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6A5" w:rsidRPr="003846A5" w:rsidRDefault="00673B0F" w:rsidP="00A57781">
      <w:pPr>
        <w:pStyle w:val="Tekstpodstawowy"/>
        <w:spacing w:line="360" w:lineRule="auto"/>
        <w:jc w:val="center"/>
        <w:rPr>
          <w:rFonts w:ascii="Calibri" w:hAnsi="Calibri" w:cstheme="minorHAnsi"/>
          <w:b/>
          <w:sz w:val="22"/>
          <w:szCs w:val="22"/>
          <w:u w:val="single"/>
        </w:rPr>
      </w:pPr>
      <w:r>
        <w:rPr>
          <w:rFonts w:ascii="Calibri" w:hAnsi="Calibri" w:cstheme="minorHAnsi"/>
          <w:b/>
          <w:sz w:val="22"/>
          <w:szCs w:val="22"/>
          <w:u w:val="single"/>
        </w:rPr>
        <w:t>Załącznik do prot</w:t>
      </w:r>
      <w:bookmarkStart w:id="0" w:name="_GoBack"/>
      <w:bookmarkEnd w:id="0"/>
      <w:r w:rsidR="003846A5" w:rsidRPr="003846A5">
        <w:rPr>
          <w:rFonts w:ascii="Calibri" w:hAnsi="Calibri" w:cstheme="minorHAnsi"/>
          <w:b/>
          <w:sz w:val="22"/>
          <w:szCs w:val="22"/>
          <w:u w:val="single"/>
        </w:rPr>
        <w:t xml:space="preserve">okołu z </w:t>
      </w:r>
      <w:r w:rsidR="00010BF8">
        <w:rPr>
          <w:rFonts w:ascii="Calibri" w:hAnsi="Calibri" w:cstheme="minorHAnsi"/>
          <w:b/>
          <w:sz w:val="22"/>
          <w:szCs w:val="22"/>
          <w:u w:val="single"/>
        </w:rPr>
        <w:t>I</w:t>
      </w:r>
      <w:r w:rsidR="003846A5" w:rsidRPr="003846A5">
        <w:rPr>
          <w:rFonts w:ascii="Calibri" w:hAnsi="Calibri" w:cstheme="minorHAnsi"/>
          <w:b/>
          <w:sz w:val="22"/>
          <w:szCs w:val="22"/>
          <w:u w:val="single"/>
        </w:rPr>
        <w:t>I sesji (stenogram)</w:t>
      </w:r>
    </w:p>
    <w:p w:rsidR="003846A5" w:rsidRPr="003846A5" w:rsidRDefault="003846A5" w:rsidP="00A57781">
      <w:pPr>
        <w:pStyle w:val="Nagwek3"/>
        <w:spacing w:line="360" w:lineRule="auto"/>
        <w:jc w:val="both"/>
        <w:rPr>
          <w:rFonts w:ascii="Calibri" w:hAnsi="Calibri" w:cstheme="minorHAnsi"/>
          <w:sz w:val="22"/>
          <w:szCs w:val="22"/>
        </w:rPr>
      </w:pP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Jarosław Aranowski (Przewodniczący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Proszę już o wyciszenie rozmów.</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Dzień dobry witam serdecznie. Witam serdecznie Panią Wójt Bogumiłę Stępińską-Gniadek, szanowną Radę, Sołtysów, Panią Skarbnik Agnieszkę Braun, pracowników Urzędu Gminy i wszystkie osoby, które oglądają transmisję z dzisiejszej sesji. Otwieram II sesję Rady Gminy w IX kadencji na podstawie podpisów... Na podstawie podpisu stwierdzam kworum na 21 Radnych podpisanych jest w tej chwili 19. Przepraszam 18 Radnych, więc mamy kworum.</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Przypominam, że zgodnie z art. 21 ustawy o samorządzie gminy z 8 marca 1990 roku z późniejszymi zmieniamy obrady Rady Gminy są transmitowane i utrwalane za pomocą urządzeń rejestrujących obraz i dźwięk. Nagrania obrad są udostępniane w Biuletynie Informacji Publicznej na stronie Internetowej Gminy oraz w inny sposób zwyczajowo przyjęty, w naszym przypadku w programie eSesja.</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Proszę wszystkich Państwa o uwzględnienie tej informacji w przypadku zabierania głosu i bezwzględne przestrzeganie przepisów z zakresu ochrony danych osobowych. Prosiłbym również o wyciszenie telefonów, jeżeli ktoś jeszcze tego nie zrobił.</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Przystępujemy do potwierdzenia kworum w programie eSesja, jeszcze bardzo proszę, Pani Olgo.</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Mamy stwierdzone kworum na podstawie listy, w związku z powyższym, w razie czego będziemy to ręcznie głosować. Porządek obrad został Państwu przedstawiony w programie eSesja. Czy są uwagi do porządku obrad? Czy jest sprzeciw wobec przyjęcia porządku obrad? Nie widzę, wobec powyższego uważam, że porządek obrad został przyjęty. Sesja została zwołana, jeszcze uzupełni, z wniosku Pani Wójt.</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Przechodzimy do pkt 3, uchwała w sprawie zmian w budżecie gminy Raszyn na rok 2024. Rozumiem, że Pani Skarbnik, tak, bardzo proszę.</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Agnieszka Braun (Skarbnik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Panie Przewodniczący, Wysoka Rado. Projekt uchwały zakłada zwiększenie dochodów i wydatków o kwotę 4 394 248 zł. Zwiększenie dochodów następuje w następujących działach klasyfikacji budżetowej. Dział 801. Oświata i Wychowanie kwota 3 504 459 zł, dotacja na zadania własne w § 203 przyznana decyzją Wojewody Mazowieckiego na realizację zadań w zakresie wychowania przedszkolnego z uwzględnieniem środków na wzrost wynagrodzeń nauczycieli przedszkoli oraz kwota 872 049 zł dotacja celowa w ramach programów finansowanych z udziałem środków europejskich. § 205 źródło finansowania 8 stanowiące końcowe rozliczenie projektu nowoczesne IT w szkołach Gminy Raszyn, realizowane w roku ubiegłym, realizowanego w roku ubiegłym.</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 xml:space="preserve">W dziale 852 pomoc społeczna. Wpływ środków w kwocie 17 740 zł z tytułu refundacji podatku VAT za paliwo gazowe dla gospodarstw domowych. Otrzymane dotacje oraz wpływy środków przeznaczono na następujące wydatki, otrzymana dotacja w kwocie 3 504 459 zł na zadania z zakresu wychowania przedszkolnego </w:t>
      </w:r>
      <w:r w:rsidRPr="003846A5">
        <w:rPr>
          <w:rFonts w:ascii="Calibri" w:hAnsi="Calibri" w:cstheme="minorHAnsi"/>
          <w:sz w:val="22"/>
          <w:szCs w:val="22"/>
        </w:rPr>
        <w:lastRenderedPageBreak/>
        <w:t>zwiększyła plan wydatków zgodnie z przeznaczeniem, to jest na sfinansowanie skutków podwyżek wynagrodzeń nauczycieli przedszkoli. Podział na poszczególne przedszkola przedstawia się następująco: 134 940 zł przedszkole w Sękocinie, 539 758 zł przedszkole nr 2 w Stumilowym Lesie, 519 914 zł zespół szkolno-przedszkolny w Ładach, 3969 zł Szkoła Podstawowa im. Cypriana Godebskiego w Raszynie, 238 129 zł przedszkole z oddziałami Integracyjnymi nr 1 Pod Topolą, 214 316 zł przedszkole w Falentach, 623 103 zł przedszkole nr 3 Wyspa Skarbów w Raszynie. Łączna kwota przyznanej dotacji 2 274 129 zł oraz 1 230 330 zł przeznaczono na dotacje dla jednostek spoza sektora finansów publicznych. Kwota dotacji dla poszczególnych przedszkoli niepublicznych przedstawiona została w załączniku nr 4 do niniejszej uchwały. Łącznie po wprowadzonych zmianach na zadania z zakresu oświaty i wychowania gmina Raszyn przeznacza 83 018 043 zł, z tego na wynagrodzenia i składniki od nich naliczane kwotę 60 646 099 zł oraz 1 015 572 zł na wydatki majątkowe, bez obiektów sportowych, z których korzysta oczywiście młodzież. Kwota 17 740 zł została przeznaczona na refundację podatku VAT za paliwo gazowe, zadanie realizowane jest przez Gminny Ośrodek Pomocy Społecznej w Raszynie. W ramach pozostałych zmian w planie wydatków na realizację zadań bieżących proponuje się: zwiększenie o kwotę 470 000 zł planu na remonty bieżące dróg gminnych, bieżące utrzymanie jezdni, chodników, placów i zjazdów z elementów betonowych oraz na zwiększenie dotacji o kwotę 65 000 zł do wysokości 3 365 000 dla Centrum Kultury Raszyn, w związku z przejęciem zespołu budynków Austerii zwiększenie o tę kwotę pokryje w pierwszej kolejności rachunki za zużycie energii elektrycznej. Wzrost wydatków na te zadania zostanie sfinansowany środkami własnymi, pochodzącymi z planu na oświetlenie uliczne. Jest to po prostu niewielka jeszcze kwota, która zostanie przekazana na prowadzenie zespołu budynków austerii. W przyszłości na pewno trzeba będzie już pomyśleć, rozważyć na temat przyznania dużo większej kwoty na realizację...</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Bogumiła Stępińska-Gniadek (Wójt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Ja tylko pozwolę sobie dopowiedzieć, że miesięczne rachunki za energię w budynku Austerii tym nowym, to jest kwota 30 ponad 6000 zł miesięcznie. Stąd też no docelowo Centrum Kultury musi otrzymać zdecydowanie większe wsparcie. Także my na ten moment przekazujemy tylko kwotę 65 000 zł, to jest kwota raptem za 2 miesiące. Do tego dochodzi jeszcze utrzymanie całego obiektu wokół budynku Austerii, czyli ogrodu, placu zabaw, więc na pewno będziemy tutaj próbować znaleźć jakieś środki pieniężne, by wspomóc Pana Smolicha, by nie tylko zajmował się łataniem dziur i utrzymywaniem tego budynku z tych bieżących kosztów eksploatacji, ale żeby mógł również prowadzić działalność statutową. Tak naprawdę, żeby można organizować tam cokolwiek dla mieszkańców.</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Agnieszka Braun (Skarbnik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 xml:space="preserve">Zmiany dotyczące wydatków majątkowych. Dział 600, Transport i Łączność. Wprowadza się nowe zadanie inwestycyjne pod nazwą przebudowa sięgacza od ulicy Wspólnej na działce numer ewidencyjny 33/4 i 32/5 we wsi Janki. Zadanie finansowane będzie dotację w wysokości 168 000 zł, przyznaną z budżetu Samorządu Województwa Mazowieckiego w ramach programu na zadania z zakresu budowy i modernizacji dróg dojazdowych do gruntów rolnych oraz środkami własnymi w wysokości 230 000 zł, pochodzącymi z planu na zakup usług pozostałych, z którego w głównej mierze finansowane są usługi prawnicze. Łączny koszt zadania wyniesie 398 000, jest to zadanie jednoroczne. Tu chodzi o rozdział 750.95, tu nastąpi to pomniejszenie. </w:t>
      </w:r>
      <w:r w:rsidRPr="003846A5">
        <w:rPr>
          <w:rFonts w:ascii="Calibri" w:hAnsi="Calibri" w:cstheme="minorHAnsi"/>
          <w:sz w:val="22"/>
          <w:szCs w:val="22"/>
        </w:rPr>
        <w:lastRenderedPageBreak/>
        <w:t>Kolejna proponowana zmiana w dziale transport i łączność dotyczy zadania wieloletniego pod nazwą boisko Wronik i obejmuje: zwiększenie o kwotę 1 350 000 zł, zwiększenie następuje środkami pochodzącymi z refundacji kosztów wysokości 872 049 zł projekt nowoczesne IT w szkołach Gminy Raszyn oraz środkami w wysokości 226 730 zł, pochodzącymi z dotacji z budżetu Samorządu Województwa Mazowieckiego w ramach Mazowieckiego Instrumentów Wsparcia Infrastruktury Sportowej Mazowsze dla Sportu edycja 2024. Kwota 226 730 zł była ujęta w planie wydatków bieżących, w związku z rozszerzeniem zakresu prac zostaje przeksięgowana do planu wydatków majątkowych. Całkowity koszt zadania to 2 140 000.</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Bogumiła Stępińska-Gniadek (Wójt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Tylko pozwolę sobie dopowiedzieć, że no stąd też ta sesja w dużej mierze, gdyż zagwarantowane pieniądze w budżecie na ten cel nie wystarczały na realizację tej całej inwestycji. Zresztą chyba mieliśmy tego świadomość. Jesteśmy atualnie w procedurze o udzielenie zamówienia publicznego, stąd też no, żebyśmy mogli dalej procedować, konieczne było zwiększenie tych środków.</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Agnieszka Braun (Skarbnik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Dział 921 Kultura i Ochrona Dziedzictwa Narodowego, w związku z zakończeniem zadania inwestycyjnego pod nazwą adaptacja budynków Austerii na Centrum Integracji społeczno-kulturalnej w Raszynie przy Alei Krakowskiej 1 etap 2, następuje również rozliczenie pozyskanych środków z Ministerstwa Kultury i Dziedzictwa Narodowego oraz Mechanizm Finansowy Europejskiego Obszaru Gospodarczego. Dokonuje się zmiany formy finansowania, końcowe faktury zostaną sfinansowane środkami własnymi po rozliczeniu projektu otrzymamy refundację poniesionych kosztów. Przesunięcie między źródłami finansowania dotyczy kwoty 240 000. Zmiany w planach sołectw. Zgodnie z wnioskami dokonano zmiany w planach wydatków sołectwa Jaworowa II i Falenty. Sołectwa Jaworowa II, zmiana dotyczyła odstąpienia od zagospodarowania terenu wokół altany i środki w wysokości 23 400 zł postanowiono przeznaczyć na zakup mebli i drobnego wyposażenia do pokoju klubu seniora i koła gospodyń wiejskich oraz na organizację pikniku dla dzieci. Sołectwo Falenty, przeznaczenie 12 000 zł na wspieranie aktywności członków klubu seniora Brzoza, zapłata usługi transportowej, zadanie z zakresu aktywności fizycznej. Odstąpiono od realizacji zadania z zakresu profilaktyki zdrowotnej. Wprowadzenie dotacji finansowanych środkami na przeciwdziałanie alkoholizmowi na organizowany wypoczynek letni dla młodzieży przez OSP Raszyn w wysokości 3600 oraz OSP Dawidy w wysokości 2400. Jest to, środki te są zagwarantowane. Załącznik nr 4 dział 851 rozdział 851.54 § 283 z 0, plan tam jest 38 000. Działania na rzecz organizacji wypoczynku dzieci i młodzieży z terenu gminy. Dziękuję.</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Jarosław Aranowski (Przewodniczący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Dziękuję bardzo, otwieram dyskusję, proszę o zgłaszanie się do dyskusji. Pan Radny Sławomir Ostrzyżek, proszę.</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Sławomir Ostrzyżek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Dzień dobry Państwu, tu w dziale 600 została wprowadzone nowe zadanie. Jestem przekonany, że bardzo potrzebne, w Jankach. I ono jest dofinansowywane ze środków zewnętrznych, dostali dofinansowanie konkretnie na to zadanie?</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lastRenderedPageBreak/>
        <w:t xml:space="preserve">Agnieszka Braun (Skarbnik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Tak. I to jeszcze, ta dotacja, i to dofinansowanie było podpisywane wspólnie jeszcze z Panem Wójtem Zarębą. I konkretnie...</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Sławomir Ostrzyżek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Bo to jest takie nieduże zadanie, mnie trochę zaskoczyło, że jednak dostaliśmy takie środki właśnie akurat na ten konkretny cel.</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Agnieszka Braun (Skarbnik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Na ten konkretny, jest to tak zapisane i tu nie da się nic zmienić.</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Sławomir Ostrzyżek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Tam chyba chodzi również o założenie po prostu kostki tak, na nawierzchni po wykonaniu sięgacza.</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Agnieszka Braun (Skarbnik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Nawierzchni z kostki betonowej o długości 152,89m. Na powierzchni zrealizowanej na podbudowie z piasku stabilizowanego cementem.</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Sławomir Ostrzyżek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Jaka to jest powierzchnia kwadratowych? Macie Panie tam może?</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Agnieszka Braun (Skarbnik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 xml:space="preserve">Jest. To będzie na 917,34 m². </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Sławomir Ostrzyżek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Ok. Będę wiedział.</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Tutaj chyba w tym nie wiem, na ile Pani czytała, w tych naszych wyjaśnieniach. Jest np. w ramach tam Szkół Podstawowych jest zdjęta kwota 154 na usługi remontowe. Zbliżają się wakacje, w tym czy okresie wakacji najwięcej się tych remontów, że tak powiem, wykonuje. Dlaczego, że tak śmiało zdjęliśmy te 154 000.</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Agnieszka Braun (Skarbnik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Te 154 000 to są, jeszcze oprócz tych 154 jest jeszcze inna kwota, która nie została rozdysponowana. To była taka po prostu rezerwa, którą w tej chwili wykorzystujemy na inne zadania, natomiast na pewno pozostałe pieniądze już będą po rozdysponowane na zgłaszane, w trakcie miesiąca czerwca, remonty. Ja zresztą się dowiadywałam i sądowałam z poszczególnymi dyrektorami szkół i z przedszkolami, jakie jeszcze będą zgłaszali wydatki remontowe w trakcie przerwy wakacyjnej.</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Sławomir Ostrzyżek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Jeszcze w tej tabeli chyba 2, to będzie te wydatki bieżące, jest spora kwota chyba około 400 000, zwiększenie na zadania związane z oświetleniem. Czy chodzi o jakieś konkretne ulice? Czy tak po prostu zostało to dopisane?</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lastRenderedPageBreak/>
        <w:t xml:space="preserve">Agnieszka Braun (Skarbnik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Nie, nie oświetlenie uliczne.</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Sławomir Ostrzyżek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Oświetleniem.</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Agnieszka Braun (Skarbnik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Zmniejszenie, zmniejszenie, zmniejszenie z uwagi na to, że były oszczędności i mówię tu przetarg na realizację tego zadania. Po prostu wydatki zostały dużo niżej określone przez dostarczyciela energii.</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Sławomir Ostrzyżek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To to mówię, bo ucieka i nie wiem dlaczego, Panie Przewodniczący, coś tu Pan (???), taki sprzęt słaby.</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Pewnie tak.</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Trochę tylko nowego coś to zaraz człowiek jest nieprzyzwyczajony.</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Dobrze, ale to może inni, w razie coś to ja ewentualnie tutaj jeszcze znajdę. Dziękuję bardzo.</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Jarosław Aranowski (Przewodniczący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Dziękuję. Pani Przewodnicząca Beata Sulima–Markowska, proszę.</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Beata Sulima-Markowska (Wiceprzewodnicząca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 xml:space="preserve">Dzień dobry Państwu, jeszcze się nie witałam. Pani Skarbnik, mam do Pani takie pytanie, bo ja to czytam tak, zwiększenie planu wydatków o kwotę 470 000 na remonty bieżące dróg gminnych, super, bo tych pieniędzy brakuje, ale czytam, że to będzie środkami na finansowanie oświetlenia ulicznego. Brakuje mi tej tabeli 2a, do których chyba wszyscy byśmy przyzwyczajeni, nie widzę jej tutaj, ale właśnie... </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Sławomir Ostrzyżek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Jest tutaj, tylko pod 3.</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Beata Sulima-Markowska (Wiceprzewodnicząca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No właśnie, ale czy to oznacza, że my nie będziemy, rezygnujemy z wykonania oświetlenia ulicznego, bo tam nie było dużej kwoty.</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Agnieszka Braun (Skarbnik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To jest za zużycie, za zużycie. Natomiast zupełnie te zadanie, które są, jeśli chodzi o oświetlenie i na oświetlenie, wykonanie to znajdują się zupełnie w innej części podziałek klasyfikacji budżetowej.</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Beata Sulima-Markowska (Wiceprzewodnicząca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Właśnie tego mi tutaj wyjaśnienia brakowało dlatego chciałam...</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Bogumiła Stępińska-Gniadek (Wójt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 xml:space="preserve">Zresztą są w tej chwili jeszcze pewne działania związane z pozyskaniem środków zewnętrznych na </w:t>
      </w:r>
      <w:r w:rsidRPr="003846A5">
        <w:rPr>
          <w:rFonts w:ascii="Calibri" w:hAnsi="Calibri" w:cstheme="minorHAnsi"/>
          <w:sz w:val="22"/>
          <w:szCs w:val="22"/>
        </w:rPr>
        <w:lastRenderedPageBreak/>
        <w:t>dofinansowanie kwestii związanych z wymianą oświetlenia. Tutaj nasz referat funduszy zewnętrznych proceduje i te wnioski będą składane jeszcze być może w tym miesiącu.</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Beata Sulima-Markowska (Wiceprzewodnicząca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 xml:space="preserve">Dobrze. Kwestia 65 000 na Centrum Kultury i zespół budynków Austerii, oczywiście, te pieniądze, jak najbardziej są potrzebne, tu rozumiem, ale one nam zabezpieczają tak naprawdę 2 miesiące. Tak rozumiem, że będziemy musieli szukać dalej pieniędzy, to jest przed nami zadanie. 48 000 plan wydatków wynagrodzenia dla pracowników świetlicy. Czy rozumiem, że jest jakiś wniosek konkretny, tak? Mogłaby Pani przybliżyć? </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Agnieszka Braun (Skarbnik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Tak. Mamy tu wniosek złożony przez, już, momencik odszukam. Proszę mi dać momencik. Świetlica środowiskowa Świetlik. I kierownik świetlicy środowiskowej Świetlik, Pani Małgorzata Kajper podpisała i z prośbą o zwiększenie środków w budżecie na rok 2024 w planie wydatków w § 401 o kwotę 48 000. W projekcie budżetu na 2024 uwzględniliśmy tą kwotę, wnioskując o 710 000, a otrzymaliśmy 660 000. To wzrost tak inflacji, o którą podniesione zostały wynagrodzenia w 2023.</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Beata Sulima-Markowska (Wiceprzewodnicząca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Czyli prostu za mało dostali i poprosili o (???).</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Agnieszka Braun (Skarbnik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Tak, tak.</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Beata Sulima-Markowska (Wiceprzewodnicząca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Dobrze. I moje takie ostatnie pytanie bym prosiła, ponieważ pojawia się w przestrzeni publicznej ta informacja odnośnie rozbudowy drogi Szlacheckiej, Ułańskiej tego projektu wydaje mi się, jest tutaj Pani Sołtys z Dawid Bankowych, wydaje mi się, że to jest o tyle ważna informacja, też mieszkańcy na to czekają, żeby wyjaśnić tę kwestię. Widzę, że tutaj jest, że nie zostało zdjęte z budżetu, no ale tak czy inaczej warto, żeby o tym powiedzieć.</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Bogumiła Stępińska-Gniadek (Wójt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 xml:space="preserve">Tak, na ten moment nie zdejmujemy tej kwoty z budżetu, natomiast faktycznie no nie będziemy tej inwestycji realizować na pewno. Dlatego, że do bodajże 10 stycznia powinniśmy uzupełnić dokumentację projektową wymaganą na potrzeby zawarcia umowy o dofinansowanie. 5 marca do gminy wpłynęło pismo, że kwota dofinansowania dla nas wynosi 0 zł. Na ten moment prowadzimy rozmowy jeszcze z wykonawcą projektu, ponieważ jak państwo wiecie, projektowanie trwało bardzo długo, tam były wniesione środki odwoławcze przez mieszkańców. Nie można było zrealizować całej dokumentacji projektowej. Stąd też czekamy teraz na uprawomocnienie się pewnych decyzji i zakładam, że uda się aneksować umowę z wykonawcą. Jeżeli uda się aneksować tą umowę, to będziemy mogli zaktualizować projekt, który w tej chwili... Znaczy, który powstał tak naprawdę 2 lata temu, bo to tutaj wymaga ten projekt aktualizacji, bo doszły na pewno nowe podziały itd., więc tak naprawdę będziemy musieli projektować jeszcze raz, no zobaczymy jak, może w przyszłym roku uda się przystąpić do realizacji tego projektu, na pewno w tym roku tego robić nie będziemy. Natomiast no, </w:t>
      </w:r>
      <w:r w:rsidRPr="003846A5">
        <w:rPr>
          <w:rFonts w:ascii="Calibri" w:hAnsi="Calibri" w:cstheme="minorHAnsi"/>
          <w:sz w:val="22"/>
          <w:szCs w:val="22"/>
        </w:rPr>
        <w:lastRenderedPageBreak/>
        <w:t>ponieważ brakuje nam sporych środków finansowych na wykupy gruntów, to być może te pieniądze będą przeznaczone na ten cel, ponieważ przy projektowaniu i zakładaniu wydatków budżetowych na poszczególne inwestycje, na realizację ulic nie zakładano pieniędzy na wykupy, stąd też brakuje nam w tym momencie pieniędzy na wykupy ze ZRID-ów.</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Beata Sulima-Markowska (Wiceprzewodnicząca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Dziękuję.</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Jarosław Aranowski (Przewodniczący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Dziękuję bardzo. Pan Radny Andrzej Zaręba, proszę.</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Andrzej Zaręba (Radny)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Panie Przewodniczący, Szanowna Rado. Tutaj kilka takich tematów, które odnośnie zmian budżetowych są chyba dość istotne. Chciałbym zapytać się, ponieważ zmieniamy rodzaj realizowanej inwestycji, którą mamy dofinansowaną ze środków zewnętrznych, jeśli chodzi o budżet Województwa Mazowieckiego w ramach Mazowieckiej Infrastruktury Wsparcia Infrastruktura Sportu i Mazowsza dla Sportu edycja 2024, chodzi o boisko Wronik, do tej pory ten element znajdował się w wydatkach bieżących jako remont, teraz przenosimy to jako wydatek majątkowy. Pytanie jest, czy dotacja, którą otrzymaliśmy, zakłada możliwości realizacji jej, realizację tego zadania jako wydatek majątkowy, bo remonty siłą rzeczy, no tak jest przynajmniej, było zawsze, były traktowane jako wydatki bieżące.</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Agnieszka Braun (Skarbnik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Referat funduszy zewnętrznych oraz. Ja rozmawialiśmy z osobą, która prowadzi z drugiej strony to zadanie i oczywiście mamy pozwolenie. I w związku z tym, na tej podstawie mogliśmy dokonać zmiany, po prostu przeniesienia środków tej dotacji, środki z dochodów bieżących na dochody majątkowe.</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Andrzej Zaręba (Radny)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 xml:space="preserve">Teraz jeszcze jeden element, który tutaj był już poruszony, a który chyba nie został dokładnie wyjaśniony. Ten sięgacz, o który zostaje zwiększone zadania majątkowe realizowane w tym roku, na ulicy Wspólnej, to jest sięgacz, który był zaprojektowany wraz z ulicą Wspólną, która była zrealizowana parę lat temu. W związku z tym do tego zadania istnieje, że tak powiem, dokumentacja projektowa. Dokładnie na podstawie tej dokumentacji projektowej nastąpiło wystąpienie o dofinansowanie do Marszałka Województwa Mazowieckiego, które uzyskaliśmy. To jest sprawa. I teraz sprawa ulicy Szlacheckiej i Ułańskiej jako element zmiany, bo tutaj nastąpiło trochę takie nieprecyzyjne sformułowanie, chciałbym to sprostować, projektu takiego ostatecznego, zakończonego decyzją pozwolenia na budowę nie było, nie ma i nawet nie był, że tak powiem, rozpatrywany przez Wydział Architektury Starostwa Pruszkowskiego. Mieszkańcy oprotestowali te prace projektowe na etapie uzyskiwania decyzji środowiskowej i oprotestowali na tyle skutecznie decyzję środowiskową, że Samorządowe Kolegium Odwoławcze, które powinno to rozpatrzyć przez 1,5 roku, bo tyle czasu już minęło od momentu wniesienia protestu, bo to był początek styczeń roku 2023. Od tego momentu nie było w stanie rozpatrzeć tej skargi, i ja przynajmniej odchodząc ze stanowiska, nie miałem w tym zakresie ostatecznego stanowiska Samorządowego Kolegium Odwoławcze pomimo tego, że sam osobiście, zresztą tutaj </w:t>
      </w:r>
      <w:r w:rsidRPr="003846A5">
        <w:rPr>
          <w:rFonts w:ascii="Calibri" w:hAnsi="Calibri" w:cstheme="minorHAnsi"/>
          <w:sz w:val="22"/>
          <w:szCs w:val="22"/>
        </w:rPr>
        <w:lastRenderedPageBreak/>
        <w:t>razem z Panem Radnym Tadeuszem Pawlikowskim, jeździliśmy do Pani Prezes Samorządowego Kolegium odwoławczego trzykrotnie zresztą, żeby w jakiś sposób no Samorządowe Kolegium zajęło stanowisko. Dla mnie do dnia dzisiejszego jeszcze ono jakby nie zostało zajęte, nie słyszałem, żeby na którymś z posiedzeń SKO było tutaj jakieś rozstrzygnięcie w tym zakresie i postanowienie jakieś Samorządowe Kolegium Odwoławczego myślę, że nie ma. Siłą rzeczy, nie bierze się środków na wykupy gruntów wynikających z decyzji ZRID, dlatego że wysokość tych środków jest dopiero elementem odrębnej decyzji starostwa w ramach decyzji ZRID-owskiej, to jest jedna sprawa. Druga sprawa, no siłą rzeczy wiadomo, że wykup gruntów nie nastąpi w tym roku, jest to rzecz niemożliwa do zrealizowania w momencie, kiedy jeszcze nie ma decyzji środowiskowej. A co mówić o dalszej postępowania i uzyskanie ostatecznej decyzji ZRID-owskiej? Jednak ja osobiście nie rezygnowałbym z tego zadania. Oczywiście wykonawca powinien, moim zdaniem, ale to już jest tylko moje zdanie, mieć przedłużony termin uwagi na zaistniałą sytuację, która ma miejsce. Być może należałoby się zastanowić, tu jest taka moja propozycja do Pani Wójt, żeby podzielić to zadanie na 2 zadania, czyli oddzielnie realizować ulicę Szlachecką, oddzielnie Ułańską. I w tym momencie te osoby, które protestują, a jest tam duża grupa z ulicy Ułańskiej, byłyby, że tak powiem, w innym postępowaniu i przynajmniej część tej inwestycji można by było spokojnie zrealizować w ramach posiadanej dokumentacji. Praktycznie rzecz biorąc ta dokumentacja rozdzielenie to na 2 elementy, nie powinna nastręczać tutaj wielkiego problemu. Wykonawca to właściwie dla niego jest tylko podwójnie wykonany element kosztorysowy, zresztą on był obligowany w trakcie rozmów, do tego, żeby taki podział kosztorysowy nastąpił. W związku z tym myślę, że jest na to przygotowany. To jest jakby moje tutaj stwierdzenie, jeśli chodzi o energochłonność Austerii, to de facto faktyczne, bo rozumiem, że to, co tutaj było nam powiedziane, to jest na podstawie wniosku, który został złożony o zakup energii, czyli w umowie o energię, jakie planujemy, jaką planujemy wykorzystanie energii dla tego budynku dla tej nowej części Austerii. Faktyczne zużycie będziemy wiedzieli dopiero po wstępnym okresie, przynajmniej paru, kilku miesięcy, a właściwie tak, na dobrą sprawę dopiero roku, jakie jest faktyczne zużycie. Z mojego doświadczenia wiem, że najczęściej następuje zmniejszenie mocy z uwagi na to, żeby też zmniejszyć opłaty, dlatego że zabezpieczenia i umowa przewiduje dość duże opłaty od mocy pierwotnej, która jest tutaj w umowie. W związku z tym z mojego doświadczenia wiem, że po roku czy 2 latach po roku można śmiało zmniejszyć te prognozy, jeśli chodzi o zużycie energii elektrycznej, tutaj bym się niepokoił, te 30 000, które tutaj jest mówione miesięcznie, jest to typowa teoria, praktyka dopiero pokaże także jakby zabezpieczenie na bieżące, że tak powiem, zakupy energii jest wystarczającym elementem, a po dopiero w większym okresie będzie można dać prawdziwą taką i rzeczywistą prognozę. Także tyle, dziękuję bardzo.</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Jarosław Aranowski (Przewodniczący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Dziękuję bardzo, bardzo proszę Pani Wójt.</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Bogumiła Stępińska-Gniadek (Wójt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Ja tylko chciałam powiedzieć, że absolutnie nie rezygnujemy z zadania, jeśli chodzi o Szlachecką. Dzisiaj odbywało się spotkanie z wykonawcą projektu i zakładam, że w czerwcu umowa będzie z nim aneksowana, także wykonawca deklarował, że powinien do końca roku być gotowy z dokumentacją projektową.</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lastRenderedPageBreak/>
        <w:t xml:space="preserve">Jarosław Aranowski (Przewodniczący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Dziękuję bardzo, AD Vocem Pani Przewodnicząca Beata Sulima-Markowska.</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Beata Sulima-Markowska (Wiceprzewodnicząca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Ja tylko chciałam powiedzieć, że to mam taką informację, oczywiście teraz mi też tablet umarł.</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I właśnie od mieszkańców, trochę się to tak rozbija, ale mam nadzieję, że dojdziemy do jakiegoś rozwiązania, albowiem chodzi o tą decyzję SKO, bo ta decyzja SKO, jak się okazało, opublikowana 30 kwietnia tego roku, wydana przepraszam 30 kwietnia, no podjęta 28 grudnia 2023, utrzymująca w mocy decyzję Wójta Gminy Raszyn nr 134 2022 dnia 16 grudnia...</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Bogumiła Stępińska-Gniadek (Wójt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Ona jest korzystna dla gminy.</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Beata Sulima-Markowska (Wiceprzewodnicząca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Tak, ona jest korzystna, ale ona była wydana 28 grudnia, a opublikowana 30 kwietnia. Nie wiem, co się stało przez 4 miesiące. De facto jest o tyle dziwna sprawa, że po prostu te dokumenty przeleżały w SKO i z tego jak wynika, no niestety przepadła nam ta dotacja. Ja też oczywiście bardzo bym chciała, żeby ta inwestycja została zrealizowana i nie mam tutaj co do tego wątpliwości, że przełożenie jej to jest tylko w czasie, a rezygnacja. Natomiast no sprawę z mieszkańcami, no do tego trzeba podejść po prostu rozsądnie i w miarę znaleźć jakiś kompromis, tak prośba.</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Bogumiła Stępińska-Gniadek (Wójt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Myślę, że wypracujemy ten kompromis.</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Jarosław Aranowski (Przewodniczący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Dziękuję bardzo, nie widzę więcej chętnych do zabrania głosu. Pani Olgo, przechodzimy do głosowania projektu uchwały.</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Głosowanie w sprawie uchwała w sprawie zmiany budżetu Gminy Raszyn na rok 2024. Kto z Państwa Radnych jest za? Proszę o podniesienie ręki i wciśnięcie przycisku. Kto jest przeciw? Kto się wstrzymał?</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Pani Radna Teresa Senderowska jeszcze, Pan... Proszę do mikrofonu Pani Tereso.</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Teresa Senderowska (Przewodnicząca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Jestem za.</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Jarosław Aranowski (Przewodniczący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Ale trzeba włączyć mikrofon.</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Teresa Senderowska (Przewodnicząca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Za, proszę Pana.</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lastRenderedPageBreak/>
        <w:t xml:space="preserve">Jarosław Aranowski (Przewodniczący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Dziękuję. 18 osób za, nikt nie był przeciw, nikt się nie wstrzymał. Uchwała została przyjęta.</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Przechodzimy do pkt. 4. Uchwała w sprawie zmiany Wieloletniej Prognozy Finansowej na lata 2024-2030. Bardzo proszę, Pani Skarbnik.</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Agnieszka Braun (Skarbnik Gminy Raszyn)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Zmiany w Wieloletniej Prognozie Finansowej dotyczą doprowadzenia do zgodności planu wydatków i dochodów w związku z wprowadzonymi zmianami w budżecie Gminy Raszyn, zarządzeniami Wójta Gminy Raszyn oraz proponowanymi w dniu dzisiejszym. Istotna zmiana to w pozycji 1327, dokonano aktualizacji limitu nakładów na przedsięwzięcie pod nazwą boisko Wronik do kwoty 2 140 000 zł., a w związku z tym limit nakładów finansowych na wydatki majątkowe w roku 2024 wyniesie 33 074 343 zł, łączne nakłady majątkowe i na nakłady majątkowe i bieżące w roku 2024 wyniosą 59 870 984 zł. Które punkty dokładnie były aktualizowane, jeśli chodzi o Wieloletnią Prognozę Finansową, to w objaśnieniach w załączniku nr 3 była dokładna informacja. I myślę, że nie powinnam się już tu powtarzać. Dziękuję.</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Jarosław Aranowski (Przewodniczący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Dziękuję bardzo, otwieram dyskusję, kto z Państwa chciałby zadać zabrać głos?</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Nie widzę, przechodzimy do głosowania.</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Głosowanie w sprawie uchwała w sprawie zmiany Wieloletniej Prognozy Finansowej na lata 2024-2030. Kto z Państwa jest za? Proszę o naciśnięcie przycisku i podniesienie ręki. Kto jest przeciw? Kto się wstrzymał?</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Pani Radna Anna Chojnacka, Pani Radna Teresa Senderowska.</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Teresa Senderowska (Przewodnicząca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Jestem za.</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Nieznany mówca 2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A Pani Radna Anna Chojnacka?</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Anna Chojnacka (Radna)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Tak sam o za.</w:t>
      </w:r>
    </w:p>
    <w:p w:rsidR="00AB08D3" w:rsidRPr="003846A5" w:rsidRDefault="003846A5" w:rsidP="00A57781">
      <w:pPr>
        <w:pStyle w:val="Nagwek3"/>
        <w:spacing w:line="360" w:lineRule="auto"/>
        <w:jc w:val="both"/>
        <w:rPr>
          <w:rFonts w:ascii="Calibri" w:hAnsi="Calibri" w:cstheme="minorHAnsi"/>
          <w:sz w:val="22"/>
          <w:szCs w:val="22"/>
        </w:rPr>
      </w:pPr>
      <w:r w:rsidRPr="003846A5">
        <w:rPr>
          <w:rFonts w:ascii="Calibri" w:hAnsi="Calibri" w:cstheme="minorHAnsi"/>
          <w:sz w:val="22"/>
          <w:szCs w:val="22"/>
        </w:rPr>
        <w:t xml:space="preserve">Jarosław Aranowski (Przewodniczący Rady) </w:t>
      </w:r>
    </w:p>
    <w:p w:rsidR="00AB08D3" w:rsidRPr="003846A5"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18 osób za, nikt nie był przeciw, nikt się nie wstrzymał. Uchwała została przyjęta.</w:t>
      </w:r>
    </w:p>
    <w:p w:rsidR="00AB08D3" w:rsidRDefault="003846A5" w:rsidP="00A57781">
      <w:pPr>
        <w:pStyle w:val="Tekstpodstawowy"/>
        <w:spacing w:line="360" w:lineRule="auto"/>
        <w:jc w:val="both"/>
        <w:rPr>
          <w:rFonts w:ascii="Calibri" w:hAnsi="Calibri" w:cstheme="minorHAnsi"/>
          <w:sz w:val="22"/>
          <w:szCs w:val="22"/>
        </w:rPr>
      </w:pPr>
      <w:r w:rsidRPr="003846A5">
        <w:rPr>
          <w:rFonts w:ascii="Calibri" w:hAnsi="Calibri" w:cstheme="minorHAnsi"/>
          <w:sz w:val="22"/>
          <w:szCs w:val="22"/>
        </w:rPr>
        <w:t>Na tym wyczerpaliśmy porządek obrad II sesji Rady Gminy Raszyn IX kadencji. Kolejna sesja już w trybie zwykłym w najbliższy wtorek 28 o godzinie 16. Dziękuję, zamykam posiedzenie. Zamykam sesję Rady Gminy. Dziękuję.</w:t>
      </w:r>
    </w:p>
    <w:p w:rsidR="00627E51" w:rsidRPr="001D65AA" w:rsidRDefault="00627E51" w:rsidP="00627E51">
      <w:pPr>
        <w:pStyle w:val="Tekstpodstawowy"/>
        <w:jc w:val="both"/>
        <w:rPr>
          <w:rFonts w:ascii="Calibri" w:hAnsi="Calibri" w:cstheme="minorHAnsi"/>
          <w:sz w:val="22"/>
          <w:szCs w:val="22"/>
        </w:rPr>
      </w:pPr>
      <w:r w:rsidRPr="001D65AA">
        <w:rPr>
          <w:rFonts w:ascii="Calibri" w:hAnsi="Calibri" w:cstheme="minorHAnsi"/>
          <w:sz w:val="22"/>
          <w:szCs w:val="22"/>
        </w:rPr>
        <w:t xml:space="preserve">© 2024 Beey by </w:t>
      </w:r>
      <w:hyperlink r:id="rId7" w:tgtFrame="_blank">
        <w:r w:rsidRPr="001D65AA">
          <w:rPr>
            <w:rStyle w:val="Hipercze"/>
            <w:rFonts w:ascii="Calibri" w:hAnsi="Calibri" w:cstheme="minorHAnsi"/>
            <w:sz w:val="22"/>
            <w:szCs w:val="22"/>
          </w:rPr>
          <w:t xml:space="preserve">Newton Technologies </w:t>
        </w:r>
      </w:hyperlink>
    </w:p>
    <w:p w:rsidR="00627E51" w:rsidRPr="003846A5" w:rsidRDefault="00627E51" w:rsidP="00A57781">
      <w:pPr>
        <w:pStyle w:val="Tekstpodstawowy"/>
        <w:spacing w:line="360" w:lineRule="auto"/>
        <w:jc w:val="both"/>
        <w:rPr>
          <w:rFonts w:ascii="Calibri" w:hAnsi="Calibri" w:cstheme="minorHAnsi"/>
          <w:sz w:val="22"/>
          <w:szCs w:val="22"/>
        </w:rPr>
      </w:pPr>
    </w:p>
    <w:sectPr w:rsidR="00627E51" w:rsidRPr="003846A5" w:rsidSect="00627E51">
      <w:footerReference w:type="default" r:id="rId8"/>
      <w:pgSz w:w="11906" w:h="16838"/>
      <w:pgMar w:top="567" w:right="991"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B2" w:rsidRDefault="005645B2" w:rsidP="005645B2">
      <w:r>
        <w:separator/>
      </w:r>
    </w:p>
  </w:endnote>
  <w:endnote w:type="continuationSeparator" w:id="0">
    <w:p w:rsidR="005645B2" w:rsidRDefault="005645B2" w:rsidP="0056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501324"/>
      <w:docPartObj>
        <w:docPartGallery w:val="Page Numbers (Bottom of Page)"/>
        <w:docPartUnique/>
      </w:docPartObj>
    </w:sdtPr>
    <w:sdtEndPr/>
    <w:sdtContent>
      <w:p w:rsidR="005645B2" w:rsidRDefault="005645B2">
        <w:pPr>
          <w:pStyle w:val="Stopka"/>
          <w:jc w:val="right"/>
        </w:pPr>
        <w:r>
          <w:fldChar w:fldCharType="begin"/>
        </w:r>
        <w:r>
          <w:instrText>PAGE   \* MERGEFORMAT</w:instrText>
        </w:r>
        <w:r>
          <w:fldChar w:fldCharType="separate"/>
        </w:r>
        <w:r w:rsidR="00673B0F" w:rsidRPr="00673B0F">
          <w:rPr>
            <w:noProof/>
            <w:lang w:val="pl-PL"/>
          </w:rPr>
          <w:t>6</w:t>
        </w:r>
        <w:r>
          <w:fldChar w:fldCharType="end"/>
        </w:r>
      </w:p>
    </w:sdtContent>
  </w:sdt>
  <w:p w:rsidR="005645B2" w:rsidRDefault="005645B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B2" w:rsidRDefault="005645B2" w:rsidP="005645B2">
      <w:r>
        <w:separator/>
      </w:r>
    </w:p>
  </w:footnote>
  <w:footnote w:type="continuationSeparator" w:id="0">
    <w:p w:rsidR="005645B2" w:rsidRDefault="005645B2" w:rsidP="005645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8D3"/>
    <w:rsid w:val="00010BF8"/>
    <w:rsid w:val="003846A5"/>
    <w:rsid w:val="005645B2"/>
    <w:rsid w:val="00627E51"/>
    <w:rsid w:val="00673B0F"/>
    <w:rsid w:val="00A57781"/>
    <w:rsid w:val="00AB08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1AF8"/>
  <w15:docId w15:val="{5C918B5A-D32E-41EB-9C9C-2AAD7D45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6"/>
      <w:szCs w:val="36"/>
    </w:rPr>
  </w:style>
  <w:style w:type="paragraph" w:styleId="Nagwek3">
    <w:name w:val="heading 3"/>
    <w:basedOn w:val="Heading"/>
    <w:next w:val="Tekstpodstawowy"/>
    <w:qFormat/>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5645B2"/>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5645B2"/>
    <w:rPr>
      <w:rFonts w:cs="Mangal"/>
      <w:szCs w:val="21"/>
    </w:rPr>
  </w:style>
  <w:style w:type="paragraph" w:styleId="Stopka">
    <w:name w:val="footer"/>
    <w:basedOn w:val="Normalny"/>
    <w:link w:val="StopkaZnak"/>
    <w:uiPriority w:val="99"/>
    <w:unhideWhenUsed/>
    <w:rsid w:val="005645B2"/>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5645B2"/>
    <w:rPr>
      <w:rFonts w:cs="Mangal"/>
      <w:szCs w:val="21"/>
    </w:rPr>
  </w:style>
  <w:style w:type="character" w:styleId="Hipercze">
    <w:name w:val="Hyperlink"/>
    <w:rsid w:val="00627E51"/>
    <w:rPr>
      <w:strike w:val="0"/>
      <w:dstrike w:val="0"/>
      <w:color w:val="F3AB5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ewtontech.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7AF05-EC65-4D18-8D39-14E4027F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3904</Words>
  <Characters>23426</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Kazubek</dc:creator>
  <dc:description/>
  <cp:lastModifiedBy>Olga Kazubek</cp:lastModifiedBy>
  <cp:revision>6</cp:revision>
  <dcterms:created xsi:type="dcterms:W3CDTF">2024-08-13T06:56:00Z</dcterms:created>
  <dcterms:modified xsi:type="dcterms:W3CDTF">2024-09-16T08:17:00Z</dcterms:modified>
  <dc:language>en-US</dc:language>
</cp:coreProperties>
</file>