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3A2F" w14:textId="77777777" w:rsidR="00B971E5" w:rsidRPr="008B6FEC" w:rsidRDefault="008B6FEC">
      <w:pPr>
        <w:spacing w:after="0"/>
        <w:rPr>
          <w:rFonts w:ascii="Calibri" w:hAnsi="Calibri" w:cs="Calibri"/>
          <w:sz w:val="22"/>
          <w:szCs w:val="22"/>
        </w:rPr>
      </w:pPr>
      <w:r w:rsidRPr="008B6FEC">
        <w:rPr>
          <w:rFonts w:ascii="Calibri" w:hAnsi="Calibri" w:cs="Calibri"/>
          <w:b/>
          <w:sz w:val="22"/>
          <w:szCs w:val="22"/>
        </w:rPr>
        <w:t>Rada Gminy Raszyn</w:t>
      </w:r>
    </w:p>
    <w:p w14:paraId="6AF5B71C" w14:textId="17D83F8C" w:rsidR="00B971E5" w:rsidRPr="008B6FEC" w:rsidRDefault="008B6FEC" w:rsidP="00CD38DC">
      <w:pPr>
        <w:rPr>
          <w:rFonts w:ascii="Calibri" w:hAnsi="Calibri" w:cs="Calibri"/>
          <w:b/>
          <w:sz w:val="22"/>
          <w:szCs w:val="22"/>
        </w:rPr>
      </w:pPr>
      <w:r w:rsidRPr="008B6FEC">
        <w:rPr>
          <w:rFonts w:ascii="Calibri" w:hAnsi="Calibri" w:cs="Calibri"/>
          <w:b/>
          <w:sz w:val="22"/>
          <w:szCs w:val="22"/>
        </w:rPr>
        <w:t>Protokół</w:t>
      </w:r>
      <w:r w:rsidR="00CD38DC" w:rsidRPr="008B6FEC">
        <w:rPr>
          <w:rFonts w:ascii="Calibri" w:hAnsi="Calibri" w:cs="Calibri"/>
          <w:b/>
          <w:sz w:val="22"/>
          <w:szCs w:val="22"/>
        </w:rPr>
        <w:t xml:space="preserve"> </w:t>
      </w:r>
      <w:r w:rsidRPr="008B6FEC">
        <w:rPr>
          <w:rFonts w:ascii="Calibri" w:hAnsi="Calibri" w:cs="Calibri"/>
          <w:b/>
          <w:sz w:val="22"/>
          <w:szCs w:val="22"/>
        </w:rPr>
        <w:t>XXII</w:t>
      </w:r>
      <w:r w:rsidR="00CD38DC" w:rsidRPr="008B6FEC">
        <w:rPr>
          <w:rFonts w:ascii="Calibri" w:hAnsi="Calibri" w:cs="Calibri"/>
          <w:b/>
          <w:sz w:val="22"/>
          <w:szCs w:val="22"/>
        </w:rPr>
        <w:t xml:space="preserve"> posiedzenia</w:t>
      </w:r>
      <w:r w:rsidRPr="008B6FEC">
        <w:rPr>
          <w:rFonts w:ascii="Calibri" w:hAnsi="Calibri" w:cs="Calibri"/>
          <w:b/>
          <w:sz w:val="22"/>
          <w:szCs w:val="22"/>
        </w:rPr>
        <w:t xml:space="preserve"> Komisj</w:t>
      </w:r>
      <w:r w:rsidR="00CD38DC" w:rsidRPr="008B6FEC">
        <w:rPr>
          <w:rFonts w:ascii="Calibri" w:hAnsi="Calibri" w:cs="Calibri"/>
          <w:b/>
          <w:sz w:val="22"/>
          <w:szCs w:val="22"/>
        </w:rPr>
        <w:t>i</w:t>
      </w:r>
      <w:r w:rsidRPr="008B6FEC">
        <w:rPr>
          <w:rFonts w:ascii="Calibri" w:hAnsi="Calibri" w:cs="Calibri"/>
          <w:b/>
          <w:sz w:val="22"/>
          <w:szCs w:val="22"/>
        </w:rPr>
        <w:t xml:space="preserve"> Skarg, Wniosków i Petycji w dniu 2026-02-02</w:t>
      </w:r>
    </w:p>
    <w:p w14:paraId="6F7E8FB3" w14:textId="55D84907" w:rsidR="00B971E5" w:rsidRPr="008B6FEC" w:rsidRDefault="008B6FEC">
      <w:pPr>
        <w:rPr>
          <w:rFonts w:ascii="Calibri" w:hAnsi="Calibri" w:cs="Calibri"/>
          <w:sz w:val="22"/>
          <w:szCs w:val="22"/>
        </w:rPr>
      </w:pPr>
      <w:r w:rsidRPr="008B6FEC">
        <w:rPr>
          <w:rFonts w:ascii="Calibri" w:hAnsi="Calibri" w:cs="Calibri"/>
          <w:sz w:val="22"/>
          <w:szCs w:val="22"/>
        </w:rPr>
        <w:t>Obrady rozpoczęto 2026-02-02 o godzinie 16:30, a zakończono o godzinie 16:</w:t>
      </w:r>
      <w:proofErr w:type="gramStart"/>
      <w:r w:rsidRPr="008B6FEC">
        <w:rPr>
          <w:rFonts w:ascii="Calibri" w:hAnsi="Calibri" w:cs="Calibri"/>
          <w:sz w:val="22"/>
          <w:szCs w:val="22"/>
        </w:rPr>
        <w:t xml:space="preserve">44 </w:t>
      </w:r>
      <w:r w:rsidR="00CD38DC" w:rsidRPr="008B6FEC">
        <w:rPr>
          <w:rFonts w:ascii="Calibri" w:hAnsi="Calibri" w:cs="Calibri"/>
          <w:sz w:val="22"/>
          <w:szCs w:val="22"/>
        </w:rPr>
        <w:t>.</w:t>
      </w:r>
      <w:proofErr w:type="gramEnd"/>
    </w:p>
    <w:p w14:paraId="655BC0D5" w14:textId="77777777" w:rsidR="00B971E5" w:rsidRPr="008B6FEC" w:rsidRDefault="008B6FEC">
      <w:pPr>
        <w:rPr>
          <w:rFonts w:ascii="Calibri" w:hAnsi="Calibri" w:cs="Calibri"/>
          <w:sz w:val="22"/>
          <w:szCs w:val="22"/>
        </w:rPr>
      </w:pPr>
      <w:r w:rsidRPr="008B6FEC">
        <w:rPr>
          <w:rFonts w:ascii="Calibri" w:hAnsi="Calibri" w:cs="Calibri"/>
          <w:sz w:val="22"/>
          <w:szCs w:val="22"/>
        </w:rPr>
        <w:t>W posiedzeniu wzięło udział 3 członków.</w:t>
      </w:r>
    </w:p>
    <w:p w14:paraId="0C01A07F" w14:textId="77777777" w:rsidR="00B971E5" w:rsidRPr="008B6FEC" w:rsidRDefault="008B6FEC">
      <w:pPr>
        <w:rPr>
          <w:rFonts w:ascii="Calibri" w:hAnsi="Calibri" w:cs="Calibri"/>
          <w:sz w:val="22"/>
          <w:szCs w:val="22"/>
        </w:rPr>
      </w:pPr>
      <w:r w:rsidRPr="008B6FEC">
        <w:rPr>
          <w:rFonts w:ascii="Calibri" w:hAnsi="Calibri" w:cs="Calibri"/>
          <w:sz w:val="22"/>
          <w:szCs w:val="22"/>
        </w:rPr>
        <w:t>Obecni:</w:t>
      </w:r>
    </w:p>
    <w:p w14:paraId="3576D7F1" w14:textId="77777777" w:rsidR="00B971E5" w:rsidRPr="008B6FEC" w:rsidRDefault="008B6FEC">
      <w:pPr>
        <w:spacing w:after="0"/>
        <w:rPr>
          <w:rFonts w:ascii="Calibri" w:hAnsi="Calibri" w:cs="Calibri"/>
          <w:sz w:val="22"/>
          <w:szCs w:val="22"/>
        </w:rPr>
      </w:pPr>
      <w:r w:rsidRPr="008B6FEC">
        <w:rPr>
          <w:rFonts w:ascii="Calibri" w:hAnsi="Calibri" w:cs="Calibri"/>
          <w:sz w:val="22"/>
          <w:szCs w:val="22"/>
        </w:rPr>
        <w:t>1.</w:t>
      </w:r>
      <w:r w:rsidRPr="008B6FEC">
        <w:rPr>
          <w:rFonts w:ascii="Calibri" w:hAnsi="Calibri" w:cs="Calibri"/>
          <w:sz w:val="22"/>
          <w:szCs w:val="22"/>
        </w:rPr>
        <w:t xml:space="preserve"> </w:t>
      </w:r>
      <w:r w:rsidRPr="008B6FEC">
        <w:rPr>
          <w:rFonts w:ascii="Calibri" w:hAnsi="Calibri" w:cs="Calibri"/>
          <w:sz w:val="22"/>
          <w:szCs w:val="22"/>
        </w:rPr>
        <w:t>Janusz Hoffman</w:t>
      </w:r>
    </w:p>
    <w:p w14:paraId="2B470E0C" w14:textId="77777777" w:rsidR="00B971E5" w:rsidRPr="008B6FEC" w:rsidRDefault="008B6FEC">
      <w:pPr>
        <w:spacing w:after="0"/>
        <w:rPr>
          <w:rFonts w:ascii="Calibri" w:hAnsi="Calibri" w:cs="Calibri"/>
          <w:sz w:val="22"/>
          <w:szCs w:val="22"/>
        </w:rPr>
      </w:pPr>
      <w:r w:rsidRPr="008B6FEC">
        <w:rPr>
          <w:rFonts w:ascii="Calibri" w:hAnsi="Calibri" w:cs="Calibri"/>
          <w:sz w:val="22"/>
          <w:szCs w:val="22"/>
        </w:rPr>
        <w:t>2.</w:t>
      </w:r>
      <w:r w:rsidRPr="008B6FEC">
        <w:rPr>
          <w:rFonts w:ascii="Calibri" w:hAnsi="Calibri" w:cs="Calibri"/>
          <w:sz w:val="22"/>
          <w:szCs w:val="22"/>
        </w:rPr>
        <w:t xml:space="preserve"> </w:t>
      </w:r>
      <w:r w:rsidRPr="008B6FEC">
        <w:rPr>
          <w:rFonts w:ascii="Calibri" w:hAnsi="Calibri" w:cs="Calibri"/>
          <w:strike/>
          <w:sz w:val="22"/>
          <w:szCs w:val="22"/>
        </w:rPr>
        <w:t>Karol Młodzianko</w:t>
      </w:r>
    </w:p>
    <w:p w14:paraId="5FF29F80" w14:textId="77777777" w:rsidR="00B971E5" w:rsidRPr="008B6FEC" w:rsidRDefault="008B6FEC">
      <w:pPr>
        <w:spacing w:after="0"/>
        <w:rPr>
          <w:rFonts w:ascii="Calibri" w:hAnsi="Calibri" w:cs="Calibri"/>
          <w:sz w:val="22"/>
          <w:szCs w:val="22"/>
        </w:rPr>
      </w:pPr>
      <w:r w:rsidRPr="008B6FEC">
        <w:rPr>
          <w:rFonts w:ascii="Calibri" w:hAnsi="Calibri" w:cs="Calibri"/>
          <w:sz w:val="22"/>
          <w:szCs w:val="22"/>
        </w:rPr>
        <w:t>3.</w:t>
      </w:r>
      <w:r w:rsidRPr="008B6FEC">
        <w:rPr>
          <w:rFonts w:ascii="Calibri" w:hAnsi="Calibri" w:cs="Calibri"/>
          <w:sz w:val="22"/>
          <w:szCs w:val="22"/>
        </w:rPr>
        <w:t xml:space="preserve"> </w:t>
      </w:r>
      <w:r w:rsidRPr="008B6FEC">
        <w:rPr>
          <w:rFonts w:ascii="Calibri" w:hAnsi="Calibri" w:cs="Calibri"/>
          <w:strike/>
          <w:sz w:val="22"/>
          <w:szCs w:val="22"/>
        </w:rPr>
        <w:t>Marek Obłuski</w:t>
      </w:r>
    </w:p>
    <w:p w14:paraId="79DDD3BA" w14:textId="77777777" w:rsidR="00B971E5" w:rsidRPr="008B6FEC" w:rsidRDefault="008B6FEC">
      <w:pPr>
        <w:spacing w:after="0"/>
        <w:rPr>
          <w:rFonts w:ascii="Calibri" w:hAnsi="Calibri" w:cs="Calibri"/>
          <w:sz w:val="22"/>
          <w:szCs w:val="22"/>
        </w:rPr>
      </w:pPr>
      <w:r w:rsidRPr="008B6FEC">
        <w:rPr>
          <w:rFonts w:ascii="Calibri" w:hAnsi="Calibri" w:cs="Calibri"/>
          <w:sz w:val="22"/>
          <w:szCs w:val="22"/>
        </w:rPr>
        <w:t>4.</w:t>
      </w:r>
      <w:r w:rsidRPr="008B6FEC">
        <w:rPr>
          <w:rFonts w:ascii="Calibri" w:hAnsi="Calibri" w:cs="Calibri"/>
          <w:sz w:val="22"/>
          <w:szCs w:val="22"/>
        </w:rPr>
        <w:t xml:space="preserve"> </w:t>
      </w:r>
      <w:r w:rsidRPr="008B6FEC">
        <w:rPr>
          <w:rFonts w:ascii="Calibri" w:hAnsi="Calibri" w:cs="Calibri"/>
          <w:sz w:val="22"/>
          <w:szCs w:val="22"/>
        </w:rPr>
        <w:t>Andrzej Szeląg</w:t>
      </w:r>
    </w:p>
    <w:p w14:paraId="4E108BCB" w14:textId="77777777" w:rsidR="00B971E5" w:rsidRPr="008B6FEC" w:rsidRDefault="008B6FEC">
      <w:pPr>
        <w:spacing w:after="0"/>
        <w:rPr>
          <w:rFonts w:ascii="Calibri" w:hAnsi="Calibri" w:cs="Calibri"/>
          <w:sz w:val="22"/>
          <w:szCs w:val="22"/>
        </w:rPr>
      </w:pPr>
      <w:r w:rsidRPr="008B6FEC">
        <w:rPr>
          <w:rFonts w:ascii="Calibri" w:hAnsi="Calibri" w:cs="Calibri"/>
          <w:sz w:val="22"/>
          <w:szCs w:val="22"/>
        </w:rPr>
        <w:t>5.</w:t>
      </w:r>
      <w:r w:rsidRPr="008B6FEC">
        <w:rPr>
          <w:rFonts w:ascii="Calibri" w:hAnsi="Calibri" w:cs="Calibri"/>
          <w:sz w:val="22"/>
          <w:szCs w:val="22"/>
        </w:rPr>
        <w:t xml:space="preserve"> </w:t>
      </w:r>
      <w:r w:rsidRPr="008B6FEC">
        <w:rPr>
          <w:rFonts w:ascii="Calibri" w:hAnsi="Calibri" w:cs="Calibri"/>
          <w:sz w:val="22"/>
          <w:szCs w:val="22"/>
        </w:rPr>
        <w:t>Andrzej Zawistowski</w:t>
      </w:r>
    </w:p>
    <w:p w14:paraId="6BCFC316" w14:textId="77777777" w:rsidR="00B971E5" w:rsidRPr="008B6FEC" w:rsidRDefault="008B6FEC">
      <w:pPr>
        <w:rPr>
          <w:rFonts w:ascii="Calibri" w:hAnsi="Calibri" w:cs="Calibri"/>
          <w:sz w:val="22"/>
          <w:szCs w:val="22"/>
        </w:rPr>
      </w:pPr>
      <w:r w:rsidRPr="008B6FEC">
        <w:rPr>
          <w:rFonts w:ascii="Calibri" w:hAnsi="Calibri" w:cs="Calibri"/>
          <w:sz w:val="22"/>
          <w:szCs w:val="22"/>
        </w:rPr>
        <w:t>1. Otwarcie posiedzenia, sprawdzenie kworum.</w:t>
      </w:r>
    </w:p>
    <w:p w14:paraId="6BF905B8" w14:textId="70730CD2" w:rsidR="00CD38DC" w:rsidRPr="008B6FEC" w:rsidRDefault="00CD38DC">
      <w:pPr>
        <w:rPr>
          <w:rFonts w:ascii="Calibri" w:hAnsi="Calibri" w:cs="Calibri"/>
          <w:sz w:val="22"/>
          <w:szCs w:val="22"/>
        </w:rPr>
      </w:pPr>
      <w:r w:rsidRPr="008B6FEC">
        <w:rPr>
          <w:rFonts w:ascii="Calibri" w:hAnsi="Calibri" w:cs="Calibri"/>
          <w:sz w:val="22"/>
          <w:szCs w:val="22"/>
        </w:rPr>
        <w:t>Przewodniczący Komisji Andrzej Zawistowski otworzył posiedzenie, powitał zebranych oraz na podstawie listy obecności stwierdził kworum.</w:t>
      </w:r>
    </w:p>
    <w:p w14:paraId="1C7C02C1" w14:textId="77777777" w:rsidR="00B971E5" w:rsidRPr="008B6FEC" w:rsidRDefault="008B6FEC">
      <w:pPr>
        <w:rPr>
          <w:rFonts w:ascii="Calibri" w:hAnsi="Calibri" w:cs="Calibri"/>
          <w:sz w:val="22"/>
          <w:szCs w:val="22"/>
        </w:rPr>
      </w:pPr>
      <w:r w:rsidRPr="008B6FEC">
        <w:rPr>
          <w:rFonts w:ascii="Calibri" w:hAnsi="Calibri" w:cs="Calibri"/>
          <w:sz w:val="22"/>
          <w:szCs w:val="22"/>
        </w:rPr>
        <w:t>2. Rozpatrzenie petycji w sprawie opłaty adiacenckiej w części dotyczącej powołania zespołu roboczego.</w:t>
      </w:r>
    </w:p>
    <w:p w14:paraId="0C5A2503" w14:textId="4D7FBBB3" w:rsidR="00CD38DC" w:rsidRPr="008B6FEC" w:rsidRDefault="00CD38DC">
      <w:pPr>
        <w:rPr>
          <w:rFonts w:ascii="Calibri" w:hAnsi="Calibri" w:cs="Calibri"/>
          <w:sz w:val="22"/>
          <w:szCs w:val="22"/>
        </w:rPr>
      </w:pPr>
      <w:r w:rsidRPr="008B6FEC">
        <w:rPr>
          <w:rFonts w:ascii="Calibri" w:hAnsi="Calibri" w:cs="Calibri"/>
          <w:sz w:val="22"/>
          <w:szCs w:val="22"/>
        </w:rPr>
        <w:t>Przewodniczący Komisji Andrzej Zawistowski</w:t>
      </w:r>
      <w:r w:rsidRPr="008B6FEC">
        <w:rPr>
          <w:rFonts w:ascii="Calibri" w:hAnsi="Calibri" w:cs="Calibri"/>
          <w:sz w:val="22"/>
          <w:szCs w:val="22"/>
        </w:rPr>
        <w:t xml:space="preserve"> przeczytał treść petycji oraz projekt uchwały będący odpowiedziana petycję. </w:t>
      </w:r>
    </w:p>
    <w:p w14:paraId="5C825EFC" w14:textId="77777777" w:rsidR="00B971E5" w:rsidRPr="008B6FEC" w:rsidRDefault="008B6FEC">
      <w:pPr>
        <w:rPr>
          <w:rFonts w:ascii="Calibri" w:hAnsi="Calibri" w:cs="Calibri"/>
          <w:sz w:val="22"/>
          <w:szCs w:val="22"/>
        </w:rPr>
      </w:pPr>
      <w:r w:rsidRPr="008B6FEC">
        <w:rPr>
          <w:rFonts w:ascii="Calibri" w:hAnsi="Calibri" w:cs="Calibri"/>
          <w:b/>
          <w:sz w:val="22"/>
          <w:szCs w:val="22"/>
          <w:u w:val="single"/>
        </w:rPr>
        <w:t>Głosowano w sprawie:</w:t>
      </w:r>
    </w:p>
    <w:p w14:paraId="1082BE38" w14:textId="77777777" w:rsidR="00B971E5" w:rsidRPr="008B6FEC" w:rsidRDefault="008B6FEC">
      <w:pPr>
        <w:rPr>
          <w:rFonts w:ascii="Calibri" w:hAnsi="Calibri" w:cs="Calibri"/>
          <w:sz w:val="22"/>
          <w:szCs w:val="22"/>
        </w:rPr>
      </w:pPr>
      <w:r w:rsidRPr="008B6FEC">
        <w:rPr>
          <w:rFonts w:ascii="Calibri" w:hAnsi="Calibri" w:cs="Calibri"/>
          <w:sz w:val="22"/>
          <w:szCs w:val="22"/>
        </w:rPr>
        <w:t>Projekt uchwały w sprawie rozpatrzenia petycji w przedmiocie powołania zespołu roboczego z udziałem przedstawicieli Rady Gminy Raszyn i mieszkańców w celu opracowania nowego modelu naliczania opłaty adiacenckiej.</w:t>
      </w:r>
    </w:p>
    <w:p w14:paraId="02C82790" w14:textId="77777777" w:rsidR="00B971E5" w:rsidRPr="008B6FEC" w:rsidRDefault="008B6FEC">
      <w:pPr>
        <w:rPr>
          <w:rFonts w:ascii="Calibri" w:hAnsi="Calibri" w:cs="Calibri"/>
          <w:sz w:val="22"/>
          <w:szCs w:val="22"/>
        </w:rPr>
      </w:pPr>
      <w:r w:rsidRPr="008B6FEC">
        <w:rPr>
          <w:rFonts w:ascii="Calibri" w:hAnsi="Calibri" w:cs="Calibri"/>
          <w:b/>
          <w:sz w:val="22"/>
          <w:szCs w:val="22"/>
          <w:u w:val="single"/>
        </w:rPr>
        <w:t>Wyniki głosowania</w:t>
      </w:r>
    </w:p>
    <w:p w14:paraId="53A28226" w14:textId="77777777" w:rsidR="00B971E5" w:rsidRPr="008B6FEC" w:rsidRDefault="008B6FEC">
      <w:pPr>
        <w:rPr>
          <w:rFonts w:ascii="Calibri" w:hAnsi="Calibri" w:cs="Calibri"/>
          <w:sz w:val="22"/>
          <w:szCs w:val="22"/>
        </w:rPr>
      </w:pPr>
      <w:r w:rsidRPr="008B6FEC">
        <w:rPr>
          <w:rFonts w:ascii="Calibri" w:hAnsi="Calibri" w:cs="Calibri"/>
          <w:sz w:val="22"/>
          <w:szCs w:val="22"/>
        </w:rPr>
        <w:t>ZA: 2, PRZECIW: 0, WSTRZYMUJĘ SIĘ: 1, BRAK GŁOSU: 0, NIEOBECNI: 2</w:t>
      </w:r>
    </w:p>
    <w:p w14:paraId="1C67C68C" w14:textId="77777777" w:rsidR="00B971E5" w:rsidRPr="008B6FEC" w:rsidRDefault="008B6FEC">
      <w:pPr>
        <w:rPr>
          <w:rFonts w:ascii="Calibri" w:hAnsi="Calibri" w:cs="Calibri"/>
          <w:sz w:val="22"/>
          <w:szCs w:val="22"/>
        </w:rPr>
      </w:pPr>
      <w:r w:rsidRPr="008B6FEC">
        <w:rPr>
          <w:rFonts w:ascii="Calibri" w:hAnsi="Calibri" w:cs="Calibri"/>
          <w:b/>
          <w:sz w:val="22"/>
          <w:szCs w:val="22"/>
          <w:u w:val="single"/>
        </w:rPr>
        <w:t>Wyniki imienne:</w:t>
      </w:r>
    </w:p>
    <w:p w14:paraId="5438B210" w14:textId="77777777" w:rsidR="00B971E5" w:rsidRPr="008B6FEC" w:rsidRDefault="008B6FEC">
      <w:pPr>
        <w:spacing w:after="0"/>
        <w:rPr>
          <w:rFonts w:ascii="Calibri" w:hAnsi="Calibri" w:cs="Calibri"/>
          <w:sz w:val="22"/>
          <w:szCs w:val="22"/>
        </w:rPr>
      </w:pPr>
      <w:r w:rsidRPr="008B6FEC">
        <w:rPr>
          <w:rFonts w:ascii="Calibri" w:hAnsi="Calibri" w:cs="Calibri"/>
          <w:sz w:val="22"/>
          <w:szCs w:val="22"/>
        </w:rPr>
        <w:t>ZA (2)</w:t>
      </w:r>
    </w:p>
    <w:p w14:paraId="1E13FB69" w14:textId="77777777" w:rsidR="00B971E5" w:rsidRPr="008B6FEC" w:rsidRDefault="008B6FEC">
      <w:pPr>
        <w:rPr>
          <w:rFonts w:ascii="Calibri" w:hAnsi="Calibri" w:cs="Calibri"/>
          <w:sz w:val="22"/>
          <w:szCs w:val="22"/>
        </w:rPr>
      </w:pPr>
      <w:r w:rsidRPr="008B6FEC">
        <w:rPr>
          <w:rFonts w:ascii="Calibri" w:hAnsi="Calibri" w:cs="Calibri"/>
          <w:sz w:val="22"/>
          <w:szCs w:val="22"/>
        </w:rPr>
        <w:t>Janusz Hoffman, Andrzej Zawistowski</w:t>
      </w:r>
    </w:p>
    <w:p w14:paraId="7FA0BEB0" w14:textId="77777777" w:rsidR="00B971E5" w:rsidRPr="008B6FEC" w:rsidRDefault="008B6FEC">
      <w:pPr>
        <w:rPr>
          <w:rFonts w:ascii="Calibri" w:hAnsi="Calibri" w:cs="Calibri"/>
          <w:sz w:val="22"/>
          <w:szCs w:val="22"/>
        </w:rPr>
      </w:pPr>
      <w:r w:rsidRPr="008B6FEC">
        <w:rPr>
          <w:rFonts w:ascii="Calibri" w:hAnsi="Calibri" w:cs="Calibri"/>
          <w:sz w:val="22"/>
          <w:szCs w:val="22"/>
        </w:rPr>
        <w:t>PRZECIW (0)</w:t>
      </w:r>
    </w:p>
    <w:p w14:paraId="54C05415" w14:textId="77777777" w:rsidR="00B971E5" w:rsidRPr="008B6FEC" w:rsidRDefault="008B6FEC">
      <w:pPr>
        <w:spacing w:after="0"/>
        <w:rPr>
          <w:rFonts w:ascii="Calibri" w:hAnsi="Calibri" w:cs="Calibri"/>
          <w:sz w:val="22"/>
          <w:szCs w:val="22"/>
        </w:rPr>
      </w:pPr>
      <w:r w:rsidRPr="008B6FEC">
        <w:rPr>
          <w:rFonts w:ascii="Calibri" w:hAnsi="Calibri" w:cs="Calibri"/>
          <w:sz w:val="22"/>
          <w:szCs w:val="22"/>
        </w:rPr>
        <w:t>WSTRZYMUJĘ SIĘ (1)</w:t>
      </w:r>
    </w:p>
    <w:p w14:paraId="71668411" w14:textId="77777777" w:rsidR="00B971E5" w:rsidRPr="008B6FEC" w:rsidRDefault="008B6FEC">
      <w:pPr>
        <w:rPr>
          <w:rFonts w:ascii="Calibri" w:hAnsi="Calibri" w:cs="Calibri"/>
          <w:sz w:val="22"/>
          <w:szCs w:val="22"/>
        </w:rPr>
      </w:pPr>
      <w:r w:rsidRPr="008B6FEC">
        <w:rPr>
          <w:rFonts w:ascii="Calibri" w:hAnsi="Calibri" w:cs="Calibri"/>
          <w:sz w:val="22"/>
          <w:szCs w:val="22"/>
        </w:rPr>
        <w:t>Andrzej Szeląg</w:t>
      </w:r>
    </w:p>
    <w:p w14:paraId="04E5633C" w14:textId="77777777" w:rsidR="00B971E5" w:rsidRPr="008B6FEC" w:rsidRDefault="008B6FEC">
      <w:pPr>
        <w:rPr>
          <w:rFonts w:ascii="Calibri" w:hAnsi="Calibri" w:cs="Calibri"/>
          <w:sz w:val="22"/>
          <w:szCs w:val="22"/>
        </w:rPr>
      </w:pPr>
      <w:r w:rsidRPr="008B6FEC">
        <w:rPr>
          <w:rFonts w:ascii="Calibri" w:hAnsi="Calibri" w:cs="Calibri"/>
          <w:sz w:val="22"/>
          <w:szCs w:val="22"/>
        </w:rPr>
        <w:t>BRAK GŁOSU (0)</w:t>
      </w:r>
    </w:p>
    <w:p w14:paraId="6F1CAD5D" w14:textId="77777777" w:rsidR="00B971E5" w:rsidRPr="008B6FEC" w:rsidRDefault="008B6FEC">
      <w:pPr>
        <w:spacing w:after="0"/>
        <w:rPr>
          <w:rFonts w:ascii="Calibri" w:hAnsi="Calibri" w:cs="Calibri"/>
          <w:sz w:val="22"/>
          <w:szCs w:val="22"/>
        </w:rPr>
      </w:pPr>
      <w:r w:rsidRPr="008B6FEC">
        <w:rPr>
          <w:rFonts w:ascii="Calibri" w:hAnsi="Calibri" w:cs="Calibri"/>
          <w:sz w:val="22"/>
          <w:szCs w:val="22"/>
        </w:rPr>
        <w:lastRenderedPageBreak/>
        <w:t>NIEOBECNI (2)</w:t>
      </w:r>
    </w:p>
    <w:p w14:paraId="3A33CE4F" w14:textId="77777777" w:rsidR="00B971E5" w:rsidRPr="008B6FEC" w:rsidRDefault="008B6FEC">
      <w:pPr>
        <w:rPr>
          <w:rFonts w:ascii="Calibri" w:hAnsi="Calibri" w:cs="Calibri"/>
          <w:sz w:val="22"/>
          <w:szCs w:val="22"/>
        </w:rPr>
      </w:pPr>
      <w:r w:rsidRPr="008B6FEC">
        <w:rPr>
          <w:rFonts w:ascii="Calibri" w:hAnsi="Calibri" w:cs="Calibri"/>
          <w:sz w:val="22"/>
          <w:szCs w:val="22"/>
        </w:rPr>
        <w:t>Karol Młodzianko, Marek Obłuski</w:t>
      </w:r>
    </w:p>
    <w:p w14:paraId="707E7A8C" w14:textId="77777777" w:rsidR="00B971E5" w:rsidRPr="008B6FEC" w:rsidRDefault="008B6FEC">
      <w:pPr>
        <w:rPr>
          <w:rFonts w:ascii="Calibri" w:hAnsi="Calibri" w:cs="Calibri"/>
          <w:sz w:val="22"/>
          <w:szCs w:val="22"/>
        </w:rPr>
      </w:pPr>
      <w:r w:rsidRPr="008B6FEC">
        <w:rPr>
          <w:rFonts w:ascii="Calibri" w:hAnsi="Calibri" w:cs="Calibri"/>
          <w:sz w:val="22"/>
          <w:szCs w:val="22"/>
        </w:rPr>
        <w:t>3. Sprawy różne.</w:t>
      </w:r>
    </w:p>
    <w:p w14:paraId="099D7816" w14:textId="709B638C" w:rsidR="00CD38DC" w:rsidRPr="008B6FEC" w:rsidRDefault="00CD38DC">
      <w:pPr>
        <w:rPr>
          <w:rFonts w:ascii="Calibri" w:hAnsi="Calibri" w:cs="Calibri"/>
          <w:sz w:val="22"/>
          <w:szCs w:val="22"/>
        </w:rPr>
      </w:pPr>
      <w:r w:rsidRPr="008B6FEC">
        <w:rPr>
          <w:rFonts w:ascii="Calibri" w:hAnsi="Calibri" w:cs="Calibri"/>
          <w:sz w:val="22"/>
          <w:szCs w:val="22"/>
        </w:rPr>
        <w:t>Sprawy różne - BRAK</w:t>
      </w:r>
    </w:p>
    <w:p w14:paraId="3F30427F" w14:textId="77777777" w:rsidR="00B971E5" w:rsidRPr="008B6FEC" w:rsidRDefault="008B6FEC">
      <w:pPr>
        <w:rPr>
          <w:rFonts w:ascii="Calibri" w:hAnsi="Calibri" w:cs="Calibri"/>
          <w:sz w:val="22"/>
          <w:szCs w:val="22"/>
        </w:rPr>
      </w:pPr>
      <w:r w:rsidRPr="008B6FEC">
        <w:rPr>
          <w:rFonts w:ascii="Calibri" w:hAnsi="Calibri" w:cs="Calibri"/>
          <w:sz w:val="22"/>
          <w:szCs w:val="22"/>
        </w:rPr>
        <w:t>4. Zamknięcie posiedzenia.</w:t>
      </w:r>
    </w:p>
    <w:p w14:paraId="00D82087" w14:textId="5D14FE4D" w:rsidR="00CD38DC" w:rsidRPr="008B6FEC" w:rsidRDefault="00CD38DC">
      <w:pPr>
        <w:rPr>
          <w:rFonts w:ascii="Calibri" w:hAnsi="Calibri" w:cs="Calibri"/>
          <w:sz w:val="22"/>
          <w:szCs w:val="22"/>
        </w:rPr>
      </w:pPr>
      <w:r w:rsidRPr="008B6FEC">
        <w:rPr>
          <w:rFonts w:ascii="Calibri" w:hAnsi="Calibri" w:cs="Calibri"/>
          <w:sz w:val="22"/>
          <w:szCs w:val="22"/>
        </w:rPr>
        <w:t>Po wyczerpaniu porządku obrad Przewodniczący podziękował uczestnikom zamknął posiedzenie Komisji</w:t>
      </w:r>
      <w:r w:rsidR="008B6FEC" w:rsidRPr="008B6FEC">
        <w:rPr>
          <w:rFonts w:ascii="Calibri" w:hAnsi="Calibri" w:cs="Calibri"/>
          <w:sz w:val="22"/>
          <w:szCs w:val="22"/>
        </w:rPr>
        <w:t>.</w:t>
      </w:r>
    </w:p>
    <w:p w14:paraId="71FA4E2B" w14:textId="77777777" w:rsidR="008B6FEC" w:rsidRPr="008B6FEC" w:rsidRDefault="008B6FEC" w:rsidP="008B6FEC">
      <w:pPr>
        <w:ind w:left="2832" w:firstLine="708"/>
        <w:jc w:val="center"/>
        <w:rPr>
          <w:rFonts w:ascii="Calibri" w:hAnsi="Calibri" w:cs="Calibri"/>
          <w:sz w:val="22"/>
          <w:szCs w:val="22"/>
        </w:rPr>
      </w:pPr>
      <w:r w:rsidRPr="008B6FEC">
        <w:rPr>
          <w:rFonts w:ascii="Calibri" w:hAnsi="Calibri" w:cs="Calibri"/>
          <w:sz w:val="22"/>
          <w:szCs w:val="22"/>
        </w:rPr>
        <w:t xml:space="preserve">      Przewodniczący Komisji </w:t>
      </w:r>
    </w:p>
    <w:p w14:paraId="2A95C3DB" w14:textId="77777777" w:rsidR="008B6FEC" w:rsidRPr="008B6FEC" w:rsidRDefault="008B6FEC" w:rsidP="008B6FEC">
      <w:pPr>
        <w:ind w:left="2832" w:firstLine="708"/>
        <w:jc w:val="center"/>
        <w:rPr>
          <w:rFonts w:ascii="Calibri" w:hAnsi="Calibri" w:cs="Calibri"/>
          <w:sz w:val="22"/>
          <w:szCs w:val="22"/>
        </w:rPr>
      </w:pPr>
      <w:r w:rsidRPr="008B6FEC">
        <w:rPr>
          <w:rFonts w:ascii="Calibri" w:hAnsi="Calibri" w:cs="Calibri"/>
          <w:sz w:val="22"/>
          <w:szCs w:val="22"/>
        </w:rPr>
        <w:t xml:space="preserve">      Skarg, Wniosków i Petycji</w:t>
      </w:r>
    </w:p>
    <w:p w14:paraId="4E876254" w14:textId="77777777" w:rsidR="008B6FEC" w:rsidRPr="008B6FEC" w:rsidRDefault="008B6FEC" w:rsidP="008B6FEC">
      <w:pPr>
        <w:ind w:left="4956" w:firstLine="708"/>
        <w:rPr>
          <w:rFonts w:ascii="Calibri" w:hAnsi="Calibri" w:cs="Calibri"/>
          <w:sz w:val="22"/>
          <w:szCs w:val="22"/>
        </w:rPr>
      </w:pPr>
      <w:r w:rsidRPr="008B6FEC">
        <w:rPr>
          <w:rFonts w:ascii="Calibri" w:hAnsi="Calibri" w:cs="Calibri"/>
          <w:sz w:val="22"/>
          <w:szCs w:val="22"/>
        </w:rPr>
        <w:t>Andrzej Zawistowski</w:t>
      </w:r>
    </w:p>
    <w:p w14:paraId="3AD40C14" w14:textId="77777777" w:rsidR="008B6FEC" w:rsidRDefault="008B6FEC" w:rsidP="008B6FEC">
      <w:pPr>
        <w:rPr>
          <w:rFonts w:ascii="Calibri" w:hAnsi="Calibri" w:cs="Calibri"/>
          <w:sz w:val="22"/>
          <w:szCs w:val="22"/>
        </w:rPr>
      </w:pPr>
      <w:r w:rsidRPr="008B6FEC">
        <w:rPr>
          <w:rFonts w:ascii="Calibri" w:hAnsi="Calibri" w:cs="Calibri"/>
          <w:sz w:val="22"/>
          <w:szCs w:val="22"/>
        </w:rPr>
        <w:t>Przygotowała: Joanna Bednarczyk</w:t>
      </w:r>
    </w:p>
    <w:p w14:paraId="47FC547B" w14:textId="77777777" w:rsidR="008B6FEC" w:rsidRPr="008B6FEC" w:rsidRDefault="008B6FEC" w:rsidP="008B6FEC">
      <w:pPr>
        <w:rPr>
          <w:rFonts w:ascii="Calibri" w:hAnsi="Calibri" w:cs="Calibri"/>
          <w:sz w:val="22"/>
          <w:szCs w:val="22"/>
        </w:rPr>
      </w:pPr>
    </w:p>
    <w:p w14:paraId="73E033C1" w14:textId="77777777" w:rsidR="008B6FEC" w:rsidRPr="008B6FEC" w:rsidRDefault="008B6FEC" w:rsidP="008B6FEC">
      <w:pPr>
        <w:tabs>
          <w:tab w:val="left" w:pos="5145"/>
        </w:tabs>
        <w:spacing w:after="0"/>
        <w:rPr>
          <w:rFonts w:ascii="Calibri" w:hAnsi="Calibri" w:cs="Calibri"/>
          <w:b/>
          <w:sz w:val="22"/>
          <w:szCs w:val="22"/>
        </w:rPr>
      </w:pPr>
      <w:r w:rsidRPr="008B6FEC">
        <w:rPr>
          <w:rFonts w:ascii="Calibri" w:hAnsi="Calibri" w:cs="Calibri"/>
          <w:b/>
          <w:sz w:val="22"/>
          <w:szCs w:val="22"/>
        </w:rPr>
        <w:t>Stenogram z komisji stanowi załącznik do niniejszego protokołu i jest jego integralną częścią.</w:t>
      </w:r>
    </w:p>
    <w:p w14:paraId="7B2E60CE" w14:textId="10EEB98E" w:rsidR="008B6FEC" w:rsidRPr="008B6FEC" w:rsidRDefault="008B6FEC" w:rsidP="008B6FEC">
      <w:pPr>
        <w:pStyle w:val="Tekstpodstawowy"/>
        <w:jc w:val="both"/>
        <w:rPr>
          <w:rFonts w:ascii="Calibri" w:hAnsi="Calibri" w:cs="Calibri"/>
          <w:sz w:val="22"/>
          <w:szCs w:val="22"/>
        </w:rPr>
      </w:pPr>
      <w:r w:rsidRPr="008B6FEC">
        <w:rPr>
          <w:rFonts w:ascii="Calibri" w:hAnsi="Calibri" w:cs="Calibri"/>
          <w:sz w:val="22"/>
          <w:szCs w:val="22"/>
        </w:rPr>
        <w:t>XXI</w:t>
      </w:r>
      <w:r w:rsidRPr="008B6FEC">
        <w:rPr>
          <w:rFonts w:ascii="Calibri" w:hAnsi="Calibri" w:cs="Calibri"/>
          <w:sz w:val="22"/>
          <w:szCs w:val="22"/>
        </w:rPr>
        <w:t>I</w:t>
      </w:r>
      <w:r w:rsidRPr="008B6FEC">
        <w:rPr>
          <w:rFonts w:ascii="Calibri" w:hAnsi="Calibri" w:cs="Calibri"/>
          <w:sz w:val="22"/>
          <w:szCs w:val="22"/>
        </w:rPr>
        <w:t xml:space="preserve"> posiedzenie Komisji Skarg, Wniosków i Petycji </w:t>
      </w:r>
    </w:p>
    <w:p w14:paraId="20C27FF8" w14:textId="77777777" w:rsidR="008B6FEC" w:rsidRPr="008B6FEC" w:rsidRDefault="008B6FEC" w:rsidP="008B6FEC">
      <w:pPr>
        <w:pStyle w:val="Nagwek1"/>
        <w:rPr>
          <w:rFonts w:ascii="Calibri" w:hAnsi="Calibri" w:cs="Calibri"/>
          <w:sz w:val="22"/>
          <w:szCs w:val="22"/>
        </w:rPr>
      </w:pPr>
      <w:r w:rsidRPr="008B6FEC">
        <w:rPr>
          <w:rFonts w:ascii="Calibri" w:hAnsi="Calibri" w:cs="Calibri"/>
          <w:sz w:val="22"/>
          <w:szCs w:val="22"/>
        </w:rPr>
        <w:t>XXII posiedzenie Komisji Skarg, Wniosków i Petycji Rady Gminy Raszyn</w:t>
      </w:r>
    </w:p>
    <w:p w14:paraId="60B41938" w14:textId="77777777" w:rsidR="008B6FEC" w:rsidRPr="008B6FEC" w:rsidRDefault="008B6FEC" w:rsidP="008B6FEC">
      <w:pPr>
        <w:pStyle w:val="Nagwek3"/>
        <w:rPr>
          <w:rFonts w:ascii="Calibri" w:hAnsi="Calibri" w:cs="Calibri"/>
          <w:sz w:val="22"/>
          <w:szCs w:val="22"/>
        </w:rPr>
      </w:pPr>
      <w:r w:rsidRPr="008B6FEC">
        <w:rPr>
          <w:rFonts w:ascii="Calibri" w:hAnsi="Calibri" w:cs="Calibri"/>
          <w:sz w:val="22"/>
          <w:szCs w:val="22"/>
        </w:rPr>
        <w:t xml:space="preserve">Andrzej Zawistowski (Radny Gminy Raszyn) </w:t>
      </w:r>
    </w:p>
    <w:p w14:paraId="78386829" w14:textId="77777777" w:rsidR="008B6FEC" w:rsidRPr="008B6FEC" w:rsidRDefault="008B6FEC" w:rsidP="008B6FEC">
      <w:pPr>
        <w:pStyle w:val="Tekstpodstawowy"/>
        <w:jc w:val="both"/>
        <w:rPr>
          <w:rFonts w:ascii="Calibri" w:hAnsi="Calibri" w:cs="Calibri"/>
          <w:sz w:val="22"/>
          <w:szCs w:val="22"/>
        </w:rPr>
      </w:pPr>
      <w:r w:rsidRPr="008B6FEC">
        <w:rPr>
          <w:rFonts w:ascii="Calibri" w:hAnsi="Calibri" w:cs="Calibri"/>
          <w:sz w:val="22"/>
          <w:szCs w:val="22"/>
        </w:rPr>
        <w:t xml:space="preserve">Dzień dobry, witam Państwa serdecznie. Otwieram XXII posiedzenie Komisji Skarg, Wniosków i Petycji Rady Gminy Raszyn. Bardzo proszę o potwierdzenie obecności w systemie teleinformacyjnym. Informuję, że posiedzenie jest transmitowane w Internecie i rejestrowane. Obecność na sali oznacza wyrażenie zgody na udostępnienie wizerunku. Dzisiejszy porządek naszego posiedzenia przedstawia się w następujący sposób: Pkt 1. Otwarcie posiedzenia, sprawdzenie kworum. Pkt 2. Rozpatrzenie petycji w sprawie opłaty adiacenckiej w części dotyczącej powołania zespołu roboczego. Sprawy różne i zamknięcie posiedzenia. Czy członkowie Komisji mają jakieś uwagi do porządku? Nie widzę. W związku z tym przechodzimy do pkt 2, rozpatrzenie petycji w sprawie opłaty adiacenckiej. Szanowni Państwo, do Rady Gminy Raszyn wpłynęła petycja mieszkańców Gminy Raszyn. Petycja była przesłana do Pani Wójt Gminy Raszyn, która w zakresie punktu 3 została później przekazana do Rady Gminy Raszyn. Nie będę czytał całej petycji, przedstawię tylko główne założenia. Wnosimy o: 1) wstrzymanie naliczania i poboru opłaty adiacenckiej z tytułu podziału nieruchomości do czasu zakończenia postępowania nadzorczego Wojewody Mazowieckiego dotyczącego uchwały Rady Gminy Raszyn z 23 października 2025 roku. 2) zawieszanie... zawieszenie wydawania decyzji administracyjnych w toczących się postępowaniach w tym zakresie. I 3) powołanie zespołu roboczego z udziałem przedstawicieli Rady Gminy Raszyn i mieszkańców w celu opracowania nowego, sprawiedliwego modelu naliczania opłaty adiacenckiej. Ponieważ pkt 3 nie mógł być rozpatrywany przez Wójt Gminy Raszyn, ponieważ dotyczył Rady Gminy Raszyn, została ta petycja w tym zakresie przekazana do dalszego </w:t>
      </w:r>
      <w:r w:rsidRPr="008B6FEC">
        <w:rPr>
          <w:rFonts w:ascii="Calibri" w:hAnsi="Calibri" w:cs="Calibri"/>
          <w:sz w:val="22"/>
          <w:szCs w:val="22"/>
        </w:rPr>
        <w:lastRenderedPageBreak/>
        <w:t xml:space="preserve">procedowania przez Radę Gminy Raszyn. A oczywiście początek postępowania to jest rozpatrzenie petycji przez Komisję Skarg, Wniosków i Petycji. Szanowni Państwo, zgodnie z opinią prawną, którą otrzymaliśmy, po zapoznaniu się z treścią punktu 3 przedmiotowej petycji, wnosimy o powołanie zespołu roboczego z udziałem przedstawicieli Rady Gminy i mieszkańców w celu opracowania nowego, sprawiedliwego modelu naliczania opłaty adiacenckiej. Wskazać należy, iż organ stanowiący jednostki samorządu terytorialnego nie posiada kompetencji do powołania wnioskowanego zespołu roboczego, brak jest bowiem podstawy prawnej do takiego działania. Rada Gminy, zgodnie z brzmieniem art. 21 ust. 1 ustawy o samorządzie gminnym, może powoływać ze swojego grona stałe i doraźne Komisje do określonych zadań, ustalając ich przedmiot działania oraz skład osobowy. Komisje te podlegają Radzie Gminy, przedkładają jej plan pracy oraz sprawozdania z działalności. W posiedzeniach Komisji mogą uczestniczyć Radni niebędący jej członkami, mogą oni zabierać głos w dyskusji i składać wnioski bez prawa udziału w głosowaniach. Wobec powyższego Rada Gminy Raszyn mogłaby w zakresie punktu 3 petycji powołać Komisję Doraźną, jednakże i takie rozwiązanie wydaje się chybionym, skoro zakres prac, co do którego powołana zostałaby Komisja Doraźna, wpisuje się w kompetencje działania Komisji Budżetu i Infrastruktury, która mogłaby podjąć stosowne działania. Do Rady Gminy Raszyn wpłynął wniosek Pani Sołtys Laszczek dotyczący wstrzymania rozpatrywania petycji do czasu przyjęcia stosownej uchwały, której projekt został już złożony do Rady Gminy Raszyn, oczywiście mowa o opłacie adiacenckiej. Jednakże zakres petycji, która jest rozpatrywana, nie jest związany bezpośrednio z samym przedmiotem uchwały. Uchwała stanowić ma o sposobie i wysokości naliczania opłaty adiacenckiej, natomiast Rada Gminy, czyli my na razie w tym składzie Komisji, rozpatrujemy tylko i wyłącznie petycję w zakresie możliwości powołania takiego zespołu. A jak Państwo słyszeli, brak jest podstawy prawnej, żeby taki zespół został powołany. W związku z powyższym pozwoliłem sobie przygotować projekt uchwały. Projekt ten uzyskał już pozytywną akceptację radców prawnych. Pominę podstawę prawną. Jest to projekt uchwały w sprawie rozpatrzenia petycji w przedmiocie powołania zespołu roboczego z udziałem przedstawicieli Rady Gminy Raszyn i mieszkańców w celu opracowania nowego modelu naliczania opłaty adiacenckiej. § 1 - po rozpatrzeniu petycji mieszkańców Gminy Raszyn z dnia 17 listopada 2025 roku w przedmiocie powołania zespołu roboczego z udziałem przedstawicieli Rady Gminy Raszyn i mieszkańców w celu opracowania nowego modelu naliczania opłaty adiacenckiej, Rada Gminy Raszyn postanawia nie uwzględnić petycji z przyczyn i w zakresie określonym w uzasadnieniu do niniejszej uchwały. Uzasadnienie faktyczne i prawne stanowi załącznik do niniejszej uchwały. Wykonanie uchwały oraz zawiadomienie osoby reprezentującej podmiot wnoszący petycję o sposobie jej załatwienia wraz z uzasadnieniem powierza się Przewodniczącemu Rady Gminy Raszyn. Uzasadnienie. W dniu 17 listopada 2025 roku do Wójt Gminy Raszyn wpłynęła złożona przez reprezentującą mieszkańców Gminy Raszyn Panią M.S. petycja w sprawie wstrzymania naliczania i poboru opłaty adiacenckiej z tytułu podziału nieruchomości. Wnoszący petycję wnieśli o: 1) wstrzymanie naliczania i poboru opłaty adiacenckiej z tytułu podziału nieruchomości, 2) zawieszenie wydawania decyzji administracyjnych toczących się w tym zakresie postępowań, 3) powołanie zespołu roboczego z udziałem przedstawicieli Rady Gminy i mieszkańców w celu opracowania nowego, sprawiedliwego modelu naliczania opłaty adiacenckiej. W dniu 11 grudnia 2025 roku Wójt Gminy Raszyn przekazała zgodnie z </w:t>
      </w:r>
      <w:r w:rsidRPr="008B6FEC">
        <w:rPr>
          <w:rFonts w:ascii="Calibri" w:hAnsi="Calibri" w:cs="Calibri"/>
          <w:sz w:val="22"/>
          <w:szCs w:val="22"/>
        </w:rPr>
        <w:lastRenderedPageBreak/>
        <w:t xml:space="preserve">kompetencjami do Rady Gminy Raszyn przedmiotową petycję celem rozpatrzenia w zakresie punktu 3. W styczniu... W dniu 12 stycznia 2026 roku Przewodniczący Rady Gminy Raszyn przekazał wyżej wymienioną petycję do Przewodniczącego Komisji Skarg, Wniosków i Petycji Rady Gminy Raszyn. W dniu 13 stycznia 2026 roku Przewodniczący Komisji Skarg, Wniosków i Petycji zwołał na dzień 2 lutego 2026 roku na godzinę 16:30 XXI posiedzenie Komisji, na które zaprosił osobę reprezentującą mieszkańców wnoszących petycję. W dniu 14 stycznia 2026 roku do Przewodniczącego Komisji Skarg, Wniosków i Petycji Rady Gminy Raszyn wpłynęła opinia prawna o następującej treści. Pozwolę sobie jej już nie czytać, ponieważ była już przeze mnie przedstawiona. W dniu 15 stycznia 2026 roku Przewodniczący Komisji Skarg, Wniosków i Petycji otrzymał uzupełnienie do opinii prawnej o treści: "Nie znajdujemy podstaw prawnych do utworzenia przez Radę Gminy Raszyn zespołu roboczego z udziałem mieszkańców. Rada Gminy nie posiada bowiem uprawnienia do powoływania innych niż Komisje ciał wewnętrznych. Potwierdził to między innymi Wojewoda Wielkopolski na rozstrzygnięciu nadzorczym z 27 lipca 2009 roku </w:t>
      </w:r>
      <w:proofErr w:type="gramStart"/>
      <w:r w:rsidRPr="008B6FEC">
        <w:rPr>
          <w:rFonts w:ascii="Calibri" w:hAnsi="Calibri" w:cs="Calibri"/>
          <w:sz w:val="22"/>
          <w:szCs w:val="22"/>
        </w:rPr>
        <w:t>WN.Ko</w:t>
      </w:r>
      <w:proofErr w:type="gramEnd"/>
      <w:r w:rsidRPr="008B6FEC">
        <w:rPr>
          <w:rFonts w:ascii="Calibri" w:hAnsi="Calibri" w:cs="Calibri"/>
          <w:sz w:val="22"/>
          <w:szCs w:val="22"/>
        </w:rPr>
        <w:t xml:space="preserve">-2.0911-270/09, stwierdzając, że art. 21 ust. 1 ustawy o samorządzie gminnym upoważnia Radę Gminy do powoływania ze swojego grona stałych i doraźnych Komisji do określonych zadań, ustalając ich przedmiot działania oraz skład osobowy. Ustawa ta nie przewiduje natomiast jakiejkolwiek możliwości powoływania innego rodzaju organów gminy bądź organów Rady. Podobnie w tej kwestii wypowiedział się Wojewoda Dolnośląski w rozstrzygnięciu nadzorczym 24 września 2009 roku NK.II.0911-3/452/09, podkreślając, że nie istnieje żaden przepis, który stanowiłby podstawę dla Rady Gminy Raszyn do tworzenia dodatkowych ciał uczestniczących w realizacji zadań samorządu gminnego, choćby wyposażonych tylko w kompetencje doradcze czy opiniujące. Nie ma też żadnego znaczenia, w jakiego rodzaju kompetencje zostaje wyposażone takie ciało, skoro w ogóle nie ma żadnych podstaw do jego powołania. Pamiętać jednocześnie należy, że partycypację mieszkańców w działalności samorządu zapewniają przepisy ustawowe, jak na przykład art. 5a ust. 1 ustawy o samorządzie gminnym czy § 23 ust. 1a lit. f statutu Gminy Raszyn, a także przepisy zapewniające dostęp do posiedzenia Komisji Rady czy też sesji Rady Gminy. Zgodnie przecież z art. 11b ust. 2 ustawy o samorządzie gminnym obrady Komisji, a także oczywiście sesje Rady Gminy są jawne, zatem w obradach tych mogą uczestniczyć inne osoby, nawet nie będące mieszkańcami gminy, z tym, że bez prawa głosowania. W dniu 2 lutego 2026 roku odbyło się XXI posiedzenie Komisji Skarg, Wniosków i Petycji Rady Gminy Raszyn, podczas którego rozpatrywana była przedmiotowa petycja. Po rozpatrzeniu petycji w przedmiocie powołania zespołu roboczego z udziałem przedstawicieli Rady Gminy Raszyn i mieszkańców w celu opracowania nowego modelu naliczania opłaty adiacenckiej, Komisja Skarg, Wniosków i Petycji uznała, że petycja zasługuje... nie zasługuje na uwzględnienie w zakresie powołania zespołu roboczego. Komisja Skarg, Wniosków i Petycji wskazuje na brak podstawy prawnej w oparciu, o którą Rada Gminy Raszyn mogłaby powołać wskazany w petycji zespół roboczy, w skład którego weszliby Radni Gminy Raszyn oraz jej mieszkańcy. Komisja Skarg, Wniosków i Petycji podkreśla, że Rada Gminy jako organ stanowiący i kontrolny ma prawo do powoływania stałych lub doraźnych Komisji. Zgodnie z art. 11b ust. 2 ustawy o samorządzie gminnym jawność działania organów gminy obejmuje w szczególności prawo obywateli do uzyskiwania informacji, wstępu na sesje Rady Gminy i posiedzenia jej Komisji, a także dostępu do dokumentów wynikających z wykonywania zadań publicznych, w tym protokołów z posiedzeń organów </w:t>
      </w:r>
      <w:r w:rsidRPr="008B6FEC">
        <w:rPr>
          <w:rFonts w:ascii="Calibri" w:hAnsi="Calibri" w:cs="Calibri"/>
          <w:sz w:val="22"/>
          <w:szCs w:val="22"/>
        </w:rPr>
        <w:lastRenderedPageBreak/>
        <w:t xml:space="preserve">gminy i Komisji Rady Gminy. Tym samym mieszkańcy mają pełne prawo uczestniczenia w posiedzeniach Komisji, podczas których byłaby procedowana nowelizacja uchwały dotyczącej naliczania opłaty adiacenckiej. W świetle powyższego Rada Gminy Raszyn stwierdza, że przedmiotowa petycja nie zasługuje na uwzględnienie”. I to wszystko. Dziękuję za wysłuchanie. Otwieram dyskusję. Czy ktoś z Państwa, najpierw członków Komisji, chciałby zabrać głos? Radni obecni? Czy ktoś z Państwa chciałby zabrać głos? Nie widzę, w związku z czym zamykam dyskusję, przechodzimy do głosowania. Projekt uchwały w sprawie rozpatrzenia petycji w przedmiocie powołania zespołu roboczego i udziału przedstawicieli Rady Gminy Raszyn, i mieszkańców w celu opracowania nowego modelu naliczania opłaty adiacenckiej. Kto z Państwa Radnych członków Komisji jest za pozytywnym zaopiniowaniem projektu uchwały? Proszę o naciśnięcie przycisku, podniesienie ręki. Kto jest przeciw? Kto się wstrzymał? Dwie osoby za, jedna osoba wstrzymujący się, w związku z czym projekt uchwały został pozytywnie zaopiniowany przez Komisję Skarg, Wniosków i Petycji, i zostanie przedłożona Radzie Gminy Raszyn. Chciałbym osobom obecnym dzisiaj na sali wyjaśnić, Komisja Skarg, Wniosków i Petycji działa w oparciu o określone przepisy, kodeks postępowania administracyjnego, jeżeli rozpatrujemy wnioski i skargi oraz ustawę o petycjach, jeżeli mamy do czynienia z petycjami. W związku z powyższym nie możemy wychodzić poza zakres naszych kompetencji i tak było również w tym zakresie. Nie oceniamy projektów uchwał, nie opiniujemy ich, nie wyrażamy zdania co do merytorycznego uzasadnienia, jeżeli chodzi o kompetencje innych Komisji. My rozpatrujemy tylko wnioski, skargi i petycje, i tak było również w tym zakresie. Zamykam pkt 2, przechodzimy do pkt 3, sprawy różne. Czy ktoś z Państwa, członków Komisji albo innych osób, ma jakieś uwagi, tematy, które chciałby poruszyć? Nie widzę, w związku z czym przechodzimy do pkt 4, zamknięcie posiedzenia. Niniejszym zamykam posiedzenie Komisji Skarg, Wniosków i Petycji Rady Gminy Raszyn. Serdecznie wszystkim Państwu dziękuję za obecność. </w:t>
      </w:r>
    </w:p>
    <w:p w14:paraId="2700DF89" w14:textId="77777777" w:rsidR="008B6FEC" w:rsidRPr="008B6FEC" w:rsidRDefault="008B6FEC" w:rsidP="008B6FEC">
      <w:pPr>
        <w:pStyle w:val="Tekstpodstawowy"/>
        <w:rPr>
          <w:rFonts w:ascii="Calibri" w:hAnsi="Calibri" w:cs="Calibri"/>
          <w:sz w:val="22"/>
          <w:szCs w:val="22"/>
        </w:rPr>
      </w:pPr>
      <w:r w:rsidRPr="008B6FEC">
        <w:rPr>
          <w:rFonts w:ascii="Calibri" w:hAnsi="Calibri" w:cs="Calibri"/>
          <w:sz w:val="22"/>
          <w:szCs w:val="22"/>
        </w:rPr>
        <w:t> </w:t>
      </w:r>
    </w:p>
    <w:p w14:paraId="418EDD09" w14:textId="77777777" w:rsidR="008B6FEC" w:rsidRPr="008B6FEC" w:rsidRDefault="008B6FEC" w:rsidP="008B6FEC">
      <w:pPr>
        <w:pStyle w:val="Tekstpodstawowy"/>
        <w:jc w:val="both"/>
        <w:rPr>
          <w:rFonts w:ascii="Calibri" w:hAnsi="Calibri" w:cs="Calibri"/>
          <w:sz w:val="22"/>
          <w:szCs w:val="22"/>
        </w:rPr>
      </w:pPr>
    </w:p>
    <w:p w14:paraId="3D44BC0B" w14:textId="77777777" w:rsidR="008B6FEC" w:rsidRPr="008B6FEC" w:rsidRDefault="008B6FEC" w:rsidP="008B6FEC">
      <w:pPr>
        <w:jc w:val="both"/>
        <w:rPr>
          <w:rFonts w:ascii="Calibri" w:hAnsi="Calibri" w:cs="Calibri"/>
          <w:sz w:val="22"/>
          <w:szCs w:val="22"/>
        </w:rPr>
      </w:pPr>
    </w:p>
    <w:p w14:paraId="2D8F6AA0" w14:textId="77777777" w:rsidR="008B6FEC" w:rsidRPr="008B6FEC" w:rsidRDefault="008B6FEC">
      <w:pPr>
        <w:rPr>
          <w:rFonts w:ascii="Calibri" w:hAnsi="Calibri" w:cs="Calibri"/>
          <w:sz w:val="22"/>
          <w:szCs w:val="22"/>
        </w:rPr>
      </w:pPr>
    </w:p>
    <w:sectPr w:rsidR="008B6FEC" w:rsidRPr="008B6FEC">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75D5" w14:textId="77777777" w:rsidR="008B6FEC" w:rsidRDefault="008B6FEC">
      <w:pPr>
        <w:spacing w:after="0" w:line="240" w:lineRule="auto"/>
      </w:pPr>
      <w:r>
        <w:separator/>
      </w:r>
    </w:p>
  </w:endnote>
  <w:endnote w:type="continuationSeparator" w:id="0">
    <w:p w14:paraId="5D1C7DAD" w14:textId="77777777" w:rsidR="008B6FEC" w:rsidRDefault="008B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1F91" w14:textId="77777777" w:rsidR="008B6FEC" w:rsidRDefault="008B6F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690095918"/>
      <w:docPartObj>
        <w:docPartGallery w:val="Page Numbers (Bottom of Page)"/>
        <w:docPartUnique/>
      </w:docPartObj>
    </w:sdtPr>
    <w:sdtContent>
      <w:p w14:paraId="66BF022C" w14:textId="0793D45B" w:rsidR="008B6FEC" w:rsidRDefault="008B6FEC">
        <w:pPr>
          <w:pStyle w:val="Stopka"/>
        </w:pPr>
        <w:r>
          <w:rPr>
            <w:rFonts w:asciiTheme="majorHAnsi" w:eastAsiaTheme="majorEastAsia" w:hAnsiTheme="majorHAnsi" w:cstheme="majorBidi"/>
            <w:sz w:val="28"/>
            <w:szCs w:val="28"/>
          </w:rPr>
          <w:t xml:space="preserve">str.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43312B48" w14:textId="5B97B9C8" w:rsidR="008B6FEC" w:rsidRDefault="008B6FEC"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221E" w14:textId="77777777" w:rsidR="008B6FEC" w:rsidRDefault="008B6F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E1BF" w14:textId="77777777" w:rsidR="008B6FEC" w:rsidRDefault="008B6FEC">
      <w:pPr>
        <w:spacing w:after="0" w:line="240" w:lineRule="auto"/>
      </w:pPr>
      <w:r>
        <w:separator/>
      </w:r>
    </w:p>
  </w:footnote>
  <w:footnote w:type="continuationSeparator" w:id="0">
    <w:p w14:paraId="2735B205" w14:textId="77777777" w:rsidR="008B6FEC" w:rsidRDefault="008B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4D9D" w14:textId="77777777" w:rsidR="008B6FEC" w:rsidRDefault="008B6F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B4A2" w14:textId="77777777" w:rsidR="008B6FEC" w:rsidRDefault="008B6FEC"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CD8" w14:textId="77777777" w:rsidR="008B6FEC" w:rsidRDefault="008B6FE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E5"/>
    <w:rsid w:val="008B6FEC"/>
    <w:rsid w:val="00B24E71"/>
    <w:rsid w:val="00B9244C"/>
    <w:rsid w:val="00B971E5"/>
    <w:rsid w:val="00CD3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491B"/>
  <w15:docId w15:val="{FB4999CB-1258-4959-928C-8FF1B9FF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8B6FEC"/>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8B6FEC"/>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B6FEC"/>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8B6FEC"/>
    <w:rPr>
      <w:rFonts w:ascii="Liberation Serif" w:eastAsia="Noto Sans" w:hAnsi="Liberation Serif" w:cs="Noto Sans"/>
      <w:kern w:val="0"/>
      <w:lang w:eastAsia="zh-CN" w:bidi="hi-IN"/>
      <w14:ligatures w14:val="none"/>
    </w:rPr>
  </w:style>
  <w:style w:type="character" w:customStyle="1" w:styleId="Nagwek1Znak">
    <w:name w:val="Nagłówek 1 Znak"/>
    <w:basedOn w:val="Domylnaczcionkaakapitu"/>
    <w:link w:val="Nagwek1"/>
    <w:uiPriority w:val="9"/>
    <w:rsid w:val="008B6FEC"/>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8B6FEC"/>
    <w:rPr>
      <w:rFonts w:ascii="Liberation Serif" w:eastAsia="Noto Sans" w:hAnsi="Liberation Serif" w:cs="Noto Sans"/>
      <w:b/>
      <w:bCs/>
      <w:kern w:val="0"/>
      <w:sz w:val="28"/>
      <w:szCs w:val="28"/>
      <w:lang w:eastAsia="zh-CN" w:bidi="hi-IN"/>
      <w14:ligatures w14:val="none"/>
    </w:rPr>
  </w:style>
  <w:style w:type="paragraph" w:styleId="Nagwek">
    <w:name w:val="header"/>
    <w:basedOn w:val="Normalny"/>
    <w:link w:val="NagwekZnak"/>
    <w:uiPriority w:val="99"/>
    <w:unhideWhenUsed/>
    <w:rsid w:val="008B6F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6FEC"/>
  </w:style>
  <w:style w:type="paragraph" w:styleId="Stopka">
    <w:name w:val="footer"/>
    <w:basedOn w:val="Normalny"/>
    <w:link w:val="StopkaZnak"/>
    <w:uiPriority w:val="99"/>
    <w:unhideWhenUsed/>
    <w:rsid w:val="008B6F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6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1878</Words>
  <Characters>11274</Characters>
  <Application>Microsoft Office Word</Application>
  <DocSecurity>0</DocSecurity>
  <Lines>93</Lines>
  <Paragraphs>26</Paragraphs>
  <ScaleCrop>false</ScaleCrop>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2026-02-19T12:29:00Z</dcterms:created>
  <dcterms:modified xsi:type="dcterms:W3CDTF">2026-02-19T12:35:00Z</dcterms:modified>
</cp:coreProperties>
</file>