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8300" w14:textId="12F8730D" w:rsidR="009A63A4" w:rsidRDefault="009A63A4" w:rsidP="009A63A4">
      <w:pPr>
        <w:ind w:left="6372" w:firstLine="708"/>
        <w:jc w:val="center"/>
        <w:rPr>
          <w:b/>
        </w:rPr>
      </w:pPr>
      <w:r>
        <w:rPr>
          <w:b/>
        </w:rPr>
        <w:t>Projekt</w:t>
      </w:r>
    </w:p>
    <w:p w14:paraId="0613EC5E" w14:textId="018236A8" w:rsidR="00E31DFC" w:rsidRDefault="00E31DFC" w:rsidP="00877779">
      <w:pPr>
        <w:jc w:val="center"/>
        <w:rPr>
          <w:b/>
          <w:i/>
          <w:sz w:val="22"/>
          <w:szCs w:val="23"/>
        </w:rPr>
      </w:pPr>
      <w:r>
        <w:rPr>
          <w:b/>
        </w:rPr>
        <w:t>Uc</w:t>
      </w:r>
      <w:r>
        <w:rPr>
          <w:b/>
          <w:sz w:val="22"/>
          <w:szCs w:val="23"/>
        </w:rPr>
        <w:t xml:space="preserve">hwała Nr </w:t>
      </w:r>
      <w:r w:rsidR="009A63A4">
        <w:rPr>
          <w:b/>
          <w:sz w:val="22"/>
          <w:szCs w:val="23"/>
        </w:rPr>
        <w:t>……/2024</w:t>
      </w:r>
    </w:p>
    <w:p w14:paraId="455F7E0E" w14:textId="77777777" w:rsidR="00E31DFC" w:rsidRDefault="00E31DFC" w:rsidP="00877779">
      <w:pPr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>Rady Gminy Raszyn</w:t>
      </w:r>
    </w:p>
    <w:p w14:paraId="7B73C9DB" w14:textId="7010BC62" w:rsidR="00E31DFC" w:rsidRDefault="00E31DFC" w:rsidP="00877779">
      <w:pPr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z dnia </w:t>
      </w:r>
      <w:r w:rsidR="009A63A4">
        <w:rPr>
          <w:b/>
          <w:sz w:val="22"/>
          <w:szCs w:val="23"/>
        </w:rPr>
        <w:t>………………….</w:t>
      </w:r>
      <w:r>
        <w:rPr>
          <w:b/>
          <w:sz w:val="22"/>
          <w:szCs w:val="23"/>
        </w:rPr>
        <w:t xml:space="preserve"> </w:t>
      </w:r>
      <w:r w:rsidR="009A63A4">
        <w:rPr>
          <w:b/>
          <w:sz w:val="22"/>
          <w:szCs w:val="23"/>
        </w:rPr>
        <w:t>2024 roku</w:t>
      </w:r>
    </w:p>
    <w:p w14:paraId="2413D08B" w14:textId="09FC641C" w:rsidR="00E31DFC" w:rsidRDefault="00E31DFC" w:rsidP="00877779">
      <w:pPr>
        <w:spacing w:before="240" w:after="48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zmieniająca uchwałę </w:t>
      </w:r>
      <w:bookmarkStart w:id="0" w:name="_Hlk23160742"/>
      <w:r>
        <w:rPr>
          <w:b/>
          <w:bCs/>
          <w:sz w:val="22"/>
        </w:rPr>
        <w:t>Nr XLVII</w:t>
      </w:r>
      <w:r w:rsidR="009A63A4">
        <w:rPr>
          <w:b/>
          <w:bCs/>
          <w:sz w:val="22"/>
        </w:rPr>
        <w:t>I</w:t>
      </w:r>
      <w:r>
        <w:rPr>
          <w:b/>
          <w:bCs/>
          <w:sz w:val="22"/>
        </w:rPr>
        <w:t>/4</w:t>
      </w:r>
      <w:r w:rsidR="009A63A4">
        <w:rPr>
          <w:b/>
          <w:bCs/>
          <w:sz w:val="22"/>
        </w:rPr>
        <w:t>14</w:t>
      </w:r>
      <w:r>
        <w:rPr>
          <w:b/>
          <w:bCs/>
          <w:sz w:val="22"/>
        </w:rPr>
        <w:t>/</w:t>
      </w:r>
      <w:r w:rsidR="009A63A4">
        <w:rPr>
          <w:b/>
          <w:bCs/>
          <w:sz w:val="22"/>
        </w:rPr>
        <w:t>2021</w:t>
      </w:r>
      <w:r>
        <w:rPr>
          <w:b/>
          <w:bCs/>
          <w:sz w:val="22"/>
        </w:rPr>
        <w:t xml:space="preserve"> Rady Gminy Raszyn z dnia </w:t>
      </w:r>
      <w:r w:rsidR="009A63A4">
        <w:rPr>
          <w:b/>
          <w:bCs/>
          <w:sz w:val="22"/>
        </w:rPr>
        <w:t>18 listopada</w:t>
      </w:r>
      <w:r>
        <w:rPr>
          <w:b/>
          <w:bCs/>
          <w:sz w:val="22"/>
        </w:rPr>
        <w:t xml:space="preserve"> 20</w:t>
      </w:r>
      <w:r w:rsidR="009A63A4">
        <w:rPr>
          <w:b/>
          <w:bCs/>
          <w:sz w:val="22"/>
        </w:rPr>
        <w:t>21</w:t>
      </w:r>
      <w:r>
        <w:rPr>
          <w:b/>
          <w:bCs/>
          <w:sz w:val="22"/>
        </w:rPr>
        <w:t xml:space="preserve"> r.                  w sprawie określenia kryteriów rekrutacji do przedszkoli i oddziałów przedszkolnych                  w szkołach podstawowych prowadzonych przez Gminę Raszyn oraz liczby punktów                    za każde z tych kryteriów i dokumentów niezbędnych do ich potwierdzenia.</w:t>
      </w:r>
    </w:p>
    <w:bookmarkEnd w:id="0"/>
    <w:p w14:paraId="2734333F" w14:textId="768D432A" w:rsidR="00E31DFC" w:rsidRDefault="00E31DFC" w:rsidP="0087777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t>Na podstawie  art. 18 ust. 2 pkt 15 ustawy z dnia 8 marca 1990 r. o samorządzie gminnym  (</w:t>
      </w:r>
      <w:proofErr w:type="spellStart"/>
      <w:r>
        <w:t>t.j</w:t>
      </w:r>
      <w:proofErr w:type="spellEnd"/>
      <w:r>
        <w:t>. Dz.U. 20</w:t>
      </w:r>
      <w:r w:rsidR="009A63A4">
        <w:t>24</w:t>
      </w:r>
      <w:r>
        <w:t>r. poz.</w:t>
      </w:r>
      <w:r w:rsidR="009A63A4">
        <w:t xml:space="preserve"> 609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>
        <w:rPr>
          <w:rFonts w:ascii="TimesNewRomanPSMT" w:hAnsi="TimesNewRomanPSMT" w:cs="TimesNewRomanPSMT"/>
        </w:rPr>
        <w:t>oraz art. 131 ust. 4-6 w zw. z art. 29 ust 2 pkt 1 ustawy z dnia 14 grudnia 2016 r. Prawo oświatowe (Dz. U. z 20</w:t>
      </w:r>
      <w:r w:rsidR="009A63A4">
        <w:rPr>
          <w:rFonts w:ascii="TimesNewRomanPSMT" w:hAnsi="TimesNewRomanPSMT" w:cs="TimesNewRomanPSMT"/>
        </w:rPr>
        <w:t>24</w:t>
      </w:r>
      <w:r>
        <w:rPr>
          <w:rFonts w:ascii="TimesNewRomanPSMT" w:hAnsi="TimesNewRomanPSMT" w:cs="TimesNewRomanPSMT"/>
        </w:rPr>
        <w:t xml:space="preserve"> r. poz.</w:t>
      </w:r>
      <w:r w:rsidR="009A63A4">
        <w:rPr>
          <w:rFonts w:ascii="TimesNewRomanPSMT" w:hAnsi="TimesNewRomanPSMT" w:cs="TimesNewRomanPSMT"/>
        </w:rPr>
        <w:t>737</w:t>
      </w:r>
      <w:r>
        <w:rPr>
          <w:rFonts w:ascii="TimesNewRomanPSMT" w:hAnsi="TimesNewRomanPSMT" w:cs="TimesNewRomanPSMT"/>
        </w:rPr>
        <w:t xml:space="preserve">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 Rada Gminy Raszyn uchwala, co następuje:</w:t>
      </w:r>
    </w:p>
    <w:p w14:paraId="189ECE0F" w14:textId="77777777" w:rsidR="00E31DFC" w:rsidRDefault="00E31DFC" w:rsidP="0087777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687920A" w14:textId="59FA5BFA" w:rsidR="00580B37" w:rsidRDefault="00E31DFC" w:rsidP="00580B37">
      <w:pPr>
        <w:jc w:val="center"/>
      </w:pPr>
      <w:r w:rsidRPr="004C1267">
        <w:rPr>
          <w:bCs/>
        </w:rPr>
        <w:t>§ 1.</w:t>
      </w:r>
    </w:p>
    <w:p w14:paraId="1F53C495" w14:textId="37C2C836" w:rsidR="00E31DFC" w:rsidRPr="00C92D02" w:rsidRDefault="00E31DFC" w:rsidP="00C92D02">
      <w:pPr>
        <w:jc w:val="both"/>
      </w:pPr>
      <w:r w:rsidRPr="00C92D02">
        <w:t>W uchwale Nr XLVII</w:t>
      </w:r>
      <w:r w:rsidR="009A63A4">
        <w:t>I</w:t>
      </w:r>
      <w:r w:rsidRPr="00C92D02">
        <w:t>/4</w:t>
      </w:r>
      <w:r w:rsidR="009A63A4">
        <w:t>14</w:t>
      </w:r>
      <w:r w:rsidRPr="00C92D02">
        <w:t>/</w:t>
      </w:r>
      <w:r w:rsidR="009A63A4">
        <w:t>2021</w:t>
      </w:r>
      <w:r w:rsidRPr="00C92D02">
        <w:t xml:space="preserve"> Rady Gminy Raszyn z dnia </w:t>
      </w:r>
      <w:r w:rsidR="009A63A4">
        <w:t>18 listopada 2021</w:t>
      </w:r>
      <w:r w:rsidRPr="00C92D02">
        <w:t xml:space="preserve"> r.  w</w:t>
      </w:r>
      <w:r w:rsidR="009A63A4">
        <w:t> </w:t>
      </w:r>
      <w:r w:rsidRPr="00C92D02">
        <w:t>sprawie określenia kryteriów rekrutacji do przedszkoli i oddziałów przedszkolnych w</w:t>
      </w:r>
      <w:r w:rsidR="009A63A4">
        <w:t> </w:t>
      </w:r>
      <w:r w:rsidRPr="00C92D02">
        <w:t>szkołach podstawowych prowadzonych przez Gminę Raszyn oraz liczby punktów za każde z tych kryteriów i dokumentów niezbędnych do ich potwierdzenia wprowadza się następujące zmiany:</w:t>
      </w:r>
    </w:p>
    <w:p w14:paraId="411BA3DB" w14:textId="0D5F80F9" w:rsidR="009A63A4" w:rsidRPr="000057DA" w:rsidRDefault="00E31DFC" w:rsidP="009A63A4">
      <w:pPr>
        <w:numPr>
          <w:ilvl w:val="0"/>
          <w:numId w:val="5"/>
        </w:numPr>
        <w:spacing w:after="160" w:line="259" w:lineRule="auto"/>
        <w:ind w:left="426"/>
        <w:jc w:val="both"/>
      </w:pPr>
      <w:r>
        <w:t xml:space="preserve"> </w:t>
      </w:r>
      <w:r w:rsidR="009A63A4">
        <w:t>§</w:t>
      </w:r>
      <w:r w:rsidR="009A63A4" w:rsidRPr="000057DA">
        <w:t xml:space="preserve"> </w:t>
      </w:r>
      <w:r w:rsidR="009A63A4">
        <w:t>1</w:t>
      </w:r>
      <w:r w:rsidR="009A63A4" w:rsidRPr="000057DA">
        <w:t xml:space="preserve">  otrzymuje brzmienie:</w:t>
      </w:r>
    </w:p>
    <w:p w14:paraId="57D34A4C" w14:textId="6D65839B" w:rsidR="00E31DFC" w:rsidRPr="00C92D02" w:rsidRDefault="009A63A4" w:rsidP="00C92D02">
      <w:pPr>
        <w:jc w:val="both"/>
      </w:pPr>
      <w:r>
        <w:t>Określa się pięć kryteriów obowiązujących na drugim etapie postępowania rekrutacyjnego do przedszkoli i oddziałów przedszkolnych w szkołach podstawowych oraz liczbę punktów za poszczególne kryteria</w:t>
      </w:r>
      <w:r w:rsidR="00E31DFC">
        <w:t>:</w:t>
      </w:r>
    </w:p>
    <w:p w14:paraId="5FD6248B" w14:textId="50FC42FA" w:rsidR="00E31DFC" w:rsidRDefault="00E31DFC" w:rsidP="0087777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dziecko z rodziny objętej nadzorem kuratorskim lub wsparciem asystenta rodziny - </w:t>
      </w:r>
      <w:r w:rsidR="009B609E">
        <w:t>28</w:t>
      </w:r>
      <w:r>
        <w:t xml:space="preserve"> pkt;</w:t>
      </w:r>
    </w:p>
    <w:p w14:paraId="376475AD" w14:textId="72603999" w:rsidR="00E31DFC" w:rsidRDefault="00E31DFC" w:rsidP="0087777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dziecko, którego oboje rodzice/opiekunowie prawni pracują, wykonują pracę na podstawie umowy cywilnoprawnej, uczą się w trybie dziennym, prowadzą gospodarstwo rolne lub pozarolniczą działalność gospodarczą  - </w:t>
      </w:r>
      <w:r w:rsidR="009B609E">
        <w:t>20</w:t>
      </w:r>
      <w:r>
        <w:t xml:space="preserve"> pkt;</w:t>
      </w:r>
    </w:p>
    <w:p w14:paraId="24034C1C" w14:textId="0630168D" w:rsidR="00E31DFC" w:rsidRDefault="00E31DFC" w:rsidP="0087777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dziecko, którego rodzeństwo uczęszcza do placówki</w:t>
      </w:r>
      <w:r>
        <w:tab/>
        <w:t xml:space="preserve">- </w:t>
      </w:r>
      <w:r w:rsidR="009B609E">
        <w:t>18</w:t>
      </w:r>
      <w:r>
        <w:t xml:space="preserve"> pkt;</w:t>
      </w:r>
    </w:p>
    <w:p w14:paraId="042F0BC6" w14:textId="63743AED" w:rsidR="009B609E" w:rsidRDefault="009B609E" w:rsidP="0087777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dziecko, którego rodzice posiadają Kartę Mieszkańca Raszyna:</w:t>
      </w:r>
    </w:p>
    <w:p w14:paraId="54B27B36" w14:textId="02236DEF" w:rsidR="009B609E" w:rsidRDefault="009B609E" w:rsidP="009B609E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w przypadku obojga rodziców – 70 pkt</w:t>
      </w:r>
    </w:p>
    <w:p w14:paraId="5640F42A" w14:textId="66323461" w:rsidR="009B609E" w:rsidRDefault="009B609E" w:rsidP="009B609E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w przypadku jednego z rodziców – 35 pkt</w:t>
      </w:r>
    </w:p>
    <w:p w14:paraId="2D8B94FB" w14:textId="77777777" w:rsidR="00E31DFC" w:rsidRDefault="00E31DFC" w:rsidP="0087777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dochód na osobę w rodzinie dziecka – od 0 do 1 pkt, przy czym:</w:t>
      </w:r>
    </w:p>
    <w:p w14:paraId="5EDF2D9C" w14:textId="092AC328" w:rsidR="00E31DFC" w:rsidRDefault="00E31DFC" w:rsidP="0087777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 przypadku dochodu w wysokości mniejszej lub równej 100% kwoty, o której mowa w art. 5 ust. 1 ustawy z dnia 28 listopada 2003 r. o świadczeniach rodzinnych  ( Dz. U. z 20</w:t>
      </w:r>
      <w:r w:rsidR="00617287">
        <w:t>24</w:t>
      </w:r>
      <w:r>
        <w:t xml:space="preserve"> r. poz. </w:t>
      </w:r>
      <w:r w:rsidR="00617287">
        <w:t>323</w:t>
      </w:r>
      <w:r>
        <w:t xml:space="preserve"> z </w:t>
      </w:r>
      <w:proofErr w:type="spellStart"/>
      <w:r>
        <w:t>późn</w:t>
      </w:r>
      <w:proofErr w:type="spellEnd"/>
      <w:r>
        <w:t>. zm.) – 1 pkt;</w:t>
      </w:r>
    </w:p>
    <w:p w14:paraId="32E59E01" w14:textId="77777777" w:rsidR="00E31DFC" w:rsidRDefault="00E31DFC" w:rsidP="0087777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 przypadku dochodu w wysokości przekraczającej 100% kwoty, o której mowa w lit. a, liczbę punktów oblicza się dzieląc tę kwotę przez dochód na osobę w rodzinie dziecka.</w:t>
      </w:r>
    </w:p>
    <w:p w14:paraId="18D2D578" w14:textId="6F8B013F" w:rsidR="009B609E" w:rsidRDefault="009B609E" w:rsidP="009B609E">
      <w:pPr>
        <w:numPr>
          <w:ilvl w:val="1"/>
          <w:numId w:val="2"/>
        </w:numPr>
        <w:tabs>
          <w:tab w:val="clear" w:pos="1620"/>
          <w:tab w:val="num" w:pos="426"/>
        </w:tabs>
        <w:ind w:left="426" w:hanging="426"/>
        <w:jc w:val="both"/>
      </w:pPr>
      <w:bookmarkStart w:id="1" w:name="_Hlk179819069"/>
      <w:r>
        <w:t>§</w:t>
      </w:r>
      <w:r w:rsidRPr="000057DA">
        <w:t xml:space="preserve"> </w:t>
      </w:r>
      <w:r>
        <w:t>2</w:t>
      </w:r>
      <w:r w:rsidRPr="000057DA">
        <w:t xml:space="preserve"> </w:t>
      </w:r>
      <w:r w:rsidR="004C1267">
        <w:t>ust</w:t>
      </w:r>
      <w:r>
        <w:t xml:space="preserve">. </w:t>
      </w:r>
      <w:r w:rsidR="004C1267">
        <w:t>1</w:t>
      </w:r>
      <w:r w:rsidRPr="000057DA">
        <w:t xml:space="preserve"> </w:t>
      </w:r>
      <w:r w:rsidR="004C1267">
        <w:t xml:space="preserve">pkt. 3 </w:t>
      </w:r>
      <w:r w:rsidRPr="000057DA">
        <w:t>otrzymuje brzmienie:</w:t>
      </w:r>
      <w:r>
        <w:t xml:space="preserve"> </w:t>
      </w:r>
    </w:p>
    <w:bookmarkEnd w:id="1"/>
    <w:p w14:paraId="5D87ADD6" w14:textId="77777777" w:rsidR="004C1267" w:rsidRDefault="009B609E" w:rsidP="004C1267">
      <w:pPr>
        <w:numPr>
          <w:ilvl w:val="1"/>
          <w:numId w:val="2"/>
        </w:numPr>
        <w:jc w:val="both"/>
      </w:pPr>
      <w:r>
        <w:t>wskazanie numeru Karty Mieszkańca Raszyna.</w:t>
      </w:r>
      <w:bookmarkStart w:id="2" w:name="_Hlk179819441"/>
    </w:p>
    <w:p w14:paraId="54CD2A18" w14:textId="77777777" w:rsidR="00580B37" w:rsidRDefault="00580B37" w:rsidP="00580B37">
      <w:pPr>
        <w:ind w:left="1620"/>
        <w:jc w:val="both"/>
      </w:pPr>
    </w:p>
    <w:p w14:paraId="0314DFDE" w14:textId="6EB4732E" w:rsidR="004C1267" w:rsidRDefault="00580B37" w:rsidP="00580B37">
      <w:pPr>
        <w:ind w:left="284" w:hanging="284"/>
        <w:jc w:val="both"/>
      </w:pPr>
      <w:r>
        <w:t xml:space="preserve">3.    </w:t>
      </w:r>
      <w:r w:rsidR="004C1267">
        <w:t>§</w:t>
      </w:r>
      <w:r w:rsidR="004C1267" w:rsidRPr="000057DA">
        <w:t xml:space="preserve"> </w:t>
      </w:r>
      <w:r w:rsidR="004C1267">
        <w:t>2</w:t>
      </w:r>
      <w:r w:rsidR="004C1267" w:rsidRPr="000057DA">
        <w:t xml:space="preserve"> </w:t>
      </w:r>
      <w:r w:rsidR="004C1267">
        <w:t>ust. 2</w:t>
      </w:r>
      <w:r w:rsidR="004C1267" w:rsidRPr="000057DA">
        <w:t xml:space="preserve"> otrzymuje brzmienie:</w:t>
      </w:r>
      <w:r w:rsidR="004C1267">
        <w:t xml:space="preserve"> </w:t>
      </w:r>
    </w:p>
    <w:bookmarkEnd w:id="2"/>
    <w:p w14:paraId="146383EB" w14:textId="2E067D6E" w:rsidR="009B609E" w:rsidRDefault="004C1267" w:rsidP="004C1267">
      <w:pPr>
        <w:jc w:val="both"/>
      </w:pPr>
      <w:r>
        <w:t>Uprawnienie do skorzystania z kryterium określonego w § 1</w:t>
      </w:r>
      <w:r w:rsidR="00580B37">
        <w:t xml:space="preserve"> </w:t>
      </w:r>
      <w:r>
        <w:t>pkt 2 stosuje się również do rodzica/opiekuna prawnego samotnie wychowującego dziecko</w:t>
      </w:r>
      <w:r w:rsidR="00580B37">
        <w:t>.</w:t>
      </w:r>
    </w:p>
    <w:p w14:paraId="61558D56" w14:textId="77777777" w:rsidR="00580B37" w:rsidRDefault="00580B37" w:rsidP="004C1267">
      <w:pPr>
        <w:jc w:val="both"/>
      </w:pPr>
    </w:p>
    <w:p w14:paraId="6B944EE4" w14:textId="52E8EF05" w:rsidR="004C1267" w:rsidRDefault="00580B37" w:rsidP="00580B37">
      <w:pPr>
        <w:numPr>
          <w:ilvl w:val="1"/>
          <w:numId w:val="2"/>
        </w:numPr>
        <w:tabs>
          <w:tab w:val="clear" w:pos="1620"/>
        </w:tabs>
        <w:ind w:left="284" w:hanging="284"/>
        <w:jc w:val="both"/>
      </w:pPr>
      <w:r>
        <w:t xml:space="preserve">  </w:t>
      </w:r>
      <w:r w:rsidR="004C1267">
        <w:t>§</w:t>
      </w:r>
      <w:r w:rsidR="004C1267" w:rsidRPr="000057DA">
        <w:t xml:space="preserve"> </w:t>
      </w:r>
      <w:r w:rsidR="004C1267">
        <w:t>2</w:t>
      </w:r>
      <w:r w:rsidR="004C1267" w:rsidRPr="000057DA">
        <w:t xml:space="preserve"> </w:t>
      </w:r>
      <w:r w:rsidR="004C1267">
        <w:t>ust. 3</w:t>
      </w:r>
      <w:r w:rsidR="004C1267" w:rsidRPr="000057DA">
        <w:t xml:space="preserve"> otrzymuje brzmienie:</w:t>
      </w:r>
      <w:r w:rsidR="004C1267">
        <w:t xml:space="preserve"> </w:t>
      </w:r>
    </w:p>
    <w:p w14:paraId="51C51580" w14:textId="4B901240" w:rsidR="009B609E" w:rsidRDefault="004C1267" w:rsidP="004C1267">
      <w:pPr>
        <w:jc w:val="both"/>
      </w:pPr>
      <w:r w:rsidRPr="001F7754">
        <w:lastRenderedPageBreak/>
        <w:t>Uprawnienie do skorzystania przez rodziców z kryterium określonego w § 1 pkt 3 potwierdza na wniosku dyrektor przedszkola lub szkoły podstawowej wskazanej na pierwszej pozycji we wniosku o przyjęcie.</w:t>
      </w:r>
    </w:p>
    <w:p w14:paraId="168CFBE2" w14:textId="77777777" w:rsidR="009B609E" w:rsidRDefault="009B609E" w:rsidP="004C1267">
      <w:pPr>
        <w:ind w:left="426"/>
        <w:jc w:val="both"/>
      </w:pPr>
    </w:p>
    <w:p w14:paraId="57A29ECF" w14:textId="14B360C4" w:rsidR="00580B37" w:rsidRDefault="00E31DFC" w:rsidP="00580B37">
      <w:pPr>
        <w:jc w:val="center"/>
      </w:pPr>
      <w:r w:rsidRPr="00580B37">
        <w:rPr>
          <w:bCs/>
        </w:rPr>
        <w:t xml:space="preserve">§ </w:t>
      </w:r>
      <w:r w:rsidR="004C1267" w:rsidRPr="00580B37">
        <w:rPr>
          <w:bCs/>
        </w:rPr>
        <w:t>2</w:t>
      </w:r>
      <w:r w:rsidRPr="00A84898">
        <w:t>.</w:t>
      </w:r>
    </w:p>
    <w:p w14:paraId="10711623" w14:textId="74A7778F" w:rsidR="00580B37" w:rsidRDefault="00580B37" w:rsidP="004C1267">
      <w:pPr>
        <w:jc w:val="both"/>
      </w:pPr>
      <w:r>
        <w:t>Pozostałe postanowienia uchwały pozostają bez zmian.</w:t>
      </w:r>
    </w:p>
    <w:p w14:paraId="06C92F46" w14:textId="77777777" w:rsidR="00580B37" w:rsidRDefault="00580B37" w:rsidP="004C1267">
      <w:pPr>
        <w:jc w:val="both"/>
      </w:pPr>
    </w:p>
    <w:p w14:paraId="407DD83D" w14:textId="6F274FD1" w:rsidR="00580B37" w:rsidRDefault="00580B37" w:rsidP="00580B37">
      <w:pPr>
        <w:jc w:val="center"/>
        <w:rPr>
          <w:bCs/>
        </w:rPr>
      </w:pPr>
      <w:r w:rsidRPr="00580B37">
        <w:rPr>
          <w:bCs/>
        </w:rPr>
        <w:t xml:space="preserve">§ </w:t>
      </w:r>
      <w:r>
        <w:rPr>
          <w:bCs/>
        </w:rPr>
        <w:t>3.</w:t>
      </w:r>
    </w:p>
    <w:p w14:paraId="489EEAB8" w14:textId="77819D9F" w:rsidR="00580B37" w:rsidRDefault="00580B37" w:rsidP="00580B37">
      <w:pPr>
        <w:rPr>
          <w:bCs/>
        </w:rPr>
      </w:pPr>
      <w:r>
        <w:rPr>
          <w:bCs/>
        </w:rPr>
        <w:t>Wykonanie uchwały powierza się Wójtowi Gminy.</w:t>
      </w:r>
    </w:p>
    <w:p w14:paraId="13B20E2C" w14:textId="77777777" w:rsidR="00580B37" w:rsidRDefault="00580B37" w:rsidP="00580B37">
      <w:pPr>
        <w:rPr>
          <w:bCs/>
        </w:rPr>
      </w:pPr>
    </w:p>
    <w:p w14:paraId="30E1DCE5" w14:textId="3C5ACD5C" w:rsidR="00580B37" w:rsidRDefault="00580B37" w:rsidP="00580B37">
      <w:pPr>
        <w:jc w:val="center"/>
        <w:rPr>
          <w:bCs/>
        </w:rPr>
      </w:pPr>
      <w:r w:rsidRPr="00580B37">
        <w:rPr>
          <w:bCs/>
        </w:rPr>
        <w:t xml:space="preserve">§ </w:t>
      </w:r>
      <w:r>
        <w:rPr>
          <w:bCs/>
        </w:rPr>
        <w:t>4.</w:t>
      </w:r>
    </w:p>
    <w:p w14:paraId="25F1394F" w14:textId="2A1C0824" w:rsidR="00E31DFC" w:rsidRDefault="00E31DFC" w:rsidP="004C1267">
      <w:pPr>
        <w:jc w:val="both"/>
      </w:pPr>
      <w:r w:rsidRPr="00A84898">
        <w:t>Uchwała wchodzi w życie po upływie 14 dni od dnia ogłoszenia w Dzienniku Urzędowym Województwa Mazowieckiego.</w:t>
      </w:r>
    </w:p>
    <w:p w14:paraId="0909D2C7" w14:textId="77777777" w:rsidR="00597ECF" w:rsidRDefault="00597ECF" w:rsidP="004C1267">
      <w:pPr>
        <w:jc w:val="both"/>
      </w:pPr>
    </w:p>
    <w:p w14:paraId="4EC479A1" w14:textId="77777777" w:rsidR="00597ECF" w:rsidRDefault="00597ECF" w:rsidP="004C1267">
      <w:pPr>
        <w:jc w:val="both"/>
      </w:pPr>
    </w:p>
    <w:p w14:paraId="1FEBEA52" w14:textId="77777777" w:rsidR="00597ECF" w:rsidRDefault="00597ECF" w:rsidP="004C1267">
      <w:pPr>
        <w:jc w:val="both"/>
      </w:pPr>
    </w:p>
    <w:p w14:paraId="7DE8E083" w14:textId="77777777" w:rsidR="00597ECF" w:rsidRDefault="00597ECF" w:rsidP="004C1267">
      <w:pPr>
        <w:jc w:val="both"/>
      </w:pPr>
    </w:p>
    <w:p w14:paraId="3948A1DE" w14:textId="77777777" w:rsidR="00597ECF" w:rsidRDefault="00597ECF" w:rsidP="004C1267">
      <w:pPr>
        <w:jc w:val="both"/>
      </w:pPr>
    </w:p>
    <w:p w14:paraId="0A438714" w14:textId="77777777" w:rsidR="00597ECF" w:rsidRDefault="00597ECF" w:rsidP="004C1267">
      <w:pPr>
        <w:jc w:val="both"/>
      </w:pPr>
    </w:p>
    <w:p w14:paraId="67A84BCE" w14:textId="77777777" w:rsidR="00597ECF" w:rsidRDefault="00597ECF" w:rsidP="004C1267">
      <w:pPr>
        <w:jc w:val="both"/>
      </w:pPr>
    </w:p>
    <w:p w14:paraId="115B7CAF" w14:textId="77777777" w:rsidR="00597ECF" w:rsidRDefault="00597ECF" w:rsidP="004C1267">
      <w:pPr>
        <w:jc w:val="both"/>
      </w:pPr>
    </w:p>
    <w:p w14:paraId="6EF21732" w14:textId="77777777" w:rsidR="00597ECF" w:rsidRDefault="00597ECF" w:rsidP="004C1267">
      <w:pPr>
        <w:jc w:val="both"/>
      </w:pPr>
    </w:p>
    <w:p w14:paraId="7781743E" w14:textId="77777777" w:rsidR="00597ECF" w:rsidRDefault="00597ECF" w:rsidP="004C1267">
      <w:pPr>
        <w:jc w:val="both"/>
      </w:pPr>
    </w:p>
    <w:p w14:paraId="355D3DB2" w14:textId="77777777" w:rsidR="00597ECF" w:rsidRDefault="00597ECF" w:rsidP="004C1267">
      <w:pPr>
        <w:jc w:val="both"/>
      </w:pPr>
    </w:p>
    <w:p w14:paraId="1190083A" w14:textId="77777777" w:rsidR="00597ECF" w:rsidRDefault="00597ECF" w:rsidP="004C1267">
      <w:pPr>
        <w:jc w:val="both"/>
      </w:pPr>
    </w:p>
    <w:p w14:paraId="356757EC" w14:textId="77777777" w:rsidR="00597ECF" w:rsidRDefault="00597ECF" w:rsidP="004C1267">
      <w:pPr>
        <w:jc w:val="both"/>
      </w:pPr>
    </w:p>
    <w:p w14:paraId="44DED235" w14:textId="77777777" w:rsidR="00597ECF" w:rsidRDefault="00597ECF" w:rsidP="004C1267">
      <w:pPr>
        <w:jc w:val="both"/>
      </w:pPr>
    </w:p>
    <w:p w14:paraId="473088BF" w14:textId="77777777" w:rsidR="00597ECF" w:rsidRDefault="00597ECF" w:rsidP="004C1267">
      <w:pPr>
        <w:jc w:val="both"/>
      </w:pPr>
    </w:p>
    <w:p w14:paraId="54C4470A" w14:textId="77777777" w:rsidR="00597ECF" w:rsidRDefault="00597ECF" w:rsidP="004C1267">
      <w:pPr>
        <w:jc w:val="both"/>
      </w:pPr>
    </w:p>
    <w:p w14:paraId="02C6C877" w14:textId="77777777" w:rsidR="00597ECF" w:rsidRDefault="00597ECF" w:rsidP="004C1267">
      <w:pPr>
        <w:jc w:val="both"/>
      </w:pPr>
    </w:p>
    <w:p w14:paraId="25BCFAD6" w14:textId="77777777" w:rsidR="00597ECF" w:rsidRDefault="00597ECF" w:rsidP="004C1267">
      <w:pPr>
        <w:jc w:val="both"/>
      </w:pPr>
    </w:p>
    <w:p w14:paraId="4C2A09C6" w14:textId="77777777" w:rsidR="00597ECF" w:rsidRDefault="00597ECF" w:rsidP="004C1267">
      <w:pPr>
        <w:jc w:val="both"/>
      </w:pPr>
    </w:p>
    <w:p w14:paraId="55D87B0C" w14:textId="77777777" w:rsidR="00597ECF" w:rsidRDefault="00597ECF" w:rsidP="004C1267">
      <w:pPr>
        <w:jc w:val="both"/>
      </w:pPr>
    </w:p>
    <w:p w14:paraId="1DA6B69D" w14:textId="77777777" w:rsidR="00597ECF" w:rsidRDefault="00597ECF" w:rsidP="004C1267">
      <w:pPr>
        <w:jc w:val="both"/>
      </w:pPr>
    </w:p>
    <w:p w14:paraId="7DB5706E" w14:textId="77777777" w:rsidR="00597ECF" w:rsidRDefault="00597ECF" w:rsidP="004C1267">
      <w:pPr>
        <w:jc w:val="both"/>
      </w:pPr>
    </w:p>
    <w:p w14:paraId="0DF9C620" w14:textId="77777777" w:rsidR="00597ECF" w:rsidRDefault="00597ECF" w:rsidP="004C1267">
      <w:pPr>
        <w:jc w:val="both"/>
      </w:pPr>
    </w:p>
    <w:p w14:paraId="265C0FEB" w14:textId="77777777" w:rsidR="00597ECF" w:rsidRDefault="00597ECF" w:rsidP="004C1267">
      <w:pPr>
        <w:jc w:val="both"/>
      </w:pPr>
    </w:p>
    <w:p w14:paraId="600DAF98" w14:textId="77777777" w:rsidR="00597ECF" w:rsidRDefault="00597ECF" w:rsidP="004C1267">
      <w:pPr>
        <w:jc w:val="both"/>
      </w:pPr>
    </w:p>
    <w:p w14:paraId="5B4D21C7" w14:textId="77777777" w:rsidR="00597ECF" w:rsidRDefault="00597ECF" w:rsidP="004C1267">
      <w:pPr>
        <w:jc w:val="both"/>
      </w:pPr>
    </w:p>
    <w:p w14:paraId="10FD5865" w14:textId="77777777" w:rsidR="00597ECF" w:rsidRDefault="00597ECF" w:rsidP="004C1267">
      <w:pPr>
        <w:jc w:val="both"/>
      </w:pPr>
    </w:p>
    <w:p w14:paraId="1FECECC0" w14:textId="77777777" w:rsidR="00597ECF" w:rsidRDefault="00597ECF" w:rsidP="004C1267">
      <w:pPr>
        <w:jc w:val="both"/>
      </w:pPr>
    </w:p>
    <w:p w14:paraId="33A23E1C" w14:textId="77777777" w:rsidR="00597ECF" w:rsidRDefault="00597ECF" w:rsidP="004C1267">
      <w:pPr>
        <w:jc w:val="both"/>
      </w:pPr>
    </w:p>
    <w:p w14:paraId="0A9FC0BE" w14:textId="77777777" w:rsidR="00597ECF" w:rsidRDefault="00597ECF" w:rsidP="004C1267">
      <w:pPr>
        <w:jc w:val="both"/>
      </w:pPr>
    </w:p>
    <w:p w14:paraId="1D57C159" w14:textId="77777777" w:rsidR="00597ECF" w:rsidRDefault="00597ECF" w:rsidP="004C1267">
      <w:pPr>
        <w:jc w:val="both"/>
      </w:pPr>
    </w:p>
    <w:p w14:paraId="24FE51FE" w14:textId="77777777" w:rsidR="00597ECF" w:rsidRDefault="00597ECF" w:rsidP="004C1267">
      <w:pPr>
        <w:jc w:val="both"/>
      </w:pPr>
    </w:p>
    <w:p w14:paraId="43C7733F" w14:textId="77777777" w:rsidR="00597ECF" w:rsidRDefault="00597ECF" w:rsidP="004C1267">
      <w:pPr>
        <w:jc w:val="both"/>
      </w:pPr>
    </w:p>
    <w:p w14:paraId="07110EFC" w14:textId="77777777" w:rsidR="00597ECF" w:rsidRDefault="00597ECF" w:rsidP="004C1267">
      <w:pPr>
        <w:jc w:val="both"/>
      </w:pPr>
    </w:p>
    <w:p w14:paraId="1192DC2A" w14:textId="77777777" w:rsidR="00597ECF" w:rsidRDefault="00597ECF" w:rsidP="004C1267">
      <w:pPr>
        <w:jc w:val="both"/>
      </w:pPr>
    </w:p>
    <w:p w14:paraId="1E58CD2A" w14:textId="77777777" w:rsidR="00597ECF" w:rsidRDefault="00597ECF" w:rsidP="004C1267">
      <w:pPr>
        <w:jc w:val="both"/>
      </w:pPr>
    </w:p>
    <w:p w14:paraId="1884BC98" w14:textId="77777777" w:rsidR="00597ECF" w:rsidRDefault="00597ECF" w:rsidP="004C1267">
      <w:pPr>
        <w:jc w:val="both"/>
      </w:pPr>
    </w:p>
    <w:p w14:paraId="3E24AC98" w14:textId="77777777" w:rsidR="00597ECF" w:rsidRDefault="00597ECF" w:rsidP="004C1267">
      <w:pPr>
        <w:jc w:val="both"/>
      </w:pPr>
    </w:p>
    <w:p w14:paraId="73D88CAB" w14:textId="77777777" w:rsidR="00597ECF" w:rsidRDefault="00597ECF" w:rsidP="004C1267">
      <w:pPr>
        <w:jc w:val="both"/>
      </w:pPr>
    </w:p>
    <w:p w14:paraId="7B351A0D" w14:textId="4077C0AB" w:rsidR="00597ECF" w:rsidRDefault="00597ECF" w:rsidP="00597ECF">
      <w:pPr>
        <w:jc w:val="center"/>
        <w:rPr>
          <w:b/>
          <w:bCs/>
        </w:rPr>
      </w:pPr>
      <w:r w:rsidRPr="00597ECF">
        <w:rPr>
          <w:b/>
          <w:bCs/>
        </w:rPr>
        <w:lastRenderedPageBreak/>
        <w:t>Uzasadnienie</w:t>
      </w:r>
    </w:p>
    <w:p w14:paraId="7204A546" w14:textId="77777777" w:rsidR="00597ECF" w:rsidRDefault="00597ECF" w:rsidP="00597ECF">
      <w:pPr>
        <w:jc w:val="center"/>
        <w:rPr>
          <w:b/>
          <w:bCs/>
        </w:rPr>
      </w:pPr>
    </w:p>
    <w:p w14:paraId="7B5F094A" w14:textId="77777777" w:rsidR="00597ECF" w:rsidRDefault="00597ECF" w:rsidP="00597ECF">
      <w:pPr>
        <w:jc w:val="center"/>
        <w:rPr>
          <w:b/>
          <w:bCs/>
        </w:rPr>
      </w:pPr>
    </w:p>
    <w:p w14:paraId="45C81AF1" w14:textId="77777777" w:rsidR="00597ECF" w:rsidRDefault="00597ECF" w:rsidP="00597ECF">
      <w:pPr>
        <w:jc w:val="center"/>
        <w:rPr>
          <w:b/>
          <w:bCs/>
        </w:rPr>
      </w:pPr>
    </w:p>
    <w:p w14:paraId="5FAD59B5" w14:textId="77777777" w:rsidR="00597ECF" w:rsidRPr="008301F5" w:rsidRDefault="00597ECF" w:rsidP="00597ECF">
      <w:pPr>
        <w:jc w:val="both"/>
      </w:pPr>
      <w:r w:rsidRPr="008301F5">
        <w:t>Podstaw</w:t>
      </w:r>
      <w:r>
        <w:t>ę</w:t>
      </w:r>
      <w:r w:rsidRPr="008301F5">
        <w:t xml:space="preserve"> prawną do podjęcia uchwały określającej kryteria rekrutacji do przedszkoli                      i oddziałów przedszkolnych w szkołach podstawowych na drugim etapie postępowania rekrutacyjnego </w:t>
      </w:r>
      <w:r>
        <w:t xml:space="preserve"> </w:t>
      </w:r>
      <w:r w:rsidRPr="008301F5">
        <w:t xml:space="preserve">stanowi art. 131 ust. 4-6 ustawy z dnia 14 grudnia 2016 r. Prawo oświatowe. </w:t>
      </w:r>
    </w:p>
    <w:p w14:paraId="334A29C5" w14:textId="5FC25118" w:rsidR="00597ECF" w:rsidRDefault="00597ECF" w:rsidP="00597ECF">
      <w:pPr>
        <w:pStyle w:val="NormalnyWeb"/>
        <w:jc w:val="both"/>
      </w:pPr>
      <w:r>
        <w:t xml:space="preserve">Zachodzi konieczność podjęcia zmiany do uchwały ze względu na wzrost zainteresowania miejscami w przedszkolach w naszej gminie, co prowadzi do sytuacji, w której nie wszystkie dzieci z terenu gminy mogą zostać przyjęte do przedszkola najbliższego ich miejsca zamieszkania. Wprowadzenie punktacji za posiadanie Karty Mieszkańca umożliwi skuteczniejsze </w:t>
      </w:r>
      <w:proofErr w:type="spellStart"/>
      <w:r>
        <w:t>priorytetyzowanie</w:t>
      </w:r>
      <w:proofErr w:type="spellEnd"/>
      <w:r>
        <w:t xml:space="preserve"> dzieci zamieszkałych na terenie gminy, co zapewni bardziej sprawiedliwy podział miejsc oraz zagwarantuje dostęp do placówek tym rodzinom, które są związane z lokalną społecznością.</w:t>
      </w:r>
    </w:p>
    <w:p w14:paraId="49BF9DA9" w14:textId="57E1FE2B" w:rsidR="00597ECF" w:rsidRDefault="00597ECF" w:rsidP="00597ECF">
      <w:pPr>
        <w:pStyle w:val="NormalnyWeb"/>
        <w:jc w:val="both"/>
      </w:pPr>
      <w:r>
        <w:t>Zmiana wprowadzająca punkty w procesie rekrutacji do przedszkoli za posiadanie Karty Mieszkańca ma na celu zapewnienie pierwszeństwa dzieciom z obwodu gminy, co jest zgodne z naszą strategią wspierania lokalnych rodzin oraz dostosowywania dostępności placówek oświatowych do potrzeb mieszkańców.</w:t>
      </w:r>
    </w:p>
    <w:p w14:paraId="4AB4C422" w14:textId="77777777" w:rsidR="00597ECF" w:rsidRDefault="00597ECF" w:rsidP="00597ECF">
      <w:pPr>
        <w:pStyle w:val="NormalnyWeb"/>
        <w:jc w:val="both"/>
      </w:pPr>
      <w:r>
        <w:t>Wprowadzenie takiego rozwiązania jest zgodne z polityką gminy, która kładzie nacisk na wspieranie mieszkańców i zapewnienie równych szans edukacyjnych dla dzieci z terenu gminy.</w:t>
      </w:r>
    </w:p>
    <w:p w14:paraId="2BD40F89" w14:textId="14D96BED" w:rsidR="00597ECF" w:rsidRDefault="00597ECF" w:rsidP="00597ECF">
      <w:pPr>
        <w:pStyle w:val="NormalnyWeb"/>
        <w:jc w:val="both"/>
      </w:pPr>
      <w:r>
        <w:t xml:space="preserve">W świetle powyższego uzasadnienia podjęcie uchwały o wskazanej treści jest zasadne. </w:t>
      </w:r>
    </w:p>
    <w:p w14:paraId="2BDB1321" w14:textId="77777777" w:rsidR="00597ECF" w:rsidRPr="00597ECF" w:rsidRDefault="00597ECF" w:rsidP="00597ECF">
      <w:pPr>
        <w:jc w:val="center"/>
        <w:rPr>
          <w:b/>
          <w:bCs/>
        </w:rPr>
      </w:pPr>
    </w:p>
    <w:sectPr w:rsidR="00597ECF" w:rsidRPr="00597ECF" w:rsidSect="00EC5A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7F7"/>
    <w:multiLevelType w:val="hybridMultilevel"/>
    <w:tmpl w:val="8C9CD6E8"/>
    <w:lvl w:ilvl="0" w:tplc="A80C756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83045A7"/>
    <w:multiLevelType w:val="hybridMultilevel"/>
    <w:tmpl w:val="55121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ABD"/>
    <w:multiLevelType w:val="hybridMultilevel"/>
    <w:tmpl w:val="23FCF9C2"/>
    <w:lvl w:ilvl="0" w:tplc="A80C756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4C014D"/>
    <w:multiLevelType w:val="hybridMultilevel"/>
    <w:tmpl w:val="F4FC306C"/>
    <w:lvl w:ilvl="0" w:tplc="B8BA28E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CA67DD"/>
    <w:multiLevelType w:val="hybridMultilevel"/>
    <w:tmpl w:val="4E3A94A4"/>
    <w:lvl w:ilvl="0" w:tplc="4644336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129023B"/>
    <w:multiLevelType w:val="hybridMultilevel"/>
    <w:tmpl w:val="9D3EC278"/>
    <w:lvl w:ilvl="0" w:tplc="5552AE9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6C0ECAE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 w16cid:durableId="1557547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718729">
    <w:abstractNumId w:val="5"/>
  </w:num>
  <w:num w:numId="3" w16cid:durableId="1880314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717649">
    <w:abstractNumId w:val="4"/>
  </w:num>
  <w:num w:numId="5" w16cid:durableId="264310252">
    <w:abstractNumId w:val="1"/>
  </w:num>
  <w:num w:numId="6" w16cid:durableId="1012728750">
    <w:abstractNumId w:val="3"/>
  </w:num>
  <w:num w:numId="7" w16cid:durableId="1312977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6005"/>
    <w:rsid w:val="00104FE1"/>
    <w:rsid w:val="00350058"/>
    <w:rsid w:val="004C1267"/>
    <w:rsid w:val="00580B37"/>
    <w:rsid w:val="00597ECF"/>
    <w:rsid w:val="00617287"/>
    <w:rsid w:val="007A08A6"/>
    <w:rsid w:val="007E185E"/>
    <w:rsid w:val="00877779"/>
    <w:rsid w:val="009A63A4"/>
    <w:rsid w:val="009B609E"/>
    <w:rsid w:val="009D062A"/>
    <w:rsid w:val="009E0D63"/>
    <w:rsid w:val="00A84898"/>
    <w:rsid w:val="00B96005"/>
    <w:rsid w:val="00C21251"/>
    <w:rsid w:val="00C92D02"/>
    <w:rsid w:val="00E00E9F"/>
    <w:rsid w:val="00E31DFC"/>
    <w:rsid w:val="00EA478A"/>
    <w:rsid w:val="00EC5A03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D4563"/>
  <w15:docId w15:val="{9A05149F-F4C1-460D-8DE1-F81B4421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2D0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97E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8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Osowiecka</dc:creator>
  <cp:keywords/>
  <dc:description/>
  <cp:lastModifiedBy>Bożena Chądzyńska-Bloch</cp:lastModifiedBy>
  <cp:revision>8</cp:revision>
  <cp:lastPrinted>2024-10-14T15:52:00Z</cp:lastPrinted>
  <dcterms:created xsi:type="dcterms:W3CDTF">2019-10-28T12:00:00Z</dcterms:created>
  <dcterms:modified xsi:type="dcterms:W3CDTF">2024-10-17T10:37:00Z</dcterms:modified>
</cp:coreProperties>
</file>