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E8C6" w14:textId="47501808" w:rsidR="0056241F" w:rsidRDefault="0056241F" w:rsidP="00380077">
      <w:pPr>
        <w:jc w:val="center"/>
        <w:rPr>
          <w:b/>
          <w:bCs/>
        </w:rPr>
      </w:pPr>
      <w:r w:rsidRPr="0056241F">
        <w:rPr>
          <w:b/>
          <w:bCs/>
        </w:rPr>
        <w:t>Uzasadnienie</w:t>
      </w:r>
    </w:p>
    <w:p w14:paraId="6DF9848A" w14:textId="224AC1B5" w:rsidR="0056241F" w:rsidRPr="00A20F00" w:rsidRDefault="001178FE" w:rsidP="00A20F00">
      <w:pPr>
        <w:ind w:firstLine="708"/>
      </w:pPr>
      <w:r w:rsidRPr="00A20F00">
        <w:t>Przedłożony projekt Uchwały zakłada zwiększenie opłat za korzystanie ze Żłobka Nr 1 „Baśniowa Kraina” w Raszynie</w:t>
      </w:r>
      <w:r w:rsidR="00420EC7">
        <w:t xml:space="preserve"> oraz ustanowienie kwotowej wysokości opłaty za wyżywienie.</w:t>
      </w:r>
      <w:r w:rsidRPr="00A20F00">
        <w:t xml:space="preserve"> Dotychczasowe stawki opłat</w:t>
      </w:r>
      <w:r w:rsidR="00420EC7">
        <w:t xml:space="preserve"> za pobyt</w:t>
      </w:r>
      <w:r w:rsidRPr="00A20F00">
        <w:t xml:space="preserve"> okazują się niewystarczające aby chociaż częściowo pokryć rzeczywiste wydatki związane z prowadzenia placówki .  </w:t>
      </w:r>
    </w:p>
    <w:p w14:paraId="67232026" w14:textId="6E13D6CF" w:rsidR="002D62DA" w:rsidRDefault="002D62DA" w:rsidP="007D70D8">
      <w:pPr>
        <w:ind w:firstLine="708"/>
      </w:pPr>
      <w:r>
        <w:t>Zapewnienie opieki dzieciom w wieku do lat 3 jest zadaniem własnym Gminy o charakterze fakultatywnym. Zasady zapewnienia tej opieki reguluje ustawa z dnia 4 lutego 2011 r. o opiece nad dziećmi w wieku do lat 3 (Dz. U. 2024.338).</w:t>
      </w:r>
    </w:p>
    <w:p w14:paraId="37F9B7A5" w14:textId="4FD9E26F" w:rsidR="001178FE" w:rsidRDefault="002D62DA" w:rsidP="001178FE">
      <w:pPr>
        <w:ind w:firstLine="708"/>
      </w:pPr>
      <w:r>
        <w:tab/>
      </w:r>
      <w:r w:rsidR="001178FE">
        <w:t>Obowiązek zapewnienia dzieciom właściwych warunków opieki i rozwoju oraz konieczność zatrudniania odpowiedniej liczby personelu powoduje, że koszty zatrudnienia personelu stanowią ok 80% kosztów utrzymania żłobka.</w:t>
      </w:r>
    </w:p>
    <w:p w14:paraId="35FFF2E5" w14:textId="4BDCB86C" w:rsidR="002D62DA" w:rsidRPr="001178FE" w:rsidRDefault="002D62DA" w:rsidP="001178FE">
      <w:pPr>
        <w:ind w:firstLine="708"/>
        <w:rPr>
          <w:color w:val="00B0F0"/>
        </w:rPr>
      </w:pPr>
      <w:r w:rsidRPr="00A20F00">
        <w:rPr>
          <w:rFonts w:cstheme="minorHAnsi"/>
        </w:rPr>
        <w:t>Zgodnie z</w:t>
      </w:r>
      <w:r w:rsidR="00A20F00" w:rsidRPr="00A20F00">
        <w:rPr>
          <w:rFonts w:cstheme="minorHAnsi"/>
        </w:rPr>
        <w:t xml:space="preserve"> </w:t>
      </w:r>
      <w:r w:rsidRPr="00A20F00">
        <w:rPr>
          <w:rFonts w:cstheme="minorHAnsi"/>
        </w:rPr>
        <w:t>zapisami</w:t>
      </w:r>
      <w:r w:rsidR="001178FE" w:rsidRPr="00A20F00">
        <w:rPr>
          <w:rFonts w:cstheme="minorHAnsi"/>
        </w:rPr>
        <w:t xml:space="preserve"> ustawy z dnia 4 lutego 2011 r. o opiece nad dziećmi w wieku do lat 3 (Dz. U. 2024.338)</w:t>
      </w:r>
      <w:r w:rsidRPr="00A20F00">
        <w:rPr>
          <w:rFonts w:cstheme="minorHAnsi"/>
        </w:rPr>
        <w:t xml:space="preserve">, jedna opiekunka może sprawować opiekę nad maksymalnie ośmiorgiem dzieci, </w:t>
      </w:r>
      <w:r w:rsidR="001178FE" w:rsidRPr="00A20F00">
        <w:rPr>
          <w:rFonts w:cstheme="minorHAnsi"/>
          <w:shd w:val="clear" w:color="auto" w:fill="FFFFFF"/>
        </w:rPr>
        <w:t> a w przypadku gdy w grupie znajduje się dziecko niepełnosprawne, dziecko wymagające szczególnej opieki lub dziecko, które nie ukończyło pierwszego roku życia maksymalnie nad pięciorgiem dzieci</w:t>
      </w:r>
      <w:r w:rsidR="00300D02" w:rsidRPr="00A20F00">
        <w:rPr>
          <w:rFonts w:cstheme="minorHAnsi"/>
        </w:rPr>
        <w:t>.</w:t>
      </w:r>
      <w:r w:rsidR="00300D02" w:rsidRPr="00A20F00">
        <w:t xml:space="preserve"> </w:t>
      </w:r>
      <w:r w:rsidR="00300D02">
        <w:t>Obostrzenia te mają swój wymiar praktyczny</w:t>
      </w:r>
      <w:r w:rsidR="001C24E4">
        <w:t xml:space="preserve"> związany z wiekiem</w:t>
      </w:r>
      <w:r w:rsidR="00300D02">
        <w:t xml:space="preserve"> i poziomem samodzielności dzieci. Wymagają one przede wszystkim opieki</w:t>
      </w:r>
      <w:r w:rsidR="001178FE">
        <w:t xml:space="preserve"> </w:t>
      </w:r>
      <w:r w:rsidR="00300D02">
        <w:t>- karmienia, przewijania (4-5 razy dziennie), ale również zorganizowania ciekawej, rozwijającej i bezpiecznej zabawy</w:t>
      </w:r>
      <w:r w:rsidR="00383555">
        <w:t xml:space="preserve"> oraz stałej obserwacji, gdyż często nie potrafią</w:t>
      </w:r>
      <w:r w:rsidR="001C24E4">
        <w:t xml:space="preserve"> komunikować</w:t>
      </w:r>
      <w:r w:rsidR="00383555">
        <w:t xml:space="preserve"> werbalnie swoich potrzeb.</w:t>
      </w:r>
    </w:p>
    <w:p w14:paraId="6F4D2F7C" w14:textId="58F1A147" w:rsidR="00383555" w:rsidRPr="00A20F00" w:rsidRDefault="00383555" w:rsidP="00A20F00">
      <w:pPr>
        <w:ind w:firstLine="708"/>
      </w:pPr>
      <w:r>
        <w:t>Ustawa nakłada na opiekunki wiele obowiązków dotyczących kwalifikacji, ponoszą one pełną odpowiedzialność za bezpieczeństwo i zdrowie powierzonych ich opiece dzieci.</w:t>
      </w:r>
      <w:r w:rsidR="009B520F" w:rsidRPr="005052B6">
        <w:rPr>
          <w:strike/>
        </w:rPr>
        <w:t xml:space="preserve"> </w:t>
      </w:r>
    </w:p>
    <w:p w14:paraId="13646375" w14:textId="5C8BE0D9" w:rsidR="00B8339A" w:rsidRDefault="0056241F" w:rsidP="0056241F">
      <w:r>
        <w:tab/>
      </w:r>
      <w:r w:rsidR="00C22D74" w:rsidRPr="00A20F00">
        <w:t xml:space="preserve">Wzrost opłaty za pobyt oraz dodatkowej opłaty za wydłużony czas pobytu dziecka w żłobku, powyżej 10 godzin (za każdą rozpoczętą godzinę) </w:t>
      </w:r>
      <w:r w:rsidR="005052B6" w:rsidRPr="00A20F00">
        <w:t xml:space="preserve">wynika w dużej mierze z </w:t>
      </w:r>
      <w:r w:rsidR="009A6673" w:rsidRPr="00A20F00">
        <w:t>faktycznie ponoszonych</w:t>
      </w:r>
      <w:r w:rsidR="005052B6" w:rsidRPr="00A20F00">
        <w:t xml:space="preserve"> koszt</w:t>
      </w:r>
      <w:r w:rsidR="009A6673" w:rsidRPr="00A20F00">
        <w:t>ów</w:t>
      </w:r>
      <w:r w:rsidR="005052B6" w:rsidRPr="00A20F00">
        <w:t xml:space="preserve"> prowadzenia tejże placówki</w:t>
      </w:r>
      <w:r w:rsidR="009A6673" w:rsidRPr="00A20F00">
        <w:t xml:space="preserve"> na co ma wpływ </w:t>
      </w:r>
      <w:r w:rsidR="00C22D74" w:rsidRPr="00A20F00">
        <w:t xml:space="preserve">wzrost </w:t>
      </w:r>
      <w:r w:rsidR="009A6673" w:rsidRPr="00A20F00">
        <w:t xml:space="preserve">: </w:t>
      </w:r>
      <w:r w:rsidR="00C22D74" w:rsidRPr="00A20F00">
        <w:t>cen towarów i usług</w:t>
      </w:r>
      <w:r w:rsidR="00B8339A" w:rsidRPr="00A20F00">
        <w:t>, kosztów pracy, cen mediów</w:t>
      </w:r>
      <w:r w:rsidR="00C22D74" w:rsidRPr="00A20F00">
        <w:t xml:space="preserve"> oraz wzrastającej płacy minimalnej</w:t>
      </w:r>
      <w:r w:rsidR="00A20F00" w:rsidRPr="00A20F00">
        <w:t>.</w:t>
      </w:r>
    </w:p>
    <w:p w14:paraId="51EAFDF0" w14:textId="77777777" w:rsidR="00420EC7" w:rsidRDefault="00420EC7" w:rsidP="00420EC7">
      <w:pPr>
        <w:ind w:firstLine="708"/>
      </w:pPr>
      <w:r>
        <w:t>Poprzednia uchwała dotycząca wysokości opłat w żłobku podjęta została 27 kwietnia 2023 r. W tamtym czasie minimalne wynagrodzenie za pracę wynosiło 3.490 zł brutto. Rada Ministrów ustaliła od 1 stycznia 2025 roku minimalne wynagrodzenie za pracę w kwocie 4.666 zł brutto. Jest to różnica ponad 1176 zł. Poprzez zmianę tylko płacy minimalnej widać jak w krótkim czasie wzrosły koszty utrzymania dziecka w placówce.</w:t>
      </w:r>
    </w:p>
    <w:p w14:paraId="3F1CB2D5" w14:textId="77777777" w:rsidR="00420EC7" w:rsidRDefault="00420EC7" w:rsidP="00420EC7">
      <w:pPr>
        <w:ind w:firstLine="708"/>
      </w:pPr>
      <w:r>
        <w:t>Brak reakcji ze strony Gminy i zagwarantowanie środków na godne wynagrodzenia pracowników, spowodować może odpływ najlepiej wykwalifikowanej kadry ze żłobka do placówek oświatowych, a także rezygnację z pracy części pozostałych pracowników na rzecz zajęć obciążonych mniejszą odpowiedzialnością. Odpływ kadry wiązać się będzie z realnym zmniejszeniem ilości dzieci, którym będziemy w stanie zapewnić opiekę w żłobku.</w:t>
      </w:r>
    </w:p>
    <w:p w14:paraId="4B057CA1" w14:textId="77777777" w:rsidR="00420EC7" w:rsidRDefault="00420EC7" w:rsidP="00420EC7">
      <w:pPr>
        <w:ind w:firstLine="708"/>
      </w:pPr>
      <w:r>
        <w:t>Zmiana stawek z tytułu opłat za żłobek skutkować będzie tym, iż wyżej opisany wzrost kosztów utrzymania placówki nie naruszy zasady ekwiwalentności świadczeń.</w:t>
      </w:r>
    </w:p>
    <w:p w14:paraId="2C8B11DE" w14:textId="77777777" w:rsidR="00420EC7" w:rsidRDefault="00420EC7" w:rsidP="00420EC7">
      <w:pPr>
        <w:ind w:firstLine="708"/>
      </w:pPr>
      <w:r>
        <w:t>Zgodnie z kalkulacjami średni miesięczny koszt pobytu dziecka w żłobku w roku 2024 ukształtował się na poziomie 3019 zł (wyliczenie od stycznia do sierpnia), co przedstawia poniższa tabela.</w:t>
      </w:r>
    </w:p>
    <w:p w14:paraId="528F1EC1" w14:textId="77777777" w:rsidR="00420EC7" w:rsidRDefault="00420EC7" w:rsidP="00420EC7">
      <w:pPr>
        <w:ind w:firstLine="708"/>
        <w:rPr>
          <w:b/>
          <w:bCs/>
        </w:rPr>
      </w:pPr>
    </w:p>
    <w:p w14:paraId="405A4093" w14:textId="7D80D598" w:rsidR="00420EC7" w:rsidRPr="00B455B9" w:rsidRDefault="00420EC7" w:rsidP="00420EC7">
      <w:pPr>
        <w:ind w:firstLine="708"/>
        <w:rPr>
          <w:b/>
          <w:bCs/>
        </w:rPr>
      </w:pPr>
      <w:r>
        <w:rPr>
          <w:b/>
          <w:bCs/>
        </w:rPr>
        <w:lastRenderedPageBreak/>
        <w:t>KOSZTY UTRZYMANIA DZIECKA W ŻLOBKU WG. PARAGRAFÓW</w:t>
      </w:r>
    </w:p>
    <w:p w14:paraId="616C16D3" w14:textId="77777777" w:rsidR="00420EC7" w:rsidRDefault="00420EC7" w:rsidP="00420EC7">
      <w:pPr>
        <w:ind w:firstLine="708"/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560"/>
        <w:gridCol w:w="1720"/>
        <w:gridCol w:w="1720"/>
        <w:gridCol w:w="1720"/>
      </w:tblGrid>
      <w:tr w:rsidR="00420EC7" w:rsidRPr="0006074E" w14:paraId="635651D4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48B2D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EDC0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5A1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koszt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7407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 koszt miesięczny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EF68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 koszt miesięczny na dziecko</w:t>
            </w:r>
          </w:p>
        </w:tc>
      </w:tr>
      <w:tr w:rsidR="00420EC7" w:rsidRPr="0006074E" w14:paraId="5851FF37" w14:textId="77777777" w:rsidTr="00F97CAF">
        <w:trPr>
          <w:trHeight w:val="27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E2556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F642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2DA7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styczeń-sierpień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21F48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6EF2A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20EC7" w:rsidRPr="0006074E" w14:paraId="631EA11A" w14:textId="77777777" w:rsidTr="00F97CAF">
        <w:trPr>
          <w:trHeight w:val="51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BC77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191E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Wydatki osobowe niezaliczone do wynagrodzeń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5F59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2 289,86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D62A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286,23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D46A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2,29</w:t>
            </w:r>
          </w:p>
        </w:tc>
      </w:tr>
      <w:tr w:rsidR="00420EC7" w:rsidRPr="0006074E" w14:paraId="21D28A6C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3DEF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0-4019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CB58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Wynagrodzenia osobowe pracowników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E0C9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2 032 493,37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590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254 061,67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749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2 032,49</w:t>
            </w:r>
          </w:p>
        </w:tc>
      </w:tr>
      <w:tr w:rsidR="00420EC7" w:rsidRPr="0006074E" w14:paraId="49B4C7AE" w14:textId="77777777" w:rsidTr="00F97CAF">
        <w:trPr>
          <w:trHeight w:val="35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0EFA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4110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-4119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C5A13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Składki na ubezpieczenia społeczne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48CC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359 291,17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6EF0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44 911,39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A2D5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359,29</w:t>
            </w:r>
          </w:p>
        </w:tc>
      </w:tr>
      <w:tr w:rsidR="00420EC7" w:rsidRPr="0006074E" w14:paraId="17B16820" w14:textId="77777777" w:rsidTr="00F97CAF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332E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4120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-4129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144CE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Składki na Fundusz Pracy oraz Fundusz Solidarnościowy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4530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39 050,22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1EAD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4 881,28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D53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39,05</w:t>
            </w:r>
          </w:p>
        </w:tc>
      </w:tr>
      <w:tr w:rsidR="00420EC7" w:rsidRPr="0006074E" w14:paraId="2A642E9C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477B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E179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Wynagrodzenia bezosobowe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3BE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01F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5C5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420EC7" w:rsidRPr="0006074E" w14:paraId="33063ED9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CDA8E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6927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E8C3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110 444,60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7ABF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13 805,58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DF88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110,44</w:t>
            </w:r>
          </w:p>
        </w:tc>
      </w:tr>
      <w:tr w:rsidR="00420EC7" w:rsidRPr="0006074E" w14:paraId="1D634DA3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5C787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3E77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środków żywności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2C75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171 459,17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415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21 432,40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F095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171,46</w:t>
            </w:r>
          </w:p>
        </w:tc>
      </w:tr>
      <w:tr w:rsidR="00420EC7" w:rsidRPr="0006074E" w14:paraId="690D13CA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620F6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406D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środków dydaktycznych i książek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853D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3 038,78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B67B9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379,85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19FF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3,04</w:t>
            </w:r>
          </w:p>
        </w:tc>
      </w:tr>
      <w:tr w:rsidR="00420EC7" w:rsidRPr="0006074E" w14:paraId="55CFACDB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D2984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6D78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energii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5721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163 084,98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D7237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20 385,62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9107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163,08</w:t>
            </w:r>
          </w:p>
        </w:tc>
      </w:tr>
      <w:tr w:rsidR="00420EC7" w:rsidRPr="0006074E" w14:paraId="1EB7843D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73C61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2184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usług remontowych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B59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590,4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695E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73,8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249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0,59</w:t>
            </w:r>
          </w:p>
        </w:tc>
      </w:tr>
      <w:tr w:rsidR="00420EC7" w:rsidRPr="0006074E" w14:paraId="75BE7702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8EC9C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9C4FC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usług zdrowotnych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C6C0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7277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1A57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1,24</w:t>
            </w:r>
          </w:p>
        </w:tc>
      </w:tr>
      <w:tr w:rsidR="00420EC7" w:rsidRPr="0006074E" w14:paraId="7EA1F44F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8E26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1C8C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1168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44 407,96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A7DC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5 551,00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7E08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44,41</w:t>
            </w:r>
          </w:p>
        </w:tc>
      </w:tr>
      <w:tr w:rsidR="00420EC7" w:rsidRPr="0006074E" w14:paraId="27A8C0D6" w14:textId="77777777" w:rsidTr="00F97CAF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811F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45702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Opłaty z tytułu zakupu usług telekomunikacyjnych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ABEA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1 855,97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EEB9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232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0A51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1,86</w:t>
            </w:r>
          </w:p>
        </w:tc>
      </w:tr>
      <w:tr w:rsidR="00420EC7" w:rsidRPr="0006074E" w14:paraId="5F561B15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A8B71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41C49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Różne opłaty i składki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D2C5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9686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6D0C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0,5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420EC7" w:rsidRPr="0006074E" w14:paraId="4B05D9C7" w14:textId="77777777" w:rsidTr="00F97CAF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D78A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E739E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Odpisy na zakładowy fundusz świadczeń socjalnych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4DDD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64 886,00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EC7A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8 110,75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F252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64,89</w:t>
            </w:r>
          </w:p>
        </w:tc>
      </w:tr>
      <w:tr w:rsidR="00420EC7" w:rsidRPr="0006074E" w14:paraId="170AC217" w14:textId="77777777" w:rsidTr="00F97CAF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084A7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DE0F1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Szkolenia pracowników niebędących członkami korpusu służby cywilnej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7B6E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7 134,40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0ACC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891,8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F3CD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7,13</w:t>
            </w:r>
          </w:p>
        </w:tc>
      </w:tr>
      <w:tr w:rsidR="00420EC7" w:rsidRPr="0006074E" w14:paraId="41351F40" w14:textId="77777777" w:rsidTr="00F97CAF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49754" w14:textId="77777777" w:rsidR="00420EC7" w:rsidRPr="0006074E" w:rsidRDefault="00420EC7" w:rsidP="00F97C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4710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3EBB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Wpłaty na PPK finansowane przez podmiot zatrudniający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5986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1 221,56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33BF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152,7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23F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1,22</w:t>
            </w:r>
          </w:p>
        </w:tc>
      </w:tr>
      <w:tr w:rsidR="00420EC7" w:rsidRPr="0006074E" w14:paraId="459197FE" w14:textId="77777777" w:rsidTr="00F97CAF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B78A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E214" w14:textId="77777777" w:rsidR="00420EC7" w:rsidRPr="0006074E" w:rsidRDefault="00420EC7" w:rsidP="00F97C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302F4E8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3 019 983,44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37A2160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377 497,93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3F5F4973" w14:textId="77777777" w:rsidR="00420EC7" w:rsidRPr="0006074E" w:rsidRDefault="00420EC7" w:rsidP="00F97C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074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3 019,98</w:t>
            </w:r>
          </w:p>
        </w:tc>
      </w:tr>
    </w:tbl>
    <w:p w14:paraId="57A8EABA" w14:textId="77777777" w:rsidR="00420EC7" w:rsidRDefault="00420EC7" w:rsidP="00420EC7">
      <w:pPr>
        <w:ind w:firstLine="708"/>
      </w:pPr>
    </w:p>
    <w:p w14:paraId="0C316985" w14:textId="64A641FA" w:rsidR="00420EC7" w:rsidRDefault="00420EC7" w:rsidP="00420EC7">
      <w:pPr>
        <w:ind w:firstLine="708"/>
      </w:pPr>
      <w:r>
        <w:t>Dane do powyższej tabeli przedstawiają wydatki dokonane przez Żłobek Nr 1 „Baśniowa Kraina” w Raszynie od miesiąca stycznia do sierpnia. Ogólne kwoty wydatków w poszczególnych paragrafach zostały podzielone przez ilość miesięcy, a następnie przez ilość wszystkich dzieci zapisanych do żłobka tj. 125 wychowanków.</w:t>
      </w:r>
    </w:p>
    <w:p w14:paraId="6128483A" w14:textId="7591BA69" w:rsidR="00420EC7" w:rsidRDefault="00420EC7" w:rsidP="00A25E2B">
      <w:pPr>
        <w:ind w:firstLine="708"/>
      </w:pPr>
      <w:r>
        <w:t>Dodać należy</w:t>
      </w:r>
      <w:r w:rsidR="00A25E2B">
        <w:t>, iż opłata stała w proponowanej wysokości zostanie zrekompensowana świadczeniem „Aktywny rodzic”, do którego będą uprawnieni wszyscy rodzice dzieci uczęszczających do żłobka.</w:t>
      </w:r>
    </w:p>
    <w:p w14:paraId="5C591B16" w14:textId="1A89C7FD" w:rsidR="002E0039" w:rsidRDefault="002E0039" w:rsidP="0056241F">
      <w:r>
        <w:tab/>
        <w:t>Zgodnie z art. 58 ust. 1 ustawy z dnia 4 lutego 2011 roku o opiece nad dziećmi do lat 3 maksymalną wysokość opłaty za wyżywienie ustala w drodze uchwały rada gminy.</w:t>
      </w:r>
    </w:p>
    <w:p w14:paraId="70D7C3D2" w14:textId="77777777" w:rsidR="00A25E2B" w:rsidRDefault="00A25E2B" w:rsidP="0056241F">
      <w:r>
        <w:t>N</w:t>
      </w:r>
      <w:r w:rsidR="002E0039">
        <w:t xml:space="preserve">iniejsza uchwała zakłada ustalenie opłaty za wyżywienie dziecka  w żłobku w maksymalnej wysokości do 18 złotych. Uzasadnieniem takiej wysokości stawki żywieniowej jest wzrost kosztów związanych z dostarczeniem wysokiej jakości, zdrowych i zróżnicowanych produktów do sporządzenia posiłków. </w:t>
      </w:r>
    </w:p>
    <w:p w14:paraId="22ADA0F0" w14:textId="62E5C781" w:rsidR="00421E9F" w:rsidRPr="00A25E2B" w:rsidRDefault="002E0039" w:rsidP="00A25E2B">
      <w:pPr>
        <w:ind w:firstLine="708"/>
      </w:pPr>
      <w:r>
        <w:t>Analizując dotychczasow</w:t>
      </w:r>
      <w:r w:rsidR="00A25E2B">
        <w:t>e</w:t>
      </w:r>
      <w:r>
        <w:t xml:space="preserve"> </w:t>
      </w:r>
      <w:r w:rsidR="00A25E2B">
        <w:t>wydatki koszt żywienia</w:t>
      </w:r>
      <w:r>
        <w:t xml:space="preserve"> w żłobku nr 1 „Baśniowa Kraina” waha się między 13 złotych </w:t>
      </w:r>
      <w:r w:rsidR="00A25E2B">
        <w:t>do niemalże 20</w:t>
      </w:r>
      <w:r>
        <w:t xml:space="preserve"> złotych, w zależności od ilości dzieci uczęszczających w danym miesiącu</w:t>
      </w:r>
      <w:r w:rsidR="00A25E2B">
        <w:t>, co przedstawia tabela poniżej.</w:t>
      </w:r>
    </w:p>
    <w:p w14:paraId="1789ABD3" w14:textId="3DE60A1A" w:rsidR="00421E9F" w:rsidRPr="00421E9F" w:rsidRDefault="00421E9F" w:rsidP="00421E9F">
      <w:pPr>
        <w:rPr>
          <w:rFonts w:cstheme="minorHAnsi"/>
          <w:b/>
          <w:bCs/>
          <w:kern w:val="0"/>
        </w:rPr>
      </w:pPr>
      <w:r w:rsidRPr="00421E9F">
        <w:rPr>
          <w:rFonts w:cstheme="minorHAnsi"/>
          <w:b/>
          <w:bCs/>
          <w:kern w:val="0"/>
        </w:rPr>
        <w:lastRenderedPageBreak/>
        <w:t>ŚREDNIE STAWKI OPŁAT ZA WYZYWIENIE W MIESIĄCACH STYCZEŃ 2024- PAŹDZIERNIK 2024</w:t>
      </w:r>
    </w:p>
    <w:tbl>
      <w:tblPr>
        <w:tblW w:w="3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03"/>
      </w:tblGrid>
      <w:tr w:rsidR="00421E9F" w:rsidRPr="00340928" w14:paraId="69A3EA2C" w14:textId="77777777" w:rsidTr="00353F9E">
        <w:trPr>
          <w:trHeight w:val="765"/>
        </w:trPr>
        <w:tc>
          <w:tcPr>
            <w:tcW w:w="1920" w:type="dxa"/>
            <w:tcBorders>
              <w:top w:val="single" w:sz="4" w:space="0" w:color="333399"/>
              <w:left w:val="single" w:sz="4" w:space="0" w:color="333399"/>
              <w:bottom w:val="nil"/>
              <w:right w:val="single" w:sz="4" w:space="0" w:color="333399"/>
            </w:tcBorders>
            <w:shd w:val="clear" w:color="000000" w:fill="FFFFFF"/>
            <w:hideMark/>
          </w:tcPr>
          <w:p w14:paraId="17916ECF" w14:textId="77777777" w:rsidR="00421E9F" w:rsidRPr="00340928" w:rsidRDefault="00421E9F" w:rsidP="00353F9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092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</w:tc>
        <w:tc>
          <w:tcPr>
            <w:tcW w:w="1903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000000" w:fill="FFFFFF"/>
            <w:hideMark/>
          </w:tcPr>
          <w:p w14:paraId="4154B4AB" w14:textId="77777777" w:rsidR="00421E9F" w:rsidRPr="00340928" w:rsidRDefault="00421E9F" w:rsidP="00353F9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0928">
              <w:rPr>
                <w:rFonts w:ascii="Tahoma" w:eastAsia="Times New Roman" w:hAnsi="Tahoma" w:cs="Tahoma"/>
                <w:color w:val="333333"/>
                <w:kern w:val="0"/>
                <w:sz w:val="20"/>
                <w:szCs w:val="20"/>
                <w:lang w:eastAsia="pl-PL"/>
                <w14:ligatures w14:val="none"/>
              </w:rPr>
              <w:t>Koszt całodz. wyż.</w:t>
            </w:r>
          </w:p>
        </w:tc>
      </w:tr>
      <w:tr w:rsidR="00421E9F" w:rsidRPr="00340928" w14:paraId="7F21D274" w14:textId="77777777" w:rsidTr="00353F9E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82F5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styczeń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DD33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40928">
              <w:rPr>
                <w:rFonts w:ascii="Tahoma" w:eastAsia="Times New Roman" w:hAnsi="Tahoma" w:cs="Tahoma"/>
                <w:kern w:val="0"/>
                <w:sz w:val="20"/>
                <w:szCs w:val="20"/>
                <w:lang w:eastAsia="pl-PL"/>
                <w14:ligatures w14:val="none"/>
              </w:rPr>
              <w:t>14,29</w:t>
            </w:r>
          </w:p>
        </w:tc>
      </w:tr>
      <w:tr w:rsidR="00421E9F" w:rsidRPr="00340928" w14:paraId="5835AE30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9FAE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luty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B3A5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13,67</w:t>
            </w:r>
          </w:p>
        </w:tc>
      </w:tr>
      <w:tr w:rsidR="00421E9F" w:rsidRPr="00340928" w14:paraId="15BF79CF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3AFC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marzec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9D55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17,03</w:t>
            </w:r>
          </w:p>
        </w:tc>
      </w:tr>
      <w:tr w:rsidR="00421E9F" w:rsidRPr="00340928" w14:paraId="378493AB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8F4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kwiecień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7FAB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16,42</w:t>
            </w:r>
          </w:p>
        </w:tc>
      </w:tr>
      <w:tr w:rsidR="00421E9F" w:rsidRPr="00340928" w14:paraId="542FA356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EB13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D94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13,41</w:t>
            </w:r>
          </w:p>
        </w:tc>
      </w:tr>
      <w:tr w:rsidR="00421E9F" w:rsidRPr="00340928" w14:paraId="505B7952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FBA6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czerwiec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E3E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13,01</w:t>
            </w:r>
          </w:p>
        </w:tc>
      </w:tr>
      <w:tr w:rsidR="00421E9F" w:rsidRPr="00340928" w14:paraId="60C0BDFF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0C7D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lipiec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FF1D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421E9F" w:rsidRPr="00340928" w14:paraId="39C2A736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BDE5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sierpień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75C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19,55</w:t>
            </w:r>
          </w:p>
        </w:tc>
      </w:tr>
      <w:tr w:rsidR="00421E9F" w:rsidRPr="00340928" w14:paraId="259BAE95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A6F1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wrzesień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7412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16,67</w:t>
            </w:r>
          </w:p>
        </w:tc>
      </w:tr>
      <w:tr w:rsidR="00421E9F" w:rsidRPr="00340928" w14:paraId="50CEF0A1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4E03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do 7 pażdziernika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8A8" w14:textId="77777777" w:rsidR="00421E9F" w:rsidRPr="00340928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340928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17,75</w:t>
            </w:r>
          </w:p>
        </w:tc>
      </w:tr>
      <w:tr w:rsidR="00421E9F" w:rsidRPr="00340928" w14:paraId="3BC90E03" w14:textId="77777777" w:rsidTr="00421E9F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409" w14:textId="77777777" w:rsidR="00421E9F" w:rsidRPr="00340928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</w:t>
            </w:r>
            <w:r w:rsidRPr="003409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rednia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50D" w14:textId="77777777" w:rsidR="00421E9F" w:rsidRPr="00421E9F" w:rsidRDefault="00421E9F" w:rsidP="00353F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21E9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15,75556</w:t>
            </w:r>
          </w:p>
        </w:tc>
      </w:tr>
      <w:tr w:rsidR="00421E9F" w:rsidRPr="00340928" w14:paraId="639EBBBE" w14:textId="77777777" w:rsidTr="00421E9F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7D4FB" w14:textId="77777777" w:rsidR="00421E9F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5C60" w14:textId="77777777" w:rsidR="00421E9F" w:rsidRPr="00421E9F" w:rsidRDefault="00421E9F" w:rsidP="00421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421E9F" w:rsidRPr="00340928" w14:paraId="0A5935B7" w14:textId="77777777" w:rsidTr="00353F9E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DBBC" w14:textId="77777777" w:rsidR="00421E9F" w:rsidRDefault="00421E9F" w:rsidP="00353F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78D6D" w14:textId="77777777" w:rsidR="00421E9F" w:rsidRPr="00421E9F" w:rsidRDefault="00421E9F" w:rsidP="00421E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0C309845" w14:textId="77777777" w:rsidR="007D70D8" w:rsidRDefault="007D70D8" w:rsidP="00A25E2B"/>
    <w:p w14:paraId="794EDCA0" w14:textId="056AD1C2" w:rsidR="00302156" w:rsidRDefault="005A3713" w:rsidP="005A3713">
      <w:pPr>
        <w:ind w:firstLine="708"/>
      </w:pPr>
      <w:r>
        <w:t>Porównując faktycznie poniesione wydatki na wyżywienie dzieci, stawka 18 złotych jest wystarczająca i nie ma potrzeby zwiększania jej przy każdej zmianie minimalnego wynagrodzenia za pracę. W przypadku wzrostu cen produktów niezbędnych do przygotowania posiłków w żłobku, Rada Gminy ustali wyższą stawkę żywieniową w drodze uchwały.</w:t>
      </w:r>
    </w:p>
    <w:p w14:paraId="384B71E0" w14:textId="26745126" w:rsidR="005A3713" w:rsidRPr="0056241F" w:rsidRDefault="005A3713" w:rsidP="005A3713">
      <w:pPr>
        <w:ind w:firstLine="708"/>
      </w:pPr>
      <w:r>
        <w:t>Wobec przedstawionych powyżej kalkulacji związanych z kosztami pobytu dziecka w żłobku oraz analizą wysokości stawki żywieniowej podjęcie przedmiotowej uchwały jest celowe i zasadne.</w:t>
      </w:r>
    </w:p>
    <w:sectPr w:rsidR="005A3713" w:rsidRPr="0056241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83B7C" w14:textId="77777777" w:rsidR="00650061" w:rsidRDefault="00650061" w:rsidP="00B455B9">
      <w:pPr>
        <w:spacing w:after="0" w:line="240" w:lineRule="auto"/>
      </w:pPr>
      <w:r>
        <w:separator/>
      </w:r>
    </w:p>
  </w:endnote>
  <w:endnote w:type="continuationSeparator" w:id="0">
    <w:p w14:paraId="347CDCDE" w14:textId="77777777" w:rsidR="00650061" w:rsidRDefault="00650061" w:rsidP="00B4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2969952"/>
      <w:docPartObj>
        <w:docPartGallery w:val="Page Numbers (Bottom of Page)"/>
        <w:docPartUnique/>
      </w:docPartObj>
    </w:sdtPr>
    <w:sdtContent>
      <w:p w14:paraId="0C8D2251" w14:textId="0C3F327A" w:rsidR="00B455B9" w:rsidRDefault="00B455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B7371" w14:textId="77777777" w:rsidR="00B455B9" w:rsidRDefault="00B45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01B7" w14:textId="77777777" w:rsidR="00650061" w:rsidRDefault="00650061" w:rsidP="00B455B9">
      <w:pPr>
        <w:spacing w:after="0" w:line="240" w:lineRule="auto"/>
      </w:pPr>
      <w:r>
        <w:separator/>
      </w:r>
    </w:p>
  </w:footnote>
  <w:footnote w:type="continuationSeparator" w:id="0">
    <w:p w14:paraId="74F77CC7" w14:textId="77777777" w:rsidR="00650061" w:rsidRDefault="00650061" w:rsidP="00B45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1F"/>
    <w:rsid w:val="001178FE"/>
    <w:rsid w:val="001A0699"/>
    <w:rsid w:val="001C24E4"/>
    <w:rsid w:val="002D62DA"/>
    <w:rsid w:val="002E0039"/>
    <w:rsid w:val="00300D02"/>
    <w:rsid w:val="00302156"/>
    <w:rsid w:val="00380077"/>
    <w:rsid w:val="00383555"/>
    <w:rsid w:val="00420EC7"/>
    <w:rsid w:val="00421E9F"/>
    <w:rsid w:val="004E2A3F"/>
    <w:rsid w:val="004F49C8"/>
    <w:rsid w:val="005052B6"/>
    <w:rsid w:val="00554259"/>
    <w:rsid w:val="0056190F"/>
    <w:rsid w:val="0056241F"/>
    <w:rsid w:val="005A3713"/>
    <w:rsid w:val="00650061"/>
    <w:rsid w:val="00687E00"/>
    <w:rsid w:val="00713386"/>
    <w:rsid w:val="007533EC"/>
    <w:rsid w:val="007877F3"/>
    <w:rsid w:val="00796A22"/>
    <w:rsid w:val="007B4CA7"/>
    <w:rsid w:val="007C3182"/>
    <w:rsid w:val="007D70D8"/>
    <w:rsid w:val="00842339"/>
    <w:rsid w:val="00894E08"/>
    <w:rsid w:val="008F12CF"/>
    <w:rsid w:val="00924C06"/>
    <w:rsid w:val="009A6673"/>
    <w:rsid w:val="009B520F"/>
    <w:rsid w:val="00A17040"/>
    <w:rsid w:val="00A20F00"/>
    <w:rsid w:val="00A25E2B"/>
    <w:rsid w:val="00A54EDF"/>
    <w:rsid w:val="00AD0BEE"/>
    <w:rsid w:val="00B455B9"/>
    <w:rsid w:val="00B8339A"/>
    <w:rsid w:val="00BB1AB6"/>
    <w:rsid w:val="00C22D74"/>
    <w:rsid w:val="00D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6BDE"/>
  <w15:chartTrackingRefBased/>
  <w15:docId w15:val="{16AAE3E9-5DF0-48DA-841C-1ABD22D4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C22D74"/>
  </w:style>
  <w:style w:type="character" w:styleId="Uwydatnienie">
    <w:name w:val="Emphasis"/>
    <w:basedOn w:val="Domylnaczcionkaakapitu"/>
    <w:uiPriority w:val="20"/>
    <w:qFormat/>
    <w:rsid w:val="00B8339A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4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5B9"/>
  </w:style>
  <w:style w:type="paragraph" w:styleId="Stopka">
    <w:name w:val="footer"/>
    <w:basedOn w:val="Normalny"/>
    <w:link w:val="StopkaZnak"/>
    <w:uiPriority w:val="99"/>
    <w:unhideWhenUsed/>
    <w:rsid w:val="00B4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Jędrzejewska</dc:creator>
  <cp:keywords/>
  <dc:description/>
  <cp:lastModifiedBy>Marta Jędrzejewska</cp:lastModifiedBy>
  <cp:revision>10</cp:revision>
  <cp:lastPrinted>2024-10-11T11:02:00Z</cp:lastPrinted>
  <dcterms:created xsi:type="dcterms:W3CDTF">2024-09-19T12:40:00Z</dcterms:created>
  <dcterms:modified xsi:type="dcterms:W3CDTF">2024-10-11T13:17:00Z</dcterms:modified>
</cp:coreProperties>
</file>