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F401" w14:textId="4A31F34A" w:rsidR="00FC1DC5" w:rsidRPr="00FC1DC5" w:rsidRDefault="00FC1DC5" w:rsidP="00FC1DC5">
      <w:pPr>
        <w:ind w:left="3540"/>
      </w:pPr>
      <w:r w:rsidRPr="00FC1DC5">
        <w:t xml:space="preserve">Załącznik nr 3 do Uchwały Nr </w:t>
      </w:r>
      <w:r>
        <w:t>…./….</w:t>
      </w:r>
      <w:r w:rsidRPr="00FC1DC5">
        <w:t>/2024 Rady Gminy Raszyn</w:t>
      </w:r>
      <w:r w:rsidRPr="00FC1DC5">
        <w:br/>
        <w:t xml:space="preserve"> z dnia 2</w:t>
      </w:r>
      <w:r>
        <w:t xml:space="preserve">4 października </w:t>
      </w:r>
      <w:r w:rsidRPr="00FC1DC5">
        <w:t xml:space="preserve">2024r. w sprawie zmiany </w:t>
      </w:r>
      <w:r w:rsidRPr="00FC1DC5">
        <w:br/>
        <w:t>Wieloletniej Prognozy Finansowej Gminy Raszyn</w:t>
      </w:r>
    </w:p>
    <w:p w14:paraId="17FDBBA8" w14:textId="77777777" w:rsidR="00FC1DC5" w:rsidRPr="00FC1DC5" w:rsidRDefault="00FC1DC5" w:rsidP="00FC1DC5"/>
    <w:p w14:paraId="7C14E815" w14:textId="77777777" w:rsidR="00FC1DC5" w:rsidRPr="00FC1DC5" w:rsidRDefault="00FC1DC5" w:rsidP="00FC1DC5">
      <w:pPr>
        <w:jc w:val="center"/>
      </w:pPr>
      <w:r w:rsidRPr="00FC1DC5">
        <w:t>O B J A Ś N I E N I A</w:t>
      </w:r>
    </w:p>
    <w:p w14:paraId="4918557B" w14:textId="464EC84F" w:rsidR="00FC1DC5" w:rsidRPr="00FC1DC5" w:rsidRDefault="00FC1DC5" w:rsidP="00FC1DC5">
      <w:pPr>
        <w:spacing w:after="0"/>
        <w:jc w:val="both"/>
      </w:pPr>
      <w:r w:rsidRPr="00FC1DC5">
        <w:t>do uchwały Rady Gminy Raszyn z dnia  2</w:t>
      </w:r>
      <w:r>
        <w:t xml:space="preserve">4 października </w:t>
      </w:r>
      <w:r w:rsidRPr="00FC1DC5">
        <w:t>2024r. w sprawie zmiany Wieloletniej Prognozy Finansowej Gminy Raszyn.</w:t>
      </w:r>
    </w:p>
    <w:p w14:paraId="4594203B" w14:textId="77777777" w:rsidR="00FC1DC5" w:rsidRPr="00FC1DC5" w:rsidRDefault="00FC1DC5" w:rsidP="00FC1DC5">
      <w:pPr>
        <w:spacing w:after="0"/>
        <w:jc w:val="both"/>
      </w:pPr>
      <w:r w:rsidRPr="00FC1DC5">
        <w:tab/>
        <w:t xml:space="preserve">Uchwała w sprawie zmiany Wieloletniej Prognozy Finansowej obejmuje następujące zmiany </w:t>
      </w:r>
      <w:r w:rsidRPr="00FC1DC5">
        <w:br/>
        <w:t>w załączniku nr 1 :</w:t>
      </w:r>
    </w:p>
    <w:p w14:paraId="5EA55B63" w14:textId="77777777" w:rsidR="00FC1DC5" w:rsidRPr="00FC1DC5" w:rsidRDefault="00FC1DC5" w:rsidP="00FC1DC5">
      <w:pPr>
        <w:spacing w:after="0"/>
        <w:jc w:val="both"/>
      </w:pPr>
      <w:r w:rsidRPr="00FC1DC5">
        <w:t>W roku 2024</w:t>
      </w:r>
    </w:p>
    <w:p w14:paraId="08AFCAA5" w14:textId="45EACA16" w:rsidR="00FC1DC5" w:rsidRPr="00FC1DC5" w:rsidRDefault="00FC1DC5" w:rsidP="00FC1DC5">
      <w:pPr>
        <w:numPr>
          <w:ilvl w:val="0"/>
          <w:numId w:val="1"/>
        </w:numPr>
        <w:spacing w:after="0"/>
        <w:jc w:val="both"/>
      </w:pPr>
      <w:r w:rsidRPr="00FC1DC5">
        <w:t xml:space="preserve">zwiększenie o kwotę </w:t>
      </w:r>
      <w:r>
        <w:t>3.044.968</w:t>
      </w:r>
      <w:r w:rsidRPr="00FC1DC5">
        <w:t xml:space="preserve"> zł, planowanych dochodów budżetu do wysokości </w:t>
      </w:r>
      <w:r>
        <w:t>219.512.535,13</w:t>
      </w:r>
      <w:r w:rsidRPr="00FC1DC5">
        <w:t xml:space="preserve">zł, w tym: zwiększenie o kwotę </w:t>
      </w:r>
      <w:r>
        <w:t>3.490.796</w:t>
      </w:r>
      <w:r w:rsidRPr="00FC1DC5">
        <w:t>zł, do wysokości 20</w:t>
      </w:r>
      <w:r>
        <w:t>4.162.243,21</w:t>
      </w:r>
      <w:r w:rsidRPr="00FC1DC5">
        <w:t xml:space="preserve">zł, planu dochodów bieżących, w tym:  z tytułu dotacji i środków przeznaczonych na cele bieżące o kwotę </w:t>
      </w:r>
      <w:r>
        <w:t>2.612.796</w:t>
      </w:r>
      <w:r w:rsidRPr="00FC1DC5">
        <w:t>zł, do wysokości 1</w:t>
      </w:r>
      <w:r w:rsidR="005F461B">
        <w:t>9.698.231,21</w:t>
      </w:r>
      <w:r w:rsidRPr="00FC1DC5">
        <w:t>zł, oraz z</w:t>
      </w:r>
      <w:r w:rsidR="005F461B">
        <w:t>mniejszenie</w:t>
      </w:r>
      <w:r w:rsidRPr="00FC1DC5">
        <w:t xml:space="preserve"> planu dochodów majątkowych o kwotę </w:t>
      </w:r>
      <w:r w:rsidR="005F461B">
        <w:t>445.828</w:t>
      </w:r>
      <w:r w:rsidRPr="00FC1DC5">
        <w:t>zł, do wysokości 15.</w:t>
      </w:r>
      <w:r w:rsidR="005F461B">
        <w:t>350.291,92</w:t>
      </w:r>
      <w:r w:rsidRPr="00FC1DC5">
        <w:t>zł, w tym z</w:t>
      </w:r>
      <w:r w:rsidR="005F461B">
        <w:t>mniejszenie</w:t>
      </w:r>
      <w:r w:rsidRPr="00FC1DC5">
        <w:t xml:space="preserve"> z tytułu dotacji oraz środków przeznaczonych na inwestycje o kwotę </w:t>
      </w:r>
      <w:r w:rsidR="005F461B">
        <w:t>445.828</w:t>
      </w:r>
      <w:r w:rsidRPr="00FC1DC5">
        <w:t>zł, do wysokości 15.</w:t>
      </w:r>
      <w:r w:rsidR="005F461B">
        <w:t>028.291,92</w:t>
      </w:r>
      <w:r w:rsidRPr="00FC1DC5">
        <w:t xml:space="preserve">zł. </w:t>
      </w:r>
    </w:p>
    <w:p w14:paraId="5AFDE213" w14:textId="1E2E687E" w:rsidR="00FC1DC5" w:rsidRDefault="00FC1DC5" w:rsidP="00FC1DC5">
      <w:pPr>
        <w:numPr>
          <w:ilvl w:val="0"/>
          <w:numId w:val="1"/>
        </w:numPr>
        <w:spacing w:after="0"/>
        <w:jc w:val="both"/>
      </w:pPr>
      <w:r w:rsidRPr="00FC1DC5">
        <w:t xml:space="preserve">zwiększenie o kwotę </w:t>
      </w:r>
      <w:r w:rsidR="005F461B">
        <w:t>3.044.967</w:t>
      </w:r>
      <w:r w:rsidRPr="00FC1DC5">
        <w:t xml:space="preserve">zł planowanych  wydatków budżetu do wysokości </w:t>
      </w:r>
      <w:r w:rsidR="005F461B">
        <w:t>232.968.486,14</w:t>
      </w:r>
      <w:r w:rsidRPr="00FC1DC5">
        <w:t xml:space="preserve">zł, w tym: zwiększenie o kwotę </w:t>
      </w:r>
      <w:r w:rsidR="005F461B">
        <w:t>6.212.174</w:t>
      </w:r>
      <w:r w:rsidRPr="00FC1DC5">
        <w:t>zł, do wysokości 1</w:t>
      </w:r>
      <w:r w:rsidR="005F461B">
        <w:t>95.213.482,13</w:t>
      </w:r>
      <w:r w:rsidRPr="00FC1DC5">
        <w:t xml:space="preserve">zł, planu wydatków bieżących, w tym na wynagrodzenia i składki od nich naliczane zwiększenie o kwotę </w:t>
      </w:r>
      <w:r w:rsidR="005F461B">
        <w:t>1.</w:t>
      </w:r>
      <w:r w:rsidR="001A5006">
        <w:t>78</w:t>
      </w:r>
      <w:r w:rsidR="005F461B">
        <w:t>3.300</w:t>
      </w:r>
      <w:r w:rsidRPr="00FC1DC5">
        <w:t>zł do wysokości 9</w:t>
      </w:r>
      <w:r w:rsidR="005F461B">
        <w:t>2.</w:t>
      </w:r>
      <w:r w:rsidR="001A5006">
        <w:t>28</w:t>
      </w:r>
      <w:r w:rsidR="005F461B">
        <w:t>4.331,97</w:t>
      </w:r>
      <w:r w:rsidRPr="00FC1DC5">
        <w:t xml:space="preserve">zł oraz zmniejszenie o kwotę </w:t>
      </w:r>
      <w:r w:rsidR="005F461B">
        <w:t>3.167.206</w:t>
      </w:r>
      <w:r w:rsidRPr="00FC1DC5">
        <w:t xml:space="preserve">zł, do wysokości </w:t>
      </w:r>
      <w:r w:rsidR="005F461B">
        <w:t>37.755.004,01</w:t>
      </w:r>
      <w:r w:rsidRPr="00FC1DC5">
        <w:t>zł, planu wydatków majątkowych.</w:t>
      </w:r>
    </w:p>
    <w:p w14:paraId="40E14157" w14:textId="1FA7E8F8" w:rsidR="00B1147C" w:rsidRDefault="00B1147C" w:rsidP="00FC1DC5">
      <w:pPr>
        <w:numPr>
          <w:ilvl w:val="0"/>
          <w:numId w:val="1"/>
        </w:numPr>
        <w:spacing w:after="0"/>
        <w:jc w:val="both"/>
      </w:pPr>
      <w:r>
        <w:t xml:space="preserve">Finansowanie programów, projektów lub zadań realizowanych z udziałem środków , o których mowa w art. 5 ust. 1 pkt 2 i 3 ustawy – zwiększenie o kwotę 1.357.116 zł do wysokości 2.861.139 zł. </w:t>
      </w:r>
    </w:p>
    <w:p w14:paraId="4D231C0A" w14:textId="50C66053" w:rsidR="00B1147C" w:rsidRDefault="00B1147C" w:rsidP="00B1147C">
      <w:pPr>
        <w:spacing w:after="0"/>
        <w:jc w:val="both"/>
      </w:pPr>
      <w:r>
        <w:t>W roku 2025</w:t>
      </w:r>
    </w:p>
    <w:p w14:paraId="370D2D99" w14:textId="09E42A5B" w:rsidR="00B1147C" w:rsidRPr="00FC1DC5" w:rsidRDefault="00B1147C" w:rsidP="00B1147C">
      <w:pPr>
        <w:pStyle w:val="Akapitzlist"/>
        <w:numPr>
          <w:ilvl w:val="0"/>
          <w:numId w:val="3"/>
        </w:numPr>
        <w:spacing w:after="0"/>
        <w:jc w:val="both"/>
      </w:pPr>
      <w:r>
        <w:t xml:space="preserve">Zwiększenie o kwotę 1.900.000 zł planowanych dochodów budżetu do wysokości 200.120.000zł, w tym: zwiększenie </w:t>
      </w:r>
      <w:r w:rsidR="00A7032D">
        <w:t xml:space="preserve">dochodów majątkowych </w:t>
      </w:r>
      <w:r>
        <w:t xml:space="preserve">o kwotę 1.900.000zł </w:t>
      </w:r>
      <w:r w:rsidR="00A7032D">
        <w:t xml:space="preserve">do wysokości 2.600.000zł, w tym z tytułu dotacji oraz środków przeznaczonych na inwestycje o kwotę 700.000zł. </w:t>
      </w:r>
    </w:p>
    <w:p w14:paraId="58D6CD57" w14:textId="77777777" w:rsidR="00FC1DC5" w:rsidRPr="00FC1DC5" w:rsidRDefault="00FC1DC5" w:rsidP="00FC1DC5">
      <w:pPr>
        <w:spacing w:after="0"/>
        <w:jc w:val="both"/>
      </w:pPr>
    </w:p>
    <w:p w14:paraId="439065A9" w14:textId="77777777" w:rsidR="00FC1DC5" w:rsidRDefault="00FC1DC5" w:rsidP="00FC1DC5">
      <w:pPr>
        <w:spacing w:after="0"/>
        <w:jc w:val="both"/>
      </w:pPr>
      <w:r w:rsidRPr="00FC1DC5">
        <w:t>Zmiany w przedsięwzięciach:</w:t>
      </w:r>
    </w:p>
    <w:p w14:paraId="6A07ECA7" w14:textId="4AD377D9" w:rsidR="00A7032D" w:rsidRPr="00FC1DC5" w:rsidRDefault="00A7032D" w:rsidP="00FC1DC5">
      <w:pPr>
        <w:spacing w:after="0"/>
        <w:jc w:val="both"/>
      </w:pPr>
      <w:r>
        <w:t>Poz.</w:t>
      </w:r>
      <w:r w:rsidR="00C927CE">
        <w:t>1.3.2.1.</w:t>
      </w:r>
      <w:r>
        <w:t xml:space="preserve"> „Oświetlenie uliczne (projekty i wykonanie) – (właściwe utrzymanie infrastruktury oświetlenia)” z limitem zobowiązań 300.000zł. W roku 2024 – zmniejsza się limit zobowiązań o kwotę 100.000zł do wysokości 200.000zł, wprowadza się limit zobowiązań w roku 2025 w kwocie 100.000zł. </w:t>
      </w:r>
    </w:p>
    <w:p w14:paraId="3E0BD1F6" w14:textId="5E736D6A" w:rsidR="00E860C3" w:rsidRDefault="00FC1DC5" w:rsidP="00FC1DC5">
      <w:pPr>
        <w:spacing w:after="0"/>
        <w:jc w:val="both"/>
      </w:pPr>
      <w:r w:rsidRPr="00FC1DC5">
        <w:t>Poz. 1.3.2.1</w:t>
      </w:r>
      <w:r w:rsidR="00C927CE" w:rsidRPr="00C927CE">
        <w:t>3</w:t>
      </w:r>
      <w:r w:rsidRPr="00FC1DC5">
        <w:t xml:space="preserve"> „</w:t>
      </w:r>
      <w:r w:rsidR="00A7032D" w:rsidRPr="00C927CE">
        <w:t xml:space="preserve">Przebudowa ul. 6-tego Sierpnia w miejscowości </w:t>
      </w:r>
      <w:r w:rsidR="00DC6AA6" w:rsidRPr="00C927CE">
        <w:t>Słomin oraz ul. Majowej w miejscowości Wypędy w</w:t>
      </w:r>
      <w:r w:rsidR="00DC6AA6">
        <w:t xml:space="preserve"> Gminie Raszyn</w:t>
      </w:r>
      <w:r w:rsidRPr="00FC1DC5">
        <w:t xml:space="preserve">” z limitem zobowiązań </w:t>
      </w:r>
      <w:r w:rsidR="00E860C3">
        <w:t>6.548.562</w:t>
      </w:r>
      <w:r w:rsidRPr="00FC1DC5">
        <w:t xml:space="preserve"> zł. W roku 2024 – zmniejsza się limit zobowiązań o kwotę 2.</w:t>
      </w:r>
      <w:r w:rsidR="00E860C3">
        <w:t>845.649</w:t>
      </w:r>
      <w:r w:rsidRPr="00FC1DC5">
        <w:t xml:space="preserve">zł do wysokości </w:t>
      </w:r>
      <w:r w:rsidR="00E860C3">
        <w:t>1.548.562</w:t>
      </w:r>
      <w:r w:rsidRPr="00FC1DC5">
        <w:t xml:space="preserve">zł; w roku  2025 zwiększa się limit zobowiązań </w:t>
      </w:r>
      <w:r w:rsidR="00E860C3">
        <w:t>o kwotę 1.800.000</w:t>
      </w:r>
      <w:r w:rsidRPr="00FC1DC5">
        <w:t>zł</w:t>
      </w:r>
      <w:r w:rsidR="00E860C3">
        <w:t xml:space="preserve"> do wysokości 2.500.000</w:t>
      </w:r>
      <w:r w:rsidRPr="00FC1DC5">
        <w:t xml:space="preserve">;  w roku 2026 </w:t>
      </w:r>
      <w:r w:rsidR="00E860C3">
        <w:t xml:space="preserve">wprowadza się </w:t>
      </w:r>
      <w:r w:rsidRPr="00FC1DC5">
        <w:t xml:space="preserve">limit zobowiązań </w:t>
      </w:r>
      <w:r w:rsidR="00E860C3">
        <w:t>w kwocie 2.500.000zł.</w:t>
      </w:r>
    </w:p>
    <w:p w14:paraId="04E92029" w14:textId="25048AFC" w:rsidR="00FC1DC5" w:rsidRPr="00FC1DC5" w:rsidRDefault="00E860C3" w:rsidP="00FC1DC5">
      <w:pPr>
        <w:spacing w:after="0"/>
        <w:jc w:val="both"/>
      </w:pPr>
      <w:r>
        <w:t>Po</w:t>
      </w:r>
      <w:r w:rsidR="00FC1DC5" w:rsidRPr="00FC1DC5">
        <w:t>wyższe zmiany wynikają ze zmian planów dochodów i wydatków budżetu dokonanych przez Wójta Gminy Raszyn zarządzeniami</w:t>
      </w:r>
      <w:r w:rsidR="00C927CE">
        <w:t xml:space="preserve"> nr:</w:t>
      </w:r>
      <w:r w:rsidR="00FC1DC5" w:rsidRPr="00FC1DC5">
        <w:t xml:space="preserve"> </w:t>
      </w:r>
      <w:r>
        <w:t xml:space="preserve">150/2024; </w:t>
      </w:r>
      <w:r w:rsidR="00C927CE">
        <w:t>164/2024, 174/2024, 175/2024 i 188/2024</w:t>
      </w:r>
      <w:r>
        <w:t xml:space="preserve"> </w:t>
      </w:r>
      <w:r w:rsidR="00FC1DC5" w:rsidRPr="00FC1DC5">
        <w:t xml:space="preserve">oraz zmianami budżetu </w:t>
      </w:r>
      <w:r w:rsidR="00C927CE">
        <w:t xml:space="preserve">dokonanymi przez Radę Gminy Raszyn uchwałami nr: IX/53/2024, X/60/2024 i </w:t>
      </w:r>
      <w:r w:rsidR="00FC1DC5" w:rsidRPr="00FC1DC5">
        <w:t xml:space="preserve">proponowanymi w dniu dzisiejszym. </w:t>
      </w:r>
    </w:p>
    <w:p w14:paraId="7E836808" w14:textId="77777777" w:rsidR="00FC1DC5" w:rsidRPr="00FC1DC5" w:rsidRDefault="00FC1DC5" w:rsidP="00FC1DC5">
      <w:pPr>
        <w:spacing w:after="0"/>
        <w:jc w:val="both"/>
      </w:pPr>
    </w:p>
    <w:p w14:paraId="69BFE75C" w14:textId="77777777" w:rsidR="00E32C5B" w:rsidRDefault="00E32C5B" w:rsidP="00FC1DC5">
      <w:pPr>
        <w:spacing w:after="0"/>
        <w:jc w:val="both"/>
      </w:pPr>
    </w:p>
    <w:sectPr w:rsidR="00E3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A668F"/>
    <w:multiLevelType w:val="hybridMultilevel"/>
    <w:tmpl w:val="022ED9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5719BA"/>
    <w:multiLevelType w:val="hybridMultilevel"/>
    <w:tmpl w:val="E40C4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4228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1770453">
    <w:abstractNumId w:val="1"/>
  </w:num>
  <w:num w:numId="3" w16cid:durableId="126943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1D"/>
    <w:rsid w:val="00117B4D"/>
    <w:rsid w:val="001A5006"/>
    <w:rsid w:val="001B7C1D"/>
    <w:rsid w:val="005F461B"/>
    <w:rsid w:val="00A7032D"/>
    <w:rsid w:val="00B1147C"/>
    <w:rsid w:val="00C927CE"/>
    <w:rsid w:val="00DC6AA6"/>
    <w:rsid w:val="00E32C5B"/>
    <w:rsid w:val="00E860C3"/>
    <w:rsid w:val="00F8528B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57D4"/>
  <w15:chartTrackingRefBased/>
  <w15:docId w15:val="{C0C920BA-2E23-4B91-9703-4619BD3B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Braun</dc:creator>
  <cp:keywords/>
  <dc:description/>
  <cp:lastModifiedBy>Agnieszka Braun</cp:lastModifiedBy>
  <cp:revision>3</cp:revision>
  <dcterms:created xsi:type="dcterms:W3CDTF">2024-10-17T07:57:00Z</dcterms:created>
  <dcterms:modified xsi:type="dcterms:W3CDTF">2024-10-17T11:17:00Z</dcterms:modified>
</cp:coreProperties>
</file>