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5399B" w14:textId="77777777" w:rsidR="003405BF" w:rsidRPr="002B66B9" w:rsidRDefault="003405BF" w:rsidP="003405BF">
      <w:pPr>
        <w:jc w:val="right"/>
        <w:rPr>
          <w:b/>
          <w:sz w:val="24"/>
          <w:szCs w:val="24"/>
        </w:rPr>
      </w:pPr>
      <w:r w:rsidRPr="002B66B9">
        <w:rPr>
          <w:b/>
          <w:sz w:val="24"/>
          <w:szCs w:val="24"/>
        </w:rPr>
        <w:t>PROJEKT</w:t>
      </w:r>
    </w:p>
    <w:p w14:paraId="5892BFFB" w14:textId="77777777" w:rsidR="002B66B9" w:rsidRDefault="003405BF" w:rsidP="003405BF">
      <w:pPr>
        <w:spacing w:after="0"/>
        <w:jc w:val="center"/>
        <w:rPr>
          <w:b/>
          <w:sz w:val="28"/>
          <w:szCs w:val="28"/>
        </w:rPr>
      </w:pPr>
      <w:r w:rsidRPr="002B66B9">
        <w:rPr>
          <w:b/>
          <w:sz w:val="28"/>
          <w:szCs w:val="28"/>
        </w:rPr>
        <w:t>Uchwała Nr    /     /2024</w:t>
      </w:r>
      <w:r w:rsidRPr="002B66B9">
        <w:rPr>
          <w:b/>
          <w:sz w:val="28"/>
          <w:szCs w:val="28"/>
        </w:rPr>
        <w:br/>
        <w:t>Rady Gminy Raszyn</w:t>
      </w:r>
      <w:r w:rsidRPr="002B66B9">
        <w:rPr>
          <w:b/>
          <w:sz w:val="28"/>
          <w:szCs w:val="28"/>
        </w:rPr>
        <w:br/>
        <w:t>z dnia                     2024 roku</w:t>
      </w:r>
    </w:p>
    <w:p w14:paraId="454FAC9A" w14:textId="1BA308BB" w:rsidR="003405BF" w:rsidRPr="002B66B9" w:rsidRDefault="003405BF" w:rsidP="003405BF">
      <w:pPr>
        <w:spacing w:after="0"/>
        <w:jc w:val="center"/>
        <w:rPr>
          <w:b/>
          <w:sz w:val="28"/>
          <w:szCs w:val="28"/>
        </w:rPr>
      </w:pPr>
      <w:r w:rsidRPr="002B66B9">
        <w:rPr>
          <w:b/>
          <w:sz w:val="28"/>
          <w:szCs w:val="28"/>
        </w:rPr>
        <w:t xml:space="preserve"> </w:t>
      </w:r>
    </w:p>
    <w:p w14:paraId="38F292F9" w14:textId="77777777" w:rsidR="002B66B9" w:rsidRDefault="002B66B9" w:rsidP="002B66B9">
      <w:pPr>
        <w:spacing w:after="0"/>
        <w:jc w:val="center"/>
        <w:rPr>
          <w:b/>
          <w:sz w:val="24"/>
          <w:szCs w:val="28"/>
        </w:rPr>
      </w:pPr>
    </w:p>
    <w:p w14:paraId="5B88F15E" w14:textId="564F3D61" w:rsidR="003405BF" w:rsidRPr="002B66B9" w:rsidRDefault="003405BF" w:rsidP="002B66B9">
      <w:pPr>
        <w:spacing w:after="0"/>
        <w:jc w:val="center"/>
        <w:rPr>
          <w:b/>
          <w:sz w:val="24"/>
          <w:szCs w:val="28"/>
        </w:rPr>
      </w:pPr>
      <w:r w:rsidRPr="002B66B9">
        <w:rPr>
          <w:b/>
          <w:sz w:val="24"/>
          <w:szCs w:val="28"/>
        </w:rPr>
        <w:t xml:space="preserve">w sprawie przekazania wniosku </w:t>
      </w:r>
      <w:r w:rsidRPr="002B66B9">
        <w:rPr>
          <w:b/>
          <w:bCs/>
          <w:sz w:val="24"/>
          <w:szCs w:val="28"/>
        </w:rPr>
        <w:t>do organu właściwego do je</w:t>
      </w:r>
      <w:r w:rsidR="00545699" w:rsidRPr="002B66B9">
        <w:rPr>
          <w:b/>
          <w:bCs/>
          <w:sz w:val="24"/>
          <w:szCs w:val="28"/>
        </w:rPr>
        <w:t>go</w:t>
      </w:r>
      <w:r w:rsidRPr="002B66B9">
        <w:rPr>
          <w:b/>
          <w:bCs/>
          <w:sz w:val="24"/>
          <w:szCs w:val="28"/>
        </w:rPr>
        <w:t xml:space="preserve"> rozpatrzenia</w:t>
      </w:r>
    </w:p>
    <w:p w14:paraId="2FA07C17" w14:textId="77777777" w:rsidR="003405BF" w:rsidRPr="002B66B9" w:rsidRDefault="003405BF" w:rsidP="003405BF">
      <w:pPr>
        <w:spacing w:after="0"/>
        <w:jc w:val="center"/>
        <w:rPr>
          <w:b/>
          <w:sz w:val="24"/>
          <w:szCs w:val="24"/>
        </w:rPr>
      </w:pPr>
    </w:p>
    <w:p w14:paraId="3AC54922" w14:textId="77777777" w:rsidR="003405BF" w:rsidRPr="002B66B9" w:rsidRDefault="003405BF" w:rsidP="003405BF">
      <w:pPr>
        <w:shd w:val="clear" w:color="auto" w:fill="FFFFFF"/>
        <w:spacing w:after="0" w:line="254" w:lineRule="auto"/>
        <w:jc w:val="both"/>
        <w:rPr>
          <w:rFonts w:eastAsia="Times New Roman"/>
          <w:sz w:val="24"/>
          <w:szCs w:val="24"/>
        </w:rPr>
      </w:pPr>
      <w:r w:rsidRPr="002B66B9">
        <w:rPr>
          <w:rFonts w:eastAsia="Times New Roman"/>
          <w:sz w:val="24"/>
          <w:szCs w:val="24"/>
        </w:rPr>
        <w:t xml:space="preserve">Na podstawie art. 18b ust. 1 ustawy z dnia 8 marca 1990 r. o samorządzie gminnym (tekst jednolity Dz. U. z 2024 r. poz. 1465 z późn. zm.), w związku z art. 243 ustawy z dnia 14 czerwca 1960 r. Kodeks postępowania administracyjnego (Dz. U. z 2024 r. poz. 572  ) i zgodnie § 86c ust. 3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2B66B9">
        <w:rPr>
          <w:rFonts w:eastAsia="Times New Roman"/>
          <w:sz w:val="24"/>
          <w:szCs w:val="24"/>
        </w:rPr>
        <w:t>Mazow</w:t>
      </w:r>
      <w:proofErr w:type="spellEnd"/>
      <w:r w:rsidRPr="002B66B9">
        <w:rPr>
          <w:rFonts w:eastAsia="Times New Roman"/>
          <w:sz w:val="24"/>
          <w:szCs w:val="24"/>
        </w:rPr>
        <w:t xml:space="preserve">. z  2016 r. poz. 1194 ze zm.), Rada Gminy Raszyn uchwala, co następuje: </w:t>
      </w:r>
    </w:p>
    <w:p w14:paraId="3D9381D5" w14:textId="77777777" w:rsidR="003405BF" w:rsidRPr="002B66B9" w:rsidRDefault="003405BF" w:rsidP="003405BF">
      <w:pPr>
        <w:spacing w:after="0" w:line="254" w:lineRule="auto"/>
        <w:jc w:val="center"/>
        <w:rPr>
          <w:b/>
          <w:sz w:val="24"/>
          <w:szCs w:val="24"/>
        </w:rPr>
      </w:pPr>
    </w:p>
    <w:p w14:paraId="5EE8921B" w14:textId="77777777" w:rsidR="003405BF" w:rsidRPr="002B66B9" w:rsidRDefault="003405BF" w:rsidP="003405BF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2B66B9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1.</w:t>
      </w:r>
    </w:p>
    <w:p w14:paraId="1B3A0BD3" w14:textId="0E0DE407" w:rsidR="003405BF" w:rsidRPr="002B66B9" w:rsidRDefault="003405BF" w:rsidP="003405BF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2B66B9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Przekazuje się wniosek mieszkanki ulicy Polanki, położonej w Słominie w sprawie ulicy Polanki do Wójt Gminy Raszyn jako organu właściwego do jego rozpatrzenia. </w:t>
      </w:r>
    </w:p>
    <w:p w14:paraId="1CE4545A" w14:textId="77777777" w:rsidR="003405BF" w:rsidRPr="002B66B9" w:rsidRDefault="003405BF" w:rsidP="003405BF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7E84CB18" w14:textId="77777777" w:rsidR="003405BF" w:rsidRPr="002B66B9" w:rsidRDefault="003405BF" w:rsidP="003405BF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2B66B9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2.</w:t>
      </w:r>
    </w:p>
    <w:p w14:paraId="47706615" w14:textId="77777777" w:rsidR="003405BF" w:rsidRPr="002B66B9" w:rsidRDefault="003405BF" w:rsidP="003405BF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2B66B9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Uzasadnienie faktyczne i prawne stanowi załącznik do niniejszej uchwały.</w:t>
      </w:r>
      <w:r w:rsidRPr="002B66B9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3E0911F7" w14:textId="77777777" w:rsidR="003405BF" w:rsidRPr="002B66B9" w:rsidRDefault="003405BF" w:rsidP="003405BF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7D02FE81" w14:textId="77777777" w:rsidR="003405BF" w:rsidRPr="002B66B9" w:rsidRDefault="003405BF" w:rsidP="003405BF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2B66B9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3.</w:t>
      </w:r>
    </w:p>
    <w:p w14:paraId="76EA8988" w14:textId="77777777" w:rsidR="003405BF" w:rsidRPr="002B66B9" w:rsidRDefault="003405BF" w:rsidP="003405BF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2B66B9">
        <w:rPr>
          <w:rFonts w:eastAsiaTheme="minorHAnsi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Wykonanie uchwały  oraz zawiadomienie wnoszącego wniosek o jego przekazaniu wraz z uzasadnieniem zgodnie z właściwością powierza się Przewodniczącemu Rady Gminy Raszyn.</w:t>
      </w:r>
    </w:p>
    <w:p w14:paraId="1EAB0B30" w14:textId="77777777" w:rsidR="003405BF" w:rsidRPr="002B66B9" w:rsidRDefault="003405BF" w:rsidP="003405BF">
      <w:pPr>
        <w:spacing w:after="0" w:line="254" w:lineRule="auto"/>
        <w:jc w:val="both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22D8EFC1" w14:textId="77777777" w:rsidR="003405BF" w:rsidRPr="002B66B9" w:rsidRDefault="003405BF" w:rsidP="003405BF">
      <w:pPr>
        <w:spacing w:after="0" w:line="254" w:lineRule="auto"/>
        <w:jc w:val="center"/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</w:pPr>
      <w:r w:rsidRPr="002B66B9">
        <w:rPr>
          <w:rFonts w:eastAsiaTheme="minorHAnsi"/>
          <w:b/>
          <w:kern w:val="2"/>
          <w:sz w:val="24"/>
          <w:szCs w:val="24"/>
          <w:lang w:eastAsia="en-US"/>
          <w14:ligatures w14:val="standardContextual"/>
        </w:rPr>
        <w:t>§ 4.</w:t>
      </w:r>
    </w:p>
    <w:p w14:paraId="7772853E" w14:textId="77777777" w:rsidR="003405BF" w:rsidRPr="002B66B9" w:rsidRDefault="003405BF" w:rsidP="003405BF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 w:rsidRPr="002B66B9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Uchwała wchodzi w życie z dniem podjęcia. </w:t>
      </w:r>
    </w:p>
    <w:p w14:paraId="7F6E9C52" w14:textId="77777777" w:rsidR="003405BF" w:rsidRPr="002B66B9" w:rsidRDefault="003405BF" w:rsidP="003405BF">
      <w:pPr>
        <w:spacing w:after="0" w:line="254" w:lineRule="auto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</w:p>
    <w:p w14:paraId="516FFF48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50A152FC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57F9619E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1522BC99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70A9F705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437678EC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3309C42F" w14:textId="2B7E982C" w:rsidR="003405BF" w:rsidRDefault="003405BF" w:rsidP="003405BF">
      <w:pPr>
        <w:spacing w:after="0" w:line="254" w:lineRule="auto"/>
        <w:rPr>
          <w:sz w:val="24"/>
          <w:szCs w:val="24"/>
        </w:rPr>
      </w:pPr>
    </w:p>
    <w:p w14:paraId="32A08CD4" w14:textId="77777777" w:rsidR="005B31FC" w:rsidRPr="002B66B9" w:rsidRDefault="005B31FC" w:rsidP="003405BF">
      <w:pPr>
        <w:spacing w:after="0" w:line="254" w:lineRule="auto"/>
        <w:rPr>
          <w:sz w:val="24"/>
          <w:szCs w:val="24"/>
        </w:rPr>
      </w:pPr>
      <w:bookmarkStart w:id="0" w:name="_GoBack"/>
      <w:bookmarkEnd w:id="0"/>
    </w:p>
    <w:p w14:paraId="18B81FBC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6AA62EE9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046282A8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523B0A9F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5E4CE68F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3E135A51" w14:textId="77777777" w:rsidR="003405BF" w:rsidRPr="002B66B9" w:rsidRDefault="003405BF" w:rsidP="003405BF">
      <w:pPr>
        <w:spacing w:after="0" w:line="254" w:lineRule="auto"/>
        <w:rPr>
          <w:sz w:val="24"/>
          <w:szCs w:val="24"/>
        </w:rPr>
      </w:pPr>
    </w:p>
    <w:p w14:paraId="077CA621" w14:textId="77777777" w:rsidR="003405BF" w:rsidRPr="002B66B9" w:rsidRDefault="003405BF" w:rsidP="003405BF">
      <w:pPr>
        <w:spacing w:after="0" w:line="254" w:lineRule="auto"/>
        <w:jc w:val="center"/>
        <w:rPr>
          <w:b/>
          <w:bCs/>
          <w:sz w:val="24"/>
          <w:szCs w:val="24"/>
        </w:rPr>
      </w:pPr>
      <w:r w:rsidRPr="002B66B9">
        <w:rPr>
          <w:b/>
          <w:bCs/>
          <w:sz w:val="24"/>
          <w:szCs w:val="24"/>
        </w:rPr>
        <w:lastRenderedPageBreak/>
        <w:t>UZASADNIENIE</w:t>
      </w:r>
    </w:p>
    <w:p w14:paraId="53FDE527" w14:textId="77777777" w:rsidR="003405BF" w:rsidRPr="002B66B9" w:rsidRDefault="003405BF" w:rsidP="003405BF">
      <w:pPr>
        <w:spacing w:after="0" w:line="254" w:lineRule="auto"/>
        <w:jc w:val="both"/>
        <w:rPr>
          <w:sz w:val="24"/>
          <w:szCs w:val="24"/>
        </w:rPr>
      </w:pPr>
      <w:bookmarkStart w:id="1" w:name="_gjdgxs" w:colFirst="0" w:colLast="0"/>
      <w:bookmarkEnd w:id="1"/>
    </w:p>
    <w:p w14:paraId="4E4CE69A" w14:textId="01B74878" w:rsidR="003405BF" w:rsidRPr="002B66B9" w:rsidRDefault="003405BF" w:rsidP="003405BF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W dniu 26 października 2024 roku do Rady Gminy Raszyn wpłynął wniosek mieszkanki  ulicy Polanki w Słominie „w sprawie drogi gminnej ulicy Polanki”. Tego samego dnia przedmiotowy wniosek został przekazany przez Przewodniczącego Rady Gminy Raszyn do rozpatrzenia przez Komisję Skarg, Wniosków i Petycji Rady Gminy Raszyn.</w:t>
      </w:r>
    </w:p>
    <w:p w14:paraId="070FA101" w14:textId="77777777" w:rsidR="00806C4C" w:rsidRPr="002B66B9" w:rsidRDefault="00806C4C" w:rsidP="003405BF">
      <w:pPr>
        <w:spacing w:after="0" w:line="254" w:lineRule="auto"/>
        <w:jc w:val="both"/>
        <w:rPr>
          <w:sz w:val="24"/>
          <w:szCs w:val="24"/>
        </w:rPr>
      </w:pPr>
    </w:p>
    <w:p w14:paraId="77378F30" w14:textId="77777777" w:rsidR="003405BF" w:rsidRPr="002B66B9" w:rsidRDefault="003405BF" w:rsidP="003405BF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W dniu 04 listopada 2024 roku Przewodniczący Komisji Skarg, Wniosków i Petycji Rady Gminy Raszyn powiadomił przedstawicielkę wnoszących wniosek o terminie i porządku posiedzenia Komisji.</w:t>
      </w:r>
    </w:p>
    <w:p w14:paraId="08F161A5" w14:textId="77777777" w:rsidR="00806C4C" w:rsidRPr="002B66B9" w:rsidRDefault="00806C4C" w:rsidP="003405BF">
      <w:pPr>
        <w:spacing w:after="0" w:line="254" w:lineRule="auto"/>
        <w:jc w:val="both"/>
        <w:rPr>
          <w:sz w:val="24"/>
          <w:szCs w:val="24"/>
        </w:rPr>
      </w:pPr>
    </w:p>
    <w:p w14:paraId="297D1E33" w14:textId="77777777" w:rsidR="003405BF" w:rsidRPr="002B66B9" w:rsidRDefault="003405BF" w:rsidP="003405BF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Dniu 06 listopada 2024 roku do Rady Gminy Raszyn wpłynęła opinia prawna, zgodnie z którą:</w:t>
      </w:r>
    </w:p>
    <w:p w14:paraId="3FFC4472" w14:textId="77777777" w:rsidR="003405BF" w:rsidRPr="002B66B9" w:rsidRDefault="003405BF" w:rsidP="003405BF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2B66B9">
        <w:rPr>
          <w:rFonts w:eastAsia="Times New Roman" w:cs="Segoe UI"/>
          <w:sz w:val="24"/>
          <w:szCs w:val="24"/>
        </w:rPr>
        <w:t>„ustosunkowując się do oceny właściwego trybu rozpatrzenia poniższych wniosków mieszkańców :</w:t>
      </w:r>
    </w:p>
    <w:p w14:paraId="4BDAB2EA" w14:textId="77777777" w:rsidR="003405BF" w:rsidRPr="002B66B9" w:rsidRDefault="003405BF" w:rsidP="003405BF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2B66B9">
        <w:rPr>
          <w:rFonts w:eastAsia="Times New Roman" w:cs="Segoe UI"/>
          <w:sz w:val="24"/>
          <w:szCs w:val="24"/>
        </w:rPr>
        <w:t>1. Wniosek mieszkańców o próg spowalniający na ul. Falenckiej.</w:t>
      </w:r>
    </w:p>
    <w:p w14:paraId="200E8B42" w14:textId="1917353C" w:rsidR="003405BF" w:rsidRPr="002B66B9" w:rsidRDefault="003405BF" w:rsidP="003405BF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2B66B9">
        <w:rPr>
          <w:rFonts w:eastAsia="Times New Roman" w:cs="Segoe UI"/>
          <w:sz w:val="24"/>
          <w:szCs w:val="24"/>
        </w:rPr>
        <w:t>2. Wniosek mieszkańców ul. Strumykowej o przyłączenie do kanalizacji</w:t>
      </w:r>
      <w:r w:rsidR="000015EF" w:rsidRPr="002B66B9">
        <w:rPr>
          <w:rFonts w:eastAsia="Times New Roman" w:cs="Segoe UI"/>
          <w:sz w:val="24"/>
          <w:szCs w:val="24"/>
        </w:rPr>
        <w:t>.</w:t>
      </w:r>
    </w:p>
    <w:p w14:paraId="69012B0E" w14:textId="77777777" w:rsidR="003405BF" w:rsidRPr="002B66B9" w:rsidRDefault="003405BF" w:rsidP="003405BF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2B66B9">
        <w:rPr>
          <w:rFonts w:eastAsia="Times New Roman" w:cs="Segoe UI"/>
          <w:sz w:val="24"/>
          <w:szCs w:val="24"/>
        </w:rPr>
        <w:t>3. Wniosek mieszkańców o chodnik na ul. Falenckiej.</w:t>
      </w:r>
    </w:p>
    <w:p w14:paraId="6CDDAE3F" w14:textId="77777777" w:rsidR="003405BF" w:rsidRPr="002B66B9" w:rsidRDefault="003405BF" w:rsidP="003405BF">
      <w:pPr>
        <w:spacing w:after="0" w:line="254" w:lineRule="auto"/>
        <w:jc w:val="both"/>
        <w:rPr>
          <w:rFonts w:eastAsia="Times New Roman" w:cs="Segoe UI"/>
          <w:sz w:val="24"/>
          <w:szCs w:val="24"/>
        </w:rPr>
      </w:pPr>
      <w:r w:rsidRPr="002B66B9">
        <w:rPr>
          <w:rFonts w:eastAsia="Times New Roman" w:cs="Segoe UI"/>
          <w:sz w:val="24"/>
          <w:szCs w:val="24"/>
        </w:rPr>
        <w:t>4. Wniosek mieszkanki w sprawie drogi Polanki w Słominie.</w:t>
      </w:r>
    </w:p>
    <w:p w14:paraId="6A98EC08" w14:textId="021F856D" w:rsidR="00FD0E64" w:rsidRPr="002B66B9" w:rsidRDefault="00FD0E64" w:rsidP="00FD0E64">
      <w:pPr>
        <w:spacing w:after="0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Odnośnie do wniosku nr 4 (ul. Polanki) z racji na to iż Rada Gminy Raszyn w czerwcu bieżącego roku rozpatrywała skargę mieszkańców w tym przedmiocie, gdzie w uzasadnieniu stwierdzono, iż ewentualne inwestycje w zakresie tej drogi wymagałyby zgody gminy Lesznowola jako współwłaściciela części tej drogi - w świetle pisma przedłożonego obecnie przez mieszkankę od gminy Lesznowola, informującego iż zarządcą całości drogi Polanki jest Gmina Raszyn, rekomenduję by Komisja Skarg, Wniosków i Petycji wystąpiła do Pani Wójt (do odpowiednich referatów Urzędu Gminy: geodezja, drogownictwo) celem ustalenia kto jest właścicielem drogi (gmina Lesznowola w piśmie wskazuje iż Gmina Raszyn jest zarządcą drogi nie wspomina o kwestiach własnościowych), oraz jak faktycznie wygląda kwestia zarządu drogą P</w:t>
      </w:r>
      <w:r w:rsidR="00AB3CB1" w:rsidRPr="002B66B9">
        <w:rPr>
          <w:sz w:val="24"/>
          <w:szCs w:val="24"/>
        </w:rPr>
        <w:t>o</w:t>
      </w:r>
      <w:r w:rsidRPr="002B66B9">
        <w:rPr>
          <w:sz w:val="24"/>
          <w:szCs w:val="24"/>
        </w:rPr>
        <w:t>lanki - gdyby ewentualne ustalenia doprowadziły do wniosku, iż skarga została  rozpoznana w oparciu o błędne informacje, możliwe będzie podjęcie dalszych działań w tej sprawie.</w:t>
      </w:r>
    </w:p>
    <w:p w14:paraId="0F7291E3" w14:textId="3DA292AB" w:rsidR="003405BF" w:rsidRPr="002B66B9" w:rsidRDefault="00FD0E64" w:rsidP="00FD0E64">
      <w:pPr>
        <w:spacing w:after="0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Natomiast na tą chwilę (poza kwestią ustalenia wyżej opisanych faktów przez Komisję) wniosek winien być rozpatrzony przez Wójta Gminy Raszyn jako organ wykonawczy w kompetencji którego leży ewentualna realizacja przedmiotu wniosku.</w:t>
      </w:r>
      <w:r w:rsidR="003405BF" w:rsidRPr="002B66B9">
        <w:rPr>
          <w:sz w:val="24"/>
          <w:szCs w:val="24"/>
        </w:rPr>
        <w:t>”</w:t>
      </w:r>
    </w:p>
    <w:p w14:paraId="21C2FCFD" w14:textId="77777777" w:rsidR="00806C4C" w:rsidRPr="002B66B9" w:rsidRDefault="00806C4C" w:rsidP="00FD0E64">
      <w:pPr>
        <w:spacing w:after="0"/>
        <w:jc w:val="both"/>
        <w:rPr>
          <w:sz w:val="24"/>
          <w:szCs w:val="24"/>
        </w:rPr>
      </w:pPr>
    </w:p>
    <w:p w14:paraId="7389E40C" w14:textId="07A08B33" w:rsidR="00DE4B13" w:rsidRPr="002B66B9" w:rsidRDefault="00DE4B13" w:rsidP="005C3579">
      <w:pPr>
        <w:spacing w:after="0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Zgodni z sugestią radcy prawnego, Przewodniczący Komisji Skarg, Wniosków i Petycji Rady Gminy Raszyn wystąpił do Wójt Gminy Raszyn z wnioskiem o udzielenie odpowiedzi na następujące pytania:</w:t>
      </w:r>
    </w:p>
    <w:p w14:paraId="34BCFF86" w14:textId="77777777" w:rsidR="000E4546" w:rsidRPr="002B66B9" w:rsidRDefault="000E4546" w:rsidP="005C3579">
      <w:pPr>
        <w:spacing w:after="0"/>
        <w:jc w:val="both"/>
        <w:rPr>
          <w:rFonts w:eastAsia="Times New Roman" w:cs="Segoe UI"/>
          <w:color w:val="000000"/>
          <w:sz w:val="24"/>
          <w:szCs w:val="24"/>
        </w:rPr>
      </w:pPr>
      <w:r w:rsidRPr="002B66B9">
        <w:rPr>
          <w:rFonts w:eastAsia="Times New Roman" w:cs="Segoe UI"/>
          <w:color w:val="000000"/>
          <w:sz w:val="24"/>
          <w:szCs w:val="24"/>
        </w:rPr>
        <w:t>1. Jakie działki drogowe wchodzą w skład ulicy Polanki na odcinku od ulicy Granicznej do ulicy Piaseczyńskiej?</w:t>
      </w:r>
    </w:p>
    <w:p w14:paraId="51A38C7F" w14:textId="77777777" w:rsidR="000E4546" w:rsidRPr="002B66B9" w:rsidRDefault="000E4546" w:rsidP="005C3579">
      <w:pPr>
        <w:spacing w:after="0"/>
        <w:jc w:val="both"/>
        <w:rPr>
          <w:rFonts w:eastAsia="Times New Roman" w:cs="Segoe UI"/>
          <w:color w:val="000000"/>
          <w:sz w:val="24"/>
          <w:szCs w:val="24"/>
        </w:rPr>
      </w:pPr>
      <w:r w:rsidRPr="002B66B9">
        <w:rPr>
          <w:rFonts w:eastAsia="Times New Roman" w:cs="Segoe UI"/>
          <w:color w:val="000000"/>
          <w:sz w:val="24"/>
          <w:szCs w:val="24"/>
        </w:rPr>
        <w:t>2. Kto jest właścicielem tych działek?</w:t>
      </w:r>
    </w:p>
    <w:p w14:paraId="0A51D5A8" w14:textId="77777777" w:rsidR="000E4546" w:rsidRPr="002B66B9" w:rsidRDefault="000E4546" w:rsidP="005C3579">
      <w:pPr>
        <w:spacing w:after="0"/>
        <w:jc w:val="both"/>
        <w:rPr>
          <w:rFonts w:eastAsia="Times New Roman" w:cs="Segoe UI"/>
          <w:color w:val="000000"/>
          <w:sz w:val="24"/>
          <w:szCs w:val="24"/>
        </w:rPr>
      </w:pPr>
      <w:r w:rsidRPr="002B66B9">
        <w:rPr>
          <w:rFonts w:eastAsia="Times New Roman" w:cs="Segoe UI"/>
          <w:color w:val="000000"/>
          <w:sz w:val="24"/>
          <w:szCs w:val="24"/>
        </w:rPr>
        <w:t>3. Kto i na jakiej podstawie jest zarządcą tego odcinka ulicy Polanki?</w:t>
      </w:r>
    </w:p>
    <w:p w14:paraId="007E48A1" w14:textId="77777777" w:rsidR="000E4546" w:rsidRPr="002B66B9" w:rsidRDefault="000E4546" w:rsidP="005C3579">
      <w:pPr>
        <w:spacing w:after="0"/>
        <w:jc w:val="both"/>
        <w:rPr>
          <w:rFonts w:eastAsia="Times New Roman" w:cs="Segoe UI"/>
          <w:color w:val="000000"/>
          <w:sz w:val="24"/>
          <w:szCs w:val="24"/>
        </w:rPr>
      </w:pPr>
      <w:r w:rsidRPr="002B66B9">
        <w:rPr>
          <w:rFonts w:eastAsia="Times New Roman" w:cs="Segoe UI"/>
          <w:color w:val="000000"/>
          <w:sz w:val="24"/>
          <w:szCs w:val="24"/>
        </w:rPr>
        <w:t>4. Czy zarządca tego odcinka drogi wystąpił, a jeżeli tak, to kiedy, do Wójta Gminy Lesznowola z inicjatywą inwestycyjną?</w:t>
      </w:r>
    </w:p>
    <w:p w14:paraId="07B4FD9E" w14:textId="77777777" w:rsidR="000E4546" w:rsidRPr="002B66B9" w:rsidRDefault="000E4546" w:rsidP="005C3579">
      <w:pPr>
        <w:spacing w:after="0"/>
        <w:jc w:val="both"/>
        <w:rPr>
          <w:rFonts w:eastAsia="Times New Roman" w:cs="Segoe UI"/>
          <w:color w:val="000000"/>
          <w:sz w:val="24"/>
          <w:szCs w:val="24"/>
        </w:rPr>
      </w:pPr>
      <w:r w:rsidRPr="002B66B9">
        <w:rPr>
          <w:rFonts w:eastAsia="Times New Roman" w:cs="Segoe UI"/>
          <w:color w:val="000000"/>
          <w:sz w:val="24"/>
          <w:szCs w:val="24"/>
        </w:rPr>
        <w:t>5. Jeżeli Wójt Gminy Raszyn wystąpił do Wójta Gminy Lesznowola z inicjatywą inwestycyjną, to czy została udzielona odpowiedź i o jakiej treści?</w:t>
      </w:r>
    </w:p>
    <w:p w14:paraId="4E254A4F" w14:textId="77777777" w:rsidR="00DE4B13" w:rsidRPr="002B66B9" w:rsidRDefault="00DE4B13" w:rsidP="005C3579">
      <w:pPr>
        <w:spacing w:after="0"/>
        <w:jc w:val="both"/>
        <w:rPr>
          <w:sz w:val="24"/>
          <w:szCs w:val="24"/>
        </w:rPr>
      </w:pPr>
    </w:p>
    <w:p w14:paraId="3585B57E" w14:textId="73247961" w:rsidR="007C47BD" w:rsidRPr="002B66B9" w:rsidRDefault="00CA1E02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 xml:space="preserve">W dniu </w:t>
      </w:r>
      <w:r w:rsidR="00BC2F82" w:rsidRPr="002B66B9">
        <w:rPr>
          <w:sz w:val="24"/>
          <w:szCs w:val="24"/>
        </w:rPr>
        <w:t xml:space="preserve">20 listopada 2024 roku Przewodniczący Komisji Skarg, Wniosków i Petycji Rady Gminy Raszyn otrzymał odpowiedź na </w:t>
      </w:r>
      <w:r w:rsidR="007C47BD" w:rsidRPr="002B66B9">
        <w:rPr>
          <w:sz w:val="24"/>
          <w:szCs w:val="24"/>
        </w:rPr>
        <w:t>swoje pismo z dnia 19.11.2024 r</w:t>
      </w:r>
      <w:r w:rsidR="00493477" w:rsidRPr="002B66B9">
        <w:rPr>
          <w:sz w:val="24"/>
          <w:szCs w:val="24"/>
        </w:rPr>
        <w:t>.</w:t>
      </w:r>
      <w:r w:rsidR="007C47BD" w:rsidRPr="002B66B9">
        <w:rPr>
          <w:sz w:val="24"/>
          <w:szCs w:val="24"/>
        </w:rPr>
        <w:t>, w której wyjaśniono, że:</w:t>
      </w:r>
    </w:p>
    <w:p w14:paraId="52D99671" w14:textId="03CEB852" w:rsidR="007C47BD" w:rsidRPr="002B66B9" w:rsidRDefault="001906DB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 xml:space="preserve">A. </w:t>
      </w:r>
      <w:r w:rsidR="007C47BD" w:rsidRPr="002B66B9">
        <w:rPr>
          <w:sz w:val="24"/>
          <w:szCs w:val="24"/>
        </w:rPr>
        <w:t>Działki ewidencyjne położone wzdłuż ulicy Polanki na odcinku od ulicy Wierzbowej do</w:t>
      </w:r>
    </w:p>
    <w:p w14:paraId="006D5C53" w14:textId="77777777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ulicy Piaseczyńskiej oznaczone w ewidencji gruntów jako tereny komunikacyjne:</w:t>
      </w:r>
    </w:p>
    <w:p w14:paraId="7E7B8582" w14:textId="7A7EA644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- 213/1 w obrębie 0019 Słomin (dr, własność Gminy Raszyn),</w:t>
      </w:r>
    </w:p>
    <w:p w14:paraId="63BDD69E" w14:textId="6D4CC9EC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- 49/3 w obrębie 0016 Sękocin-Las (dr, własność Skarbu Państwa),</w:t>
      </w:r>
    </w:p>
    <w:p w14:paraId="04DF63AA" w14:textId="1D403C90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- 389 w obrębie 0016 Sękocin-Las (dr, własność Skarbu Państwa),</w:t>
      </w:r>
    </w:p>
    <w:p w14:paraId="08FF1254" w14:textId="35C713D7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- 50/2 w obrębie 0016 Sękocin-Las (dr, własność Skarbu Państwa),</w:t>
      </w:r>
    </w:p>
    <w:p w14:paraId="3C6EE261" w14:textId="078E2E91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- 368/1 w obrębie 0016 Sękocin-Las (dr, własność Skarbu Państwa, użytkowanie Gmina</w:t>
      </w:r>
    </w:p>
    <w:p w14:paraId="04EF701E" w14:textId="77777777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Raszyn),</w:t>
      </w:r>
    </w:p>
    <w:p w14:paraId="70ACF04F" w14:textId="4DB1449F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- 67/3 w obrębie 0016 Sękocin-Las (dr, własność Skarbu Państwa),</w:t>
      </w:r>
    </w:p>
    <w:p w14:paraId="358BF67E" w14:textId="04C65FC7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- 70/3 w obrębie 0016 Sękocin-Las (dr, własność Skarbu Państwa),</w:t>
      </w:r>
    </w:p>
    <w:p w14:paraId="557C19E9" w14:textId="5C165811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- 71/3 w obrębie 0016 Sękocin-Las (dr, własność Skarbu Państwa),</w:t>
      </w:r>
    </w:p>
    <w:p w14:paraId="14FAED31" w14:textId="30D32885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- 369/1 w obrębie 0016 Sękocin-Las (dr, własność Skarbu Państwa, użytkowanie Gmina</w:t>
      </w:r>
    </w:p>
    <w:p w14:paraId="796A39B4" w14:textId="77777777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Raszyn),</w:t>
      </w:r>
    </w:p>
    <w:p w14:paraId="7B34A479" w14:textId="61B99158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- 91/3 w obrębie 0016 Sękocin-Las (dr, własność Skarbu Państwa),</w:t>
      </w:r>
    </w:p>
    <w:p w14:paraId="2D96C05A" w14:textId="66363996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- 92/4 w obrębie 0016 Sękocin-Las (</w:t>
      </w:r>
      <w:proofErr w:type="spellStart"/>
      <w:r w:rsidRPr="002B66B9">
        <w:rPr>
          <w:sz w:val="24"/>
          <w:szCs w:val="24"/>
        </w:rPr>
        <w:t>Tp</w:t>
      </w:r>
      <w:proofErr w:type="spellEnd"/>
      <w:r w:rsidRPr="002B66B9">
        <w:rPr>
          <w:sz w:val="24"/>
          <w:szCs w:val="24"/>
        </w:rPr>
        <w:t>, własność Gminy Raszyn),</w:t>
      </w:r>
    </w:p>
    <w:p w14:paraId="0B5E030E" w14:textId="08B229A7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- 309/38 w obrębie 0019 Słomin (</w:t>
      </w:r>
      <w:proofErr w:type="spellStart"/>
      <w:r w:rsidRPr="002B66B9">
        <w:rPr>
          <w:sz w:val="24"/>
          <w:szCs w:val="24"/>
        </w:rPr>
        <w:t>Tp</w:t>
      </w:r>
      <w:proofErr w:type="spellEnd"/>
      <w:r w:rsidRPr="002B66B9">
        <w:rPr>
          <w:sz w:val="24"/>
          <w:szCs w:val="24"/>
        </w:rPr>
        <w:t>, własność Gminy Raszyn),</w:t>
      </w:r>
    </w:p>
    <w:p w14:paraId="30A7F911" w14:textId="059853F6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- 1627/20 w obrębie 0016 Magdalenka, Gmina Lesznowola (dr, prawdopodobnie</w:t>
      </w:r>
    </w:p>
    <w:p w14:paraId="370AD7DE" w14:textId="77777777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własność Gminy Lesznowola, brak dostępu do ewidencji gruntów powiatu</w:t>
      </w:r>
    </w:p>
    <w:p w14:paraId="36083F8F" w14:textId="77777777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piaseczyńskiego),</w:t>
      </w:r>
    </w:p>
    <w:p w14:paraId="757B179B" w14:textId="1DCDB263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- 1627/21 w obrębie 0016 Magdalenka, Gmina Lesznowola (dr, prawdopodobnie</w:t>
      </w:r>
    </w:p>
    <w:p w14:paraId="0E457A2A" w14:textId="77777777" w:rsidR="007C47BD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własność Gminy Lesznowola, brak dostępu do ewidencji gruntów powiatu</w:t>
      </w:r>
    </w:p>
    <w:p w14:paraId="7EF4D87E" w14:textId="1A6C639E" w:rsidR="00CA1E02" w:rsidRPr="002B66B9" w:rsidRDefault="007C47BD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piaseczyńskiego).</w:t>
      </w:r>
    </w:p>
    <w:p w14:paraId="2269E7D2" w14:textId="77777777" w:rsidR="001906DB" w:rsidRPr="002B66B9" w:rsidRDefault="001906DB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B. Wójt Gminy Raszyn jako zarządca ulicy Polanki wystąpił do Wójt Gminy Lesznowola</w:t>
      </w:r>
    </w:p>
    <w:p w14:paraId="3157226D" w14:textId="5A613C06" w:rsidR="001906DB" w:rsidRPr="002B66B9" w:rsidRDefault="001906DB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pismem RD.7011.26.2024.RP z dnia 19.06.2024 r. z prośbą o organizację spotkania</w:t>
      </w:r>
      <w:r w:rsidR="00BD7720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w sprawie podjęcia wspólnych działań dotyczących przygotowania inwestycji drogowych</w:t>
      </w:r>
      <w:r w:rsidR="00BD7720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na granicy obu gmin. Po otrzymaniu pisma Wójt Gminy Lesznowola zaprosił</w:t>
      </w:r>
      <w:r w:rsidR="00DE4B13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przedstawicieli Gminy Raszyn na rozmowy w tej sprawie w Urzędzie Gminy Lesznowola,</w:t>
      </w:r>
    </w:p>
    <w:p w14:paraId="1B650777" w14:textId="76D083F7" w:rsidR="007C47BD" w:rsidRPr="002B66B9" w:rsidRDefault="001906DB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które odbyły się dnia 25.07.2024 r. Nie udzielono do tej pory odpowiedzi pisemnej.</w:t>
      </w:r>
    </w:p>
    <w:p w14:paraId="565028C0" w14:textId="7523684F" w:rsidR="00DE4B13" w:rsidRPr="002B66B9" w:rsidRDefault="00DE4B13" w:rsidP="002517BE">
      <w:pPr>
        <w:spacing w:after="0" w:line="254" w:lineRule="auto"/>
        <w:jc w:val="both"/>
        <w:rPr>
          <w:sz w:val="24"/>
          <w:szCs w:val="24"/>
        </w:rPr>
      </w:pPr>
    </w:p>
    <w:p w14:paraId="3276E536" w14:textId="77777777" w:rsidR="000F749A" w:rsidRPr="002B66B9" w:rsidRDefault="00806C4C" w:rsidP="002517BE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 xml:space="preserve">W dniu 21 listopada 2024 roku </w:t>
      </w:r>
      <w:r w:rsidR="0090219E" w:rsidRPr="002B66B9">
        <w:rPr>
          <w:sz w:val="24"/>
          <w:szCs w:val="24"/>
        </w:rPr>
        <w:t>Przewodniczący Komisji Skarg, Wniosków i Petycji Rady Gminy Raszyn otrzymał z Urzędu Gminy Raszyn kopię pisma</w:t>
      </w:r>
      <w:r w:rsidR="00B02562" w:rsidRPr="002B66B9">
        <w:rPr>
          <w:sz w:val="24"/>
          <w:szCs w:val="24"/>
        </w:rPr>
        <w:t xml:space="preserve"> z dnia 18.11.2024 r., adresowanego do wnioskodawczyni</w:t>
      </w:r>
      <w:r w:rsidR="00723313" w:rsidRPr="002B66B9">
        <w:rPr>
          <w:sz w:val="24"/>
          <w:szCs w:val="24"/>
        </w:rPr>
        <w:t xml:space="preserve">, stanowiącego odpowiedź na jej pismo z dnia 25.10.2024 r. </w:t>
      </w:r>
      <w:r w:rsidR="000F749A" w:rsidRPr="002B66B9">
        <w:rPr>
          <w:sz w:val="24"/>
          <w:szCs w:val="24"/>
        </w:rPr>
        <w:t>W wymienionym piśmie zawarte są m.in. następujące twierdzenia:</w:t>
      </w:r>
    </w:p>
    <w:p w14:paraId="107A9795" w14:textId="3D7DD6A5" w:rsidR="00C266CC" w:rsidRPr="002B66B9" w:rsidRDefault="000F749A" w:rsidP="002517BE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„</w:t>
      </w:r>
      <w:r w:rsidR="00C266CC" w:rsidRPr="002B66B9">
        <w:rPr>
          <w:sz w:val="24"/>
          <w:szCs w:val="24"/>
        </w:rPr>
        <w:t>Pani zarzut niegospodarności i nieekonomicznego zarządzania środkami publicznymi jest</w:t>
      </w:r>
      <w:r w:rsidRPr="002B66B9">
        <w:rPr>
          <w:sz w:val="24"/>
          <w:szCs w:val="24"/>
        </w:rPr>
        <w:t xml:space="preserve"> </w:t>
      </w:r>
      <w:r w:rsidR="00C266CC" w:rsidRPr="002B66B9">
        <w:rPr>
          <w:sz w:val="24"/>
          <w:szCs w:val="24"/>
        </w:rPr>
        <w:t>całkowicie nietrafny, co wyjaśniamy poniżej:</w:t>
      </w:r>
    </w:p>
    <w:p w14:paraId="7E7EFFF0" w14:textId="573F1F5B" w:rsidR="00C266CC" w:rsidRPr="002B66B9" w:rsidRDefault="00C266CC" w:rsidP="002517BE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1. Odcinek ulicy Polanki od ulicy Granicznej do ulicy Piaseczyńskiej posiada długość około</w:t>
      </w:r>
      <w:r w:rsidR="004C34D3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0,9 km. Na dzień tego pisma na tym fragmencie ulicy Polanki na długości około 0,7 km nie</w:t>
      </w:r>
      <w:r w:rsidR="004C34D3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jest wykonana ani nawet zaprojektowana przez dystrybutora gazu sieć uzbrojenia</w:t>
      </w:r>
    </w:p>
    <w:p w14:paraId="592E563A" w14:textId="6D1DC29A" w:rsidR="00C266CC" w:rsidRPr="002B66B9" w:rsidRDefault="00C266CC" w:rsidP="002517BE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podziemnego – gazowa (brak narady koordynacyjnej i naniesionego na obowiązującej mapie</w:t>
      </w:r>
      <w:r w:rsidR="004C34D3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zasadniczej projektowanego przebiegu sieci). Na odcinku około 0,15 km nie jest wykonana</w:t>
      </w:r>
      <w:r w:rsidR="004C34D3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ani zaprojektowana przez dystrybutorów energii sieć uzbrojenia podziemnego –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energetyczna (brak narady koordynacyjnej i naniesionego na obowiązującej mapie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 xml:space="preserve">zasadniczej </w:t>
      </w:r>
      <w:r w:rsidRPr="002B66B9">
        <w:rPr>
          <w:sz w:val="24"/>
          <w:szCs w:val="24"/>
        </w:rPr>
        <w:lastRenderedPageBreak/>
        <w:t>projektowanego przebiegu sieci). Odcinek ulicy Polanki od ulicy Wierzbowej do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ulicy Granicznej posiada wszystkie sieci uzbrojenia podziemnego wykonane przez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dystrybutorów gazu i energii elektrycznej, w związku z czym właściwe było zlecenie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opracowania dokumentacji budowy drogi gminnej w pierwszej kolejności jedynie na tym</w:t>
      </w:r>
    </w:p>
    <w:p w14:paraId="6CF090A6" w14:textId="7B488DE6" w:rsidR="00C266CC" w:rsidRPr="002B66B9" w:rsidRDefault="00C266CC" w:rsidP="002517BE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fragmencie ulicy, na którym zaprojektowane są wszystkie inne sieci uzbrojenia terenu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niezwiązane technicznie z drogą. Zarządca drogi nie może pokrywać kosztów projektowania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ani tym bardziej budowy sieci uzbrojenia podziemnego (gazowej, energetycznej), które są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prywatną własnością dystrybutorów gazu i energii elektrycznej.</w:t>
      </w:r>
    </w:p>
    <w:p w14:paraId="63EA1169" w14:textId="77777777" w:rsidR="00C266CC" w:rsidRPr="002B66B9" w:rsidRDefault="00C266CC" w:rsidP="00C266CC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2. Zlecony do opracowania dokumentacji projekt budowy drogi gminnej ulicy Polanki na</w:t>
      </w:r>
    </w:p>
    <w:p w14:paraId="0DB28789" w14:textId="7943DE56" w:rsidR="00C266CC" w:rsidRPr="002B66B9" w:rsidRDefault="00C266CC" w:rsidP="00C266CC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fragmencie od ulicy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Wierzbowej do ulicy Granicznej zakłada budowę drogi na długości około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0,47 km. Na tak krótkim odcinku ulicy zgodnie z uzgodnioną koncepcją budowy drogi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gminnej należy pozyskać grunty działek prywatnych o powierzchni 170 m2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i należące do</w:t>
      </w:r>
      <w:r w:rsidR="002517BE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Skarbu Państwa o powierzchni 2427 m2. Konieczność wypłaty odszkodowań za nieruchomości prywatne będzie stanowić dla Gminy Raszyn znaczny koszt związany</w:t>
      </w:r>
      <w:r w:rsidR="00E10642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z opracowaniem dokumentacji projektowej i uzyskaniem ostatecznej decyzji o zezwoleniu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na realizację inwestycji drogowej (ZRID) bez rozpoczęcia samej budowy ulicy w terenie.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Zakładając szerokość pasa drogowego na minimalnym poziomie 10,0 m wykupy gruntów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prywatnych na odcinku ulicy Polanki od ulicy Granicznej do ulicy Piaseczyńskiej można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oszacować na poziomie około: 0,5 m x 0,46 km + 5,3 m x (0,44 – 0,25) km + 0,5 m x 0,25 km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≈ 1360 m2. Tylko jedna działka ewidencyjna nr 1627/1 o powierzchni rzędu 0,1275 ha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w obrębie 0016 Magdalenka, potrzebna pod poszerzenie pasa drogowego, należy do Gminy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Lesznowola. Nie brane jest tutaj pod uwagę zajęcie terenu pod obszar problematycznego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w układzie skrzyżowania ulic Polanki z ulicą Piaseczyńską i ulicy Biedronki z ulicą Polanki.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Etapowanie inwestycji może zapewnić w rezultacie szybsze wykonanie ulicy Polanki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w terenie przy ograniczonych środkach finansowych w budżecie Gminy Raszyn.</w:t>
      </w:r>
    </w:p>
    <w:p w14:paraId="1AD1DEEB" w14:textId="69C0DD89" w:rsidR="00806C4C" w:rsidRPr="002B66B9" w:rsidRDefault="00C266CC" w:rsidP="00C266CC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3. Odcinek ulicy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Polanki od ulicy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Granicznej do ulicy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Piaseczyńskiej o długości około 0,9</w:t>
      </w:r>
      <w:r w:rsidR="008B3F8B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km leży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na granicy Gminy Raszyn i Gminy Lesznowola. Poszerzenie pasa drogowego, będące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kontynuacją przyjętego przekroju poprzecznego ulicy na odcinku od ulicy Wierzbowej do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ulicy Granicznej, wymagałby przejęcia gruntów prywatnych po stronie Gminy Lesznowola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na poszerzenie pasa drogowego. W punkcie 2 oszacowano powierzchnię gruntów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 xml:space="preserve">prywatnych na poziomie 1360 m2, biorąc pod uwagę koszty gruntów w okolicy i </w:t>
      </w:r>
      <w:proofErr w:type="spellStart"/>
      <w:r w:rsidRPr="002B66B9">
        <w:rPr>
          <w:sz w:val="24"/>
          <w:szCs w:val="24"/>
        </w:rPr>
        <w:t>nasadzeń</w:t>
      </w:r>
      <w:proofErr w:type="spellEnd"/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należy liczyć się z odszkodowaniami na poziomie 0,75 - 1,0 mln złotych. Stawianie przez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Panią i mieszkańców zarzutu niegospodarności Wójtowi Gminy Raszyn, gdy chce on, aby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część kosztów dokumentacji (w tym koszty wykupów gruntów prywatnych leżących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w granicach Gminy Lesznowola) pokryła Gmina Lesznowola, której mieszkańcom droga ta</w:t>
      </w:r>
      <w:r w:rsidR="00AD6CEA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będzie również służyła w przyszłości, nie może się więc obronić</w:t>
      </w:r>
      <w:r w:rsidR="00AD6CEA" w:rsidRPr="002B66B9">
        <w:rPr>
          <w:sz w:val="24"/>
          <w:szCs w:val="24"/>
        </w:rPr>
        <w:t>”</w:t>
      </w:r>
      <w:r w:rsidRPr="002B66B9">
        <w:rPr>
          <w:sz w:val="24"/>
          <w:szCs w:val="24"/>
        </w:rPr>
        <w:t>.</w:t>
      </w:r>
      <w:r w:rsidRPr="002B66B9">
        <w:rPr>
          <w:sz w:val="24"/>
          <w:szCs w:val="24"/>
        </w:rPr>
        <w:cr/>
      </w:r>
    </w:p>
    <w:p w14:paraId="421E29BE" w14:textId="77777777" w:rsidR="00723313" w:rsidRPr="002B66B9" w:rsidRDefault="00723313" w:rsidP="005C3579">
      <w:pPr>
        <w:spacing w:after="0" w:line="254" w:lineRule="auto"/>
        <w:jc w:val="both"/>
        <w:rPr>
          <w:sz w:val="24"/>
          <w:szCs w:val="24"/>
        </w:rPr>
      </w:pPr>
    </w:p>
    <w:p w14:paraId="395373A1" w14:textId="3974516A" w:rsidR="003405BF" w:rsidRPr="002B66B9" w:rsidRDefault="003405BF" w:rsidP="005C3579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 xml:space="preserve">W dniu 25 listopada 2024 roku odbyło się IX Posiedzenie Komisji Skarg, Wniosków i Petycji Rady Gminy Raszyn, podczas którego Przewodniczący Komisji odczytał treść wniosku oraz </w:t>
      </w:r>
      <w:r w:rsidR="005544B3" w:rsidRPr="002B66B9">
        <w:rPr>
          <w:sz w:val="24"/>
          <w:szCs w:val="24"/>
        </w:rPr>
        <w:t xml:space="preserve">projekt uchwały w sprawie przekazania wniosku do Wójt Gminy Raszyn jako organu właściwego do </w:t>
      </w:r>
      <w:r w:rsidR="00545699" w:rsidRPr="002B66B9">
        <w:rPr>
          <w:sz w:val="24"/>
          <w:szCs w:val="24"/>
        </w:rPr>
        <w:t>jego rozpatrzenia</w:t>
      </w:r>
      <w:r w:rsidRPr="002B66B9">
        <w:rPr>
          <w:sz w:val="24"/>
          <w:szCs w:val="24"/>
        </w:rPr>
        <w:t>. Wysłuchano także przybyłych na posiedzenie Komisji przedstawiciel</w:t>
      </w:r>
      <w:r w:rsidR="002E6129" w:rsidRPr="002B66B9">
        <w:rPr>
          <w:sz w:val="24"/>
          <w:szCs w:val="24"/>
        </w:rPr>
        <w:t>a</w:t>
      </w:r>
      <w:r w:rsidRPr="002B66B9">
        <w:rPr>
          <w:sz w:val="24"/>
          <w:szCs w:val="24"/>
        </w:rPr>
        <w:t xml:space="preserve"> wnioskodawców</w:t>
      </w:r>
      <w:r w:rsidR="005D5FFD" w:rsidRPr="002B66B9">
        <w:rPr>
          <w:sz w:val="24"/>
          <w:szCs w:val="24"/>
        </w:rPr>
        <w:t>,</w:t>
      </w:r>
      <w:r w:rsidRPr="002B66B9">
        <w:rPr>
          <w:sz w:val="24"/>
          <w:szCs w:val="24"/>
        </w:rPr>
        <w:t xml:space="preserve"> </w:t>
      </w:r>
      <w:r w:rsidR="002E6129" w:rsidRPr="002B66B9">
        <w:rPr>
          <w:sz w:val="24"/>
          <w:szCs w:val="24"/>
        </w:rPr>
        <w:t>Zastępc</w:t>
      </w:r>
      <w:r w:rsidR="00571F09" w:rsidRPr="002B66B9">
        <w:rPr>
          <w:sz w:val="24"/>
          <w:szCs w:val="24"/>
        </w:rPr>
        <w:t>y</w:t>
      </w:r>
      <w:r w:rsidR="002E6129" w:rsidRPr="002B66B9">
        <w:rPr>
          <w:sz w:val="24"/>
          <w:szCs w:val="24"/>
        </w:rPr>
        <w:t xml:space="preserve"> </w:t>
      </w:r>
      <w:r w:rsidRPr="002B66B9">
        <w:rPr>
          <w:sz w:val="24"/>
          <w:szCs w:val="24"/>
        </w:rPr>
        <w:t>Wójt Gminy Raszyn</w:t>
      </w:r>
      <w:r w:rsidR="00571F09" w:rsidRPr="002B66B9">
        <w:rPr>
          <w:sz w:val="24"/>
          <w:szCs w:val="24"/>
        </w:rPr>
        <w:t xml:space="preserve"> oraz Kierownika Referatu Drogownictwa Urzędu Gminy Raszyn.</w:t>
      </w:r>
      <w:r w:rsidRPr="002B66B9">
        <w:rPr>
          <w:sz w:val="24"/>
          <w:szCs w:val="24"/>
        </w:rPr>
        <w:t xml:space="preserve"> </w:t>
      </w:r>
    </w:p>
    <w:p w14:paraId="6EABBF08" w14:textId="77777777" w:rsidR="00AB3CB1" w:rsidRPr="002B66B9" w:rsidRDefault="00AB3CB1" w:rsidP="005C3579">
      <w:pPr>
        <w:spacing w:after="0" w:line="254" w:lineRule="auto"/>
        <w:jc w:val="both"/>
        <w:rPr>
          <w:sz w:val="24"/>
          <w:szCs w:val="24"/>
        </w:rPr>
      </w:pPr>
    </w:p>
    <w:p w14:paraId="4916CD43" w14:textId="0C0ECE4E" w:rsidR="00E4097F" w:rsidRPr="002B66B9" w:rsidRDefault="00AB3CB1" w:rsidP="00E4097F">
      <w:pPr>
        <w:spacing w:after="0"/>
        <w:jc w:val="both"/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</w:pPr>
      <w:r w:rsidRPr="002B66B9">
        <w:rPr>
          <w:sz w:val="24"/>
          <w:szCs w:val="24"/>
        </w:rPr>
        <w:lastRenderedPageBreak/>
        <w:t>W świetle przedstawionych powyżej ustaleń Komisja Skarg, Wniosków i Petycji Rady Gminy Raszyn podtrzymuje swoj</w:t>
      </w:r>
      <w:r w:rsidR="00C32E0A" w:rsidRPr="002B66B9">
        <w:rPr>
          <w:sz w:val="24"/>
          <w:szCs w:val="24"/>
        </w:rPr>
        <w:t>e stanowisko</w:t>
      </w:r>
      <w:r w:rsidR="005D2E6A" w:rsidRPr="002B66B9">
        <w:rPr>
          <w:sz w:val="24"/>
          <w:szCs w:val="24"/>
        </w:rPr>
        <w:t xml:space="preserve"> w sprawie rozpatrzenia skargi</w:t>
      </w:r>
      <w:r w:rsidR="00E4097F" w:rsidRPr="002B66B9"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C5B2C" w:rsidRPr="002B66B9"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  <w:t xml:space="preserve">z dnia 14 </w:t>
      </w:r>
      <w:r w:rsidR="00910071" w:rsidRPr="002B66B9"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  <w:t xml:space="preserve">czerwca 2024 roku na Wójt Gminy Raszyn </w:t>
      </w:r>
      <w:r w:rsidR="00E4097F" w:rsidRPr="002B66B9"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  <w:t>w sprawie drogi gminnej ulicy Polanki w Słominie</w:t>
      </w:r>
      <w:r w:rsidR="00C73274" w:rsidRPr="002B66B9"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  <w:t xml:space="preserve"> oraz rekomendację dla Rady Gminy Raszyn o uznanie skargi za bezzasadną w całości.</w:t>
      </w:r>
    </w:p>
    <w:p w14:paraId="2BDF762C" w14:textId="77777777" w:rsidR="00C73274" w:rsidRPr="002B66B9" w:rsidRDefault="00C73274" w:rsidP="00E4097F">
      <w:pPr>
        <w:spacing w:after="0"/>
        <w:jc w:val="both"/>
        <w:rPr>
          <w:rFonts w:eastAsia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44BE31A0" w14:textId="0C9343FE" w:rsidR="001E57FA" w:rsidRPr="002B66B9" w:rsidRDefault="005C3579" w:rsidP="005C3579">
      <w:pPr>
        <w:spacing w:after="0"/>
        <w:jc w:val="both"/>
        <w:rPr>
          <w:sz w:val="24"/>
          <w:szCs w:val="24"/>
        </w:rPr>
      </w:pPr>
      <w:r w:rsidRPr="002B66B9">
        <w:rPr>
          <w:sz w:val="24"/>
          <w:szCs w:val="24"/>
        </w:rPr>
        <w:t xml:space="preserve">Poza wcześniej wskazanymi ustaleniami, </w:t>
      </w:r>
      <w:r w:rsidR="003405BF" w:rsidRPr="002B66B9">
        <w:rPr>
          <w:sz w:val="24"/>
          <w:szCs w:val="24"/>
        </w:rPr>
        <w:t xml:space="preserve">Komisja Skarg, Wniosków i Petycji zwraca </w:t>
      </w:r>
      <w:r w:rsidRPr="002B66B9">
        <w:rPr>
          <w:sz w:val="24"/>
          <w:szCs w:val="24"/>
        </w:rPr>
        <w:t xml:space="preserve">także </w:t>
      </w:r>
      <w:r w:rsidR="003405BF" w:rsidRPr="002B66B9">
        <w:rPr>
          <w:sz w:val="24"/>
          <w:szCs w:val="24"/>
        </w:rPr>
        <w:t xml:space="preserve">uwagę na fakt, iż na ulicy </w:t>
      </w:r>
      <w:r w:rsidR="001A5FED" w:rsidRPr="002B66B9">
        <w:rPr>
          <w:sz w:val="24"/>
          <w:szCs w:val="24"/>
        </w:rPr>
        <w:t>Polanki w Słominie</w:t>
      </w:r>
      <w:r w:rsidR="003405BF" w:rsidRPr="002B66B9">
        <w:rPr>
          <w:sz w:val="24"/>
          <w:szCs w:val="24"/>
        </w:rPr>
        <w:t xml:space="preserve"> znajduj</w:t>
      </w:r>
      <w:r w:rsidR="001A5FED" w:rsidRPr="002B66B9">
        <w:rPr>
          <w:sz w:val="24"/>
          <w:szCs w:val="24"/>
        </w:rPr>
        <w:t>e</w:t>
      </w:r>
      <w:r w:rsidR="003405BF" w:rsidRPr="002B66B9">
        <w:rPr>
          <w:sz w:val="24"/>
          <w:szCs w:val="24"/>
        </w:rPr>
        <w:t xml:space="preserve"> się </w:t>
      </w:r>
      <w:r w:rsidR="001A5FED" w:rsidRPr="002B66B9">
        <w:rPr>
          <w:sz w:val="24"/>
          <w:szCs w:val="24"/>
        </w:rPr>
        <w:t>55</w:t>
      </w:r>
      <w:r w:rsidR="003405BF" w:rsidRPr="002B66B9">
        <w:rPr>
          <w:sz w:val="24"/>
          <w:szCs w:val="24"/>
        </w:rPr>
        <w:t xml:space="preserve"> dział</w:t>
      </w:r>
      <w:r w:rsidR="001A5FED" w:rsidRPr="002B66B9">
        <w:rPr>
          <w:sz w:val="24"/>
          <w:szCs w:val="24"/>
        </w:rPr>
        <w:t>ek</w:t>
      </w:r>
      <w:r w:rsidR="003405BF" w:rsidRPr="002B66B9">
        <w:rPr>
          <w:sz w:val="24"/>
          <w:szCs w:val="24"/>
        </w:rPr>
        <w:t xml:space="preserve">, spośród których </w:t>
      </w:r>
      <w:r w:rsidR="0053579B" w:rsidRPr="002B66B9">
        <w:rPr>
          <w:sz w:val="24"/>
          <w:szCs w:val="24"/>
        </w:rPr>
        <w:t xml:space="preserve">– zgodnie ze zgłoszeniem </w:t>
      </w:r>
      <w:r w:rsidR="00982177" w:rsidRPr="002B66B9">
        <w:rPr>
          <w:sz w:val="24"/>
          <w:szCs w:val="24"/>
        </w:rPr>
        <w:t xml:space="preserve">do podatku od nieruchomości – 40 </w:t>
      </w:r>
      <w:r w:rsidR="00B95CDE" w:rsidRPr="002B66B9">
        <w:rPr>
          <w:sz w:val="24"/>
          <w:szCs w:val="24"/>
        </w:rPr>
        <w:t>nieruchomo</w:t>
      </w:r>
      <w:r w:rsidR="00D33B77" w:rsidRPr="002B66B9">
        <w:rPr>
          <w:sz w:val="24"/>
          <w:szCs w:val="24"/>
        </w:rPr>
        <w:t>ś</w:t>
      </w:r>
      <w:r w:rsidR="00B95CDE" w:rsidRPr="002B66B9">
        <w:rPr>
          <w:sz w:val="24"/>
          <w:szCs w:val="24"/>
        </w:rPr>
        <w:t>ci jest zabudowanych</w:t>
      </w:r>
      <w:r w:rsidR="00D33B77" w:rsidRPr="002B66B9">
        <w:rPr>
          <w:sz w:val="24"/>
          <w:szCs w:val="24"/>
        </w:rPr>
        <w:t>.</w:t>
      </w:r>
      <w:r w:rsidR="00E85B33" w:rsidRPr="002B66B9">
        <w:rPr>
          <w:sz w:val="24"/>
          <w:szCs w:val="24"/>
        </w:rPr>
        <w:t xml:space="preserve"> </w:t>
      </w:r>
      <w:r w:rsidR="00A82E4F" w:rsidRPr="002B66B9">
        <w:rPr>
          <w:sz w:val="24"/>
          <w:szCs w:val="24"/>
        </w:rPr>
        <w:t xml:space="preserve">Przy ulicy Polanki w obrębie Sękocin-Las zlokalizowanych jest 8 działek, spośród których </w:t>
      </w:r>
      <w:r w:rsidR="00E632F9" w:rsidRPr="002B66B9">
        <w:rPr>
          <w:sz w:val="24"/>
          <w:szCs w:val="24"/>
        </w:rPr>
        <w:t>2 są zabudowane.</w:t>
      </w:r>
      <w:r w:rsidR="00B95CDE" w:rsidRPr="002B66B9">
        <w:rPr>
          <w:sz w:val="24"/>
          <w:szCs w:val="24"/>
        </w:rPr>
        <w:t xml:space="preserve"> </w:t>
      </w:r>
      <w:r w:rsidR="003405BF" w:rsidRPr="002B66B9">
        <w:rPr>
          <w:sz w:val="24"/>
          <w:szCs w:val="24"/>
        </w:rPr>
        <w:t xml:space="preserve">Na pobyt stały zameldowanych jest </w:t>
      </w:r>
      <w:r w:rsidR="00D92F51" w:rsidRPr="002B66B9">
        <w:rPr>
          <w:sz w:val="24"/>
          <w:szCs w:val="24"/>
        </w:rPr>
        <w:t>49</w:t>
      </w:r>
      <w:r w:rsidR="003405BF" w:rsidRPr="002B66B9">
        <w:rPr>
          <w:sz w:val="24"/>
          <w:szCs w:val="24"/>
        </w:rPr>
        <w:t xml:space="preserve"> osób, w tym </w:t>
      </w:r>
      <w:r w:rsidR="00D92F51" w:rsidRPr="002B66B9">
        <w:rPr>
          <w:sz w:val="24"/>
          <w:szCs w:val="24"/>
        </w:rPr>
        <w:t>28</w:t>
      </w:r>
      <w:r w:rsidR="003405BF" w:rsidRPr="002B66B9">
        <w:rPr>
          <w:sz w:val="24"/>
          <w:szCs w:val="24"/>
        </w:rPr>
        <w:t xml:space="preserve"> osób pełnoletnich i </w:t>
      </w:r>
      <w:r w:rsidR="00D92F51" w:rsidRPr="002B66B9">
        <w:rPr>
          <w:sz w:val="24"/>
          <w:szCs w:val="24"/>
        </w:rPr>
        <w:t>21</w:t>
      </w:r>
      <w:r w:rsidR="003405BF" w:rsidRPr="002B66B9">
        <w:rPr>
          <w:sz w:val="24"/>
          <w:szCs w:val="24"/>
        </w:rPr>
        <w:t xml:space="preserve"> osób niepełnoletnich. Do gminnego systemu odbioru odpadów zadeklarowano 1</w:t>
      </w:r>
      <w:r w:rsidR="00BB0743" w:rsidRPr="002B66B9">
        <w:rPr>
          <w:sz w:val="24"/>
          <w:szCs w:val="24"/>
        </w:rPr>
        <w:t>01</w:t>
      </w:r>
      <w:r w:rsidR="003405BF" w:rsidRPr="002B66B9">
        <w:rPr>
          <w:sz w:val="24"/>
          <w:szCs w:val="24"/>
        </w:rPr>
        <w:t xml:space="preserve"> os</w:t>
      </w:r>
      <w:r w:rsidR="00BB0743" w:rsidRPr="002B66B9">
        <w:rPr>
          <w:sz w:val="24"/>
          <w:szCs w:val="24"/>
        </w:rPr>
        <w:t>ób</w:t>
      </w:r>
      <w:r w:rsidR="003405BF" w:rsidRPr="002B66B9">
        <w:rPr>
          <w:sz w:val="24"/>
          <w:szCs w:val="24"/>
        </w:rPr>
        <w:t xml:space="preserve">. Rozbieżności wskazują, iż zaledwie </w:t>
      </w:r>
      <w:r w:rsidR="0088564C" w:rsidRPr="002B66B9">
        <w:rPr>
          <w:sz w:val="24"/>
          <w:szCs w:val="24"/>
        </w:rPr>
        <w:t>48</w:t>
      </w:r>
      <w:r w:rsidR="003405BF" w:rsidRPr="002B66B9">
        <w:rPr>
          <w:sz w:val="24"/>
          <w:szCs w:val="24"/>
        </w:rPr>
        <w:t xml:space="preserve"> % mieszkańców  zameldowało się na pobyt stały na terenie gminy Raszyn.</w:t>
      </w:r>
      <w:r w:rsidR="001E57FA" w:rsidRPr="002B66B9">
        <w:rPr>
          <w:sz w:val="24"/>
          <w:szCs w:val="24"/>
        </w:rPr>
        <w:t xml:space="preserve"> Gminę Raszyn jako miejsce rezydencji podatkowej wskazało 39 mieszkańców ulicy Polanki, co może wskazywać, że nie każdy pełnoletni mieszkaniec ulicy identyfikuje się z gminą Raszyn w kwestii współfinansowania budżetu</w:t>
      </w:r>
      <w:r w:rsidR="00806C4C" w:rsidRPr="002B66B9">
        <w:rPr>
          <w:sz w:val="24"/>
          <w:szCs w:val="24"/>
        </w:rPr>
        <w:t>, tym samym pomniejszając możliwości inwestycyjne gminy, w tym także w kwestii remontu ulicy Polanki.</w:t>
      </w:r>
    </w:p>
    <w:p w14:paraId="5187A9E0" w14:textId="4F828EC1" w:rsidR="003405BF" w:rsidRPr="002B66B9" w:rsidRDefault="003405BF" w:rsidP="00FD0E64">
      <w:pPr>
        <w:spacing w:after="0"/>
        <w:jc w:val="both"/>
        <w:rPr>
          <w:sz w:val="24"/>
          <w:szCs w:val="24"/>
        </w:rPr>
      </w:pPr>
    </w:p>
    <w:p w14:paraId="5C8CCDAA" w14:textId="22FD201C" w:rsidR="003405BF" w:rsidRPr="002B66B9" w:rsidRDefault="003405BF" w:rsidP="003405BF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 xml:space="preserve">Kierując się obowiązującymi przepisami prawa oraz opinią prawną Komisja Skarg, Wniosków i Petycji pozytywnie zaopiniowała projekt uchwały o przekazanie wniosku do organu właściwego do jego rozpatrzenia i wnosi do Rady Gminy </w:t>
      </w:r>
      <w:r w:rsidR="00782F87" w:rsidRPr="002B66B9">
        <w:rPr>
          <w:sz w:val="24"/>
          <w:szCs w:val="24"/>
        </w:rPr>
        <w:t xml:space="preserve">Raszyn </w:t>
      </w:r>
      <w:r w:rsidRPr="002B66B9">
        <w:rPr>
          <w:sz w:val="24"/>
          <w:szCs w:val="24"/>
        </w:rPr>
        <w:t>o jego uchwalenie.</w:t>
      </w:r>
    </w:p>
    <w:p w14:paraId="7E82B602" w14:textId="77777777" w:rsidR="00806C4C" w:rsidRPr="002B66B9" w:rsidRDefault="00806C4C" w:rsidP="003405BF">
      <w:pPr>
        <w:spacing w:after="0" w:line="254" w:lineRule="auto"/>
        <w:jc w:val="both"/>
        <w:rPr>
          <w:sz w:val="24"/>
          <w:szCs w:val="24"/>
        </w:rPr>
      </w:pPr>
    </w:p>
    <w:p w14:paraId="20BAE40D" w14:textId="77777777" w:rsidR="003405BF" w:rsidRPr="002B66B9" w:rsidRDefault="003405BF" w:rsidP="003405BF">
      <w:pPr>
        <w:spacing w:after="0" w:line="254" w:lineRule="auto"/>
        <w:jc w:val="both"/>
        <w:rPr>
          <w:sz w:val="24"/>
          <w:szCs w:val="24"/>
        </w:rPr>
      </w:pPr>
      <w:r w:rsidRPr="002B66B9">
        <w:rPr>
          <w:sz w:val="24"/>
          <w:szCs w:val="24"/>
        </w:rPr>
        <w:t>Mając powyższe na uwadze, Rada Gminy Raszyn postanawia przekazać wniosek mieszkanki ulicy Strumykowej o podłączenie ulicy Strumykowej do kanalizacji sanitarnej do Wójt Gminy Raszyn jako organu właściwego do jego rozpatrzenia.</w:t>
      </w:r>
    </w:p>
    <w:p w14:paraId="3CCB92C7" w14:textId="77777777" w:rsidR="003405BF" w:rsidRPr="002B66B9" w:rsidRDefault="003405BF" w:rsidP="003405BF"/>
    <w:p w14:paraId="5ADBE020" w14:textId="77777777" w:rsidR="003405BF" w:rsidRPr="002B66B9" w:rsidRDefault="003405BF"/>
    <w:sectPr w:rsidR="003405BF" w:rsidRPr="002B6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BF"/>
    <w:rsid w:val="000015EF"/>
    <w:rsid w:val="000E4546"/>
    <w:rsid w:val="000F749A"/>
    <w:rsid w:val="00174E01"/>
    <w:rsid w:val="001906DB"/>
    <w:rsid w:val="001A5FED"/>
    <w:rsid w:val="001E57FA"/>
    <w:rsid w:val="002307AD"/>
    <w:rsid w:val="002517BE"/>
    <w:rsid w:val="002B66B9"/>
    <w:rsid w:val="002E6129"/>
    <w:rsid w:val="003405BF"/>
    <w:rsid w:val="00493477"/>
    <w:rsid w:val="004C34D3"/>
    <w:rsid w:val="0053579B"/>
    <w:rsid w:val="00545699"/>
    <w:rsid w:val="005544B3"/>
    <w:rsid w:val="00571F09"/>
    <w:rsid w:val="005B31FC"/>
    <w:rsid w:val="005C3579"/>
    <w:rsid w:val="005D2E6A"/>
    <w:rsid w:val="005D5FFD"/>
    <w:rsid w:val="00723313"/>
    <w:rsid w:val="00782F87"/>
    <w:rsid w:val="007C47BD"/>
    <w:rsid w:val="00806C4C"/>
    <w:rsid w:val="00806F01"/>
    <w:rsid w:val="0088564C"/>
    <w:rsid w:val="008B3F8B"/>
    <w:rsid w:val="008C5E8C"/>
    <w:rsid w:val="0090219E"/>
    <w:rsid w:val="00910071"/>
    <w:rsid w:val="00982177"/>
    <w:rsid w:val="00A82E4F"/>
    <w:rsid w:val="00AB3CB1"/>
    <w:rsid w:val="00AD6CEA"/>
    <w:rsid w:val="00B02562"/>
    <w:rsid w:val="00B94CB6"/>
    <w:rsid w:val="00B95CDE"/>
    <w:rsid w:val="00BB0743"/>
    <w:rsid w:val="00BC2F82"/>
    <w:rsid w:val="00BD7720"/>
    <w:rsid w:val="00C266CC"/>
    <w:rsid w:val="00C32E0A"/>
    <w:rsid w:val="00C73274"/>
    <w:rsid w:val="00CA1E02"/>
    <w:rsid w:val="00D33B77"/>
    <w:rsid w:val="00D92F51"/>
    <w:rsid w:val="00DC6E12"/>
    <w:rsid w:val="00DE4B13"/>
    <w:rsid w:val="00E10642"/>
    <w:rsid w:val="00E4097F"/>
    <w:rsid w:val="00E632F9"/>
    <w:rsid w:val="00E770BF"/>
    <w:rsid w:val="00E85B33"/>
    <w:rsid w:val="00FC5B2C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D78E"/>
  <w15:chartTrackingRefBased/>
  <w15:docId w15:val="{29E08630-1966-463A-A312-53D90126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5BF"/>
    <w:pPr>
      <w:spacing w:line="252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05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5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5B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5B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5B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B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5B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5B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5B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5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5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5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5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5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4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5B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40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5B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405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5BF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405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5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5BF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B9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1757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Olga Kazubek</cp:lastModifiedBy>
  <cp:revision>51</cp:revision>
  <cp:lastPrinted>2024-11-26T09:11:00Z</cp:lastPrinted>
  <dcterms:created xsi:type="dcterms:W3CDTF">2024-11-19T12:01:00Z</dcterms:created>
  <dcterms:modified xsi:type="dcterms:W3CDTF">2024-11-26T10:16:00Z</dcterms:modified>
</cp:coreProperties>
</file>