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C460" w14:textId="77777777" w:rsidR="00DF42B1" w:rsidRPr="005F0F18" w:rsidRDefault="00731656" w:rsidP="006A39EB">
      <w:pPr>
        <w:spacing w:after="0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</w:r>
      <w:r w:rsidRPr="005F0F18">
        <w:rPr>
          <w:rFonts w:asciiTheme="minorHAnsi" w:hAnsiTheme="minorHAnsi" w:cstheme="minorHAnsi"/>
          <w:sz w:val="24"/>
        </w:rPr>
        <w:tab/>
        <w:t>Projekt</w:t>
      </w:r>
    </w:p>
    <w:p w14:paraId="1C3C8240" w14:textId="77777777" w:rsidR="00731656" w:rsidRPr="005F0F18" w:rsidRDefault="00731656" w:rsidP="006A39EB">
      <w:pPr>
        <w:spacing w:after="0"/>
        <w:rPr>
          <w:rFonts w:asciiTheme="minorHAnsi" w:hAnsiTheme="minorHAnsi" w:cstheme="minorHAnsi"/>
          <w:sz w:val="24"/>
        </w:rPr>
      </w:pPr>
    </w:p>
    <w:p w14:paraId="585D8FF7" w14:textId="77777777" w:rsidR="00731656" w:rsidRPr="005F0F18" w:rsidRDefault="00731656" w:rsidP="006A39EB">
      <w:pPr>
        <w:spacing w:after="0"/>
        <w:rPr>
          <w:rFonts w:asciiTheme="minorHAnsi" w:hAnsiTheme="minorHAnsi" w:cstheme="minorHAnsi"/>
          <w:sz w:val="24"/>
        </w:rPr>
      </w:pPr>
    </w:p>
    <w:p w14:paraId="1868D1D9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5F0F18">
        <w:rPr>
          <w:rFonts w:asciiTheme="minorHAnsi" w:hAnsiTheme="minorHAnsi" w:cstheme="minorHAnsi"/>
          <w:b/>
          <w:sz w:val="24"/>
        </w:rPr>
        <w:t xml:space="preserve">Uchwała Nr </w:t>
      </w:r>
      <w:r w:rsidR="00731656" w:rsidRPr="005F0F18">
        <w:rPr>
          <w:rFonts w:asciiTheme="minorHAnsi" w:hAnsiTheme="minorHAnsi" w:cstheme="minorHAnsi"/>
          <w:b/>
          <w:sz w:val="24"/>
        </w:rPr>
        <w:t>………../…………..</w:t>
      </w:r>
      <w:r w:rsidRPr="005F0F18">
        <w:rPr>
          <w:rFonts w:asciiTheme="minorHAnsi" w:hAnsiTheme="minorHAnsi" w:cstheme="minorHAnsi"/>
          <w:b/>
          <w:sz w:val="24"/>
        </w:rPr>
        <w:t>/202</w:t>
      </w:r>
      <w:r w:rsidR="00731656" w:rsidRPr="005F0F18">
        <w:rPr>
          <w:rFonts w:asciiTheme="minorHAnsi" w:hAnsiTheme="minorHAnsi" w:cstheme="minorHAnsi"/>
          <w:b/>
          <w:sz w:val="24"/>
        </w:rPr>
        <w:t>4</w:t>
      </w:r>
    </w:p>
    <w:p w14:paraId="08472084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5F0F18">
        <w:rPr>
          <w:rFonts w:asciiTheme="minorHAnsi" w:hAnsiTheme="minorHAnsi" w:cstheme="minorHAnsi"/>
          <w:b/>
          <w:sz w:val="24"/>
        </w:rPr>
        <w:t>Rady Gminy Raszyn</w:t>
      </w:r>
    </w:p>
    <w:p w14:paraId="2BB721A6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5F0F18">
        <w:rPr>
          <w:rFonts w:asciiTheme="minorHAnsi" w:hAnsiTheme="minorHAnsi" w:cstheme="minorHAnsi"/>
          <w:b/>
          <w:sz w:val="24"/>
        </w:rPr>
        <w:t xml:space="preserve">z dnia </w:t>
      </w:r>
      <w:r w:rsidR="00731656" w:rsidRPr="005F0F18">
        <w:rPr>
          <w:rFonts w:asciiTheme="minorHAnsi" w:hAnsiTheme="minorHAnsi" w:cstheme="minorHAnsi"/>
          <w:b/>
          <w:sz w:val="24"/>
        </w:rPr>
        <w:t>……………………….</w:t>
      </w:r>
      <w:r w:rsidRPr="005F0F18">
        <w:rPr>
          <w:rFonts w:asciiTheme="minorHAnsi" w:hAnsiTheme="minorHAnsi" w:cstheme="minorHAnsi"/>
          <w:b/>
          <w:sz w:val="24"/>
        </w:rPr>
        <w:t xml:space="preserve"> 202</w:t>
      </w:r>
      <w:r w:rsidR="00731656" w:rsidRPr="005F0F18">
        <w:rPr>
          <w:rFonts w:asciiTheme="minorHAnsi" w:hAnsiTheme="minorHAnsi" w:cstheme="minorHAnsi"/>
          <w:b/>
          <w:sz w:val="24"/>
        </w:rPr>
        <w:t>4</w:t>
      </w:r>
      <w:r w:rsidRPr="005F0F18">
        <w:rPr>
          <w:rFonts w:asciiTheme="minorHAnsi" w:hAnsiTheme="minorHAnsi" w:cstheme="minorHAnsi"/>
          <w:b/>
          <w:sz w:val="24"/>
        </w:rPr>
        <w:t xml:space="preserve"> roku</w:t>
      </w:r>
    </w:p>
    <w:p w14:paraId="2B92B1E6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r w:rsidRPr="005F0F18">
        <w:rPr>
          <w:rFonts w:asciiTheme="minorHAnsi" w:hAnsiTheme="minorHAnsi" w:cstheme="minorHAnsi"/>
          <w:b/>
          <w:sz w:val="24"/>
        </w:rPr>
        <w:t>w sprawie udzielenia pomocy finansowej dla Powiatu Pruszkowskiego z przeznaczeniem na organizację powiatowych przewozów pasażerskich o charakterze użyteczności publicznej</w:t>
      </w:r>
    </w:p>
    <w:p w14:paraId="35BFA12B" w14:textId="77777777" w:rsidR="00731656" w:rsidRPr="005F0F18" w:rsidRDefault="00731656" w:rsidP="006A39EB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1396B595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Działając na podstawie art. 18 ust 2 pkt. 15 ustawy z dnia 8 marca 1990r. o samorządzie gminnym (Dz. U. z 202</w:t>
      </w:r>
      <w:r w:rsidR="000910A1" w:rsidRPr="005F0F18">
        <w:rPr>
          <w:rFonts w:asciiTheme="minorHAnsi" w:hAnsiTheme="minorHAnsi" w:cstheme="minorHAnsi"/>
          <w:sz w:val="24"/>
        </w:rPr>
        <w:t>4</w:t>
      </w:r>
      <w:r w:rsidRPr="005F0F18">
        <w:rPr>
          <w:rFonts w:asciiTheme="minorHAnsi" w:hAnsiTheme="minorHAnsi" w:cstheme="minorHAnsi"/>
          <w:sz w:val="24"/>
        </w:rPr>
        <w:t xml:space="preserve"> r. poz. </w:t>
      </w:r>
      <w:r w:rsidR="000910A1" w:rsidRPr="005F0F18">
        <w:rPr>
          <w:rFonts w:asciiTheme="minorHAnsi" w:hAnsiTheme="minorHAnsi" w:cstheme="minorHAnsi"/>
          <w:sz w:val="24"/>
        </w:rPr>
        <w:t>1</w:t>
      </w:r>
      <w:r w:rsidRPr="005F0F18">
        <w:rPr>
          <w:rFonts w:asciiTheme="minorHAnsi" w:hAnsiTheme="minorHAnsi" w:cstheme="minorHAnsi"/>
          <w:sz w:val="24"/>
        </w:rPr>
        <w:t>4</w:t>
      </w:r>
      <w:r w:rsidR="000910A1" w:rsidRPr="005F0F18">
        <w:rPr>
          <w:rFonts w:asciiTheme="minorHAnsi" w:hAnsiTheme="minorHAnsi" w:cstheme="minorHAnsi"/>
          <w:sz w:val="24"/>
        </w:rPr>
        <w:t>65</w:t>
      </w:r>
      <w:r w:rsidRPr="005F0F18">
        <w:rPr>
          <w:rFonts w:asciiTheme="minorHAnsi" w:hAnsiTheme="minorHAnsi" w:cstheme="minorHAnsi"/>
          <w:sz w:val="24"/>
        </w:rPr>
        <w:t xml:space="preserve">, z </w:t>
      </w:r>
      <w:proofErr w:type="spellStart"/>
      <w:r w:rsidRPr="005F0F18">
        <w:rPr>
          <w:rFonts w:asciiTheme="minorHAnsi" w:hAnsiTheme="minorHAnsi" w:cstheme="minorHAnsi"/>
          <w:sz w:val="24"/>
        </w:rPr>
        <w:t>późn</w:t>
      </w:r>
      <w:proofErr w:type="spellEnd"/>
      <w:r w:rsidRPr="005F0F18">
        <w:rPr>
          <w:rFonts w:asciiTheme="minorHAnsi" w:hAnsiTheme="minorHAnsi" w:cstheme="minorHAnsi"/>
          <w:sz w:val="24"/>
        </w:rPr>
        <w:t>. zm.) oraz art. 216 ust. 2 pkt 5 i art. 220 ust. 1 i 2 ustawy z dnia 27 sierpnia 2009r. o finansach publicznych (Dz.U. z 202</w:t>
      </w:r>
      <w:r w:rsidR="001E49E1" w:rsidRPr="005F0F18">
        <w:rPr>
          <w:rFonts w:asciiTheme="minorHAnsi" w:hAnsiTheme="minorHAnsi" w:cstheme="minorHAnsi"/>
          <w:sz w:val="24"/>
        </w:rPr>
        <w:t>4</w:t>
      </w:r>
      <w:r w:rsidRPr="005F0F18">
        <w:rPr>
          <w:rFonts w:asciiTheme="minorHAnsi" w:hAnsiTheme="minorHAnsi" w:cstheme="minorHAnsi"/>
          <w:sz w:val="24"/>
        </w:rPr>
        <w:t>r., poz. 1</w:t>
      </w:r>
      <w:r w:rsidR="00385E2A" w:rsidRPr="005F0F18">
        <w:rPr>
          <w:rFonts w:asciiTheme="minorHAnsi" w:hAnsiTheme="minorHAnsi" w:cstheme="minorHAnsi"/>
          <w:sz w:val="24"/>
        </w:rPr>
        <w:t>53</w:t>
      </w:r>
      <w:r w:rsidRPr="005F0F18">
        <w:rPr>
          <w:rFonts w:asciiTheme="minorHAnsi" w:hAnsiTheme="minorHAnsi" w:cstheme="minorHAnsi"/>
          <w:sz w:val="24"/>
        </w:rPr>
        <w:t xml:space="preserve">0 z </w:t>
      </w:r>
      <w:proofErr w:type="spellStart"/>
      <w:r w:rsidRPr="005F0F18">
        <w:rPr>
          <w:rFonts w:asciiTheme="minorHAnsi" w:hAnsiTheme="minorHAnsi" w:cstheme="minorHAnsi"/>
          <w:sz w:val="24"/>
        </w:rPr>
        <w:t>późn</w:t>
      </w:r>
      <w:proofErr w:type="spellEnd"/>
      <w:r w:rsidRPr="005F0F18">
        <w:rPr>
          <w:rFonts w:asciiTheme="minorHAnsi" w:hAnsiTheme="minorHAnsi" w:cstheme="minorHAnsi"/>
          <w:sz w:val="24"/>
        </w:rPr>
        <w:t xml:space="preserve">. zm.) Rada Gminy Raszyn uchwala, co następuje: </w:t>
      </w:r>
    </w:p>
    <w:p w14:paraId="17C0C922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§ 1.</w:t>
      </w:r>
    </w:p>
    <w:p w14:paraId="59F0D313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Udziela się dla Powiatu Pruszkowskiego pomocy finansowej z budżetu Gminy Raszyn na 202</w:t>
      </w:r>
      <w:r w:rsidR="001E49E1" w:rsidRPr="005F0F18">
        <w:rPr>
          <w:rFonts w:asciiTheme="minorHAnsi" w:hAnsiTheme="minorHAnsi" w:cstheme="minorHAnsi"/>
          <w:sz w:val="24"/>
        </w:rPr>
        <w:t>5</w:t>
      </w:r>
      <w:r w:rsidRPr="005F0F18">
        <w:rPr>
          <w:rFonts w:asciiTheme="minorHAnsi" w:hAnsiTheme="minorHAnsi" w:cstheme="minorHAnsi"/>
          <w:sz w:val="24"/>
        </w:rPr>
        <w:t xml:space="preserve"> rok w kwocie 4</w:t>
      </w:r>
      <w:r w:rsidR="00BF554E" w:rsidRPr="005F0F18">
        <w:rPr>
          <w:rFonts w:asciiTheme="minorHAnsi" w:hAnsiTheme="minorHAnsi" w:cstheme="minorHAnsi"/>
          <w:sz w:val="24"/>
        </w:rPr>
        <w:t>74 8</w:t>
      </w:r>
      <w:r w:rsidRPr="005F0F18">
        <w:rPr>
          <w:rFonts w:asciiTheme="minorHAnsi" w:hAnsiTheme="minorHAnsi" w:cstheme="minorHAnsi"/>
          <w:sz w:val="24"/>
        </w:rPr>
        <w:t>9</w:t>
      </w:r>
      <w:r w:rsidR="00BF554E" w:rsidRPr="005F0F18">
        <w:rPr>
          <w:rFonts w:asciiTheme="minorHAnsi" w:hAnsiTheme="minorHAnsi" w:cstheme="minorHAnsi"/>
          <w:sz w:val="24"/>
        </w:rPr>
        <w:t>3,19</w:t>
      </w:r>
      <w:r w:rsidRPr="005F0F18">
        <w:rPr>
          <w:rFonts w:asciiTheme="minorHAnsi" w:hAnsiTheme="minorHAnsi" w:cstheme="minorHAnsi"/>
          <w:sz w:val="24"/>
        </w:rPr>
        <w:t xml:space="preserve"> zł (słownie: </w:t>
      </w:r>
      <w:r w:rsidR="00E706D6" w:rsidRPr="005F0F18">
        <w:rPr>
          <w:rFonts w:asciiTheme="minorHAnsi" w:hAnsiTheme="minorHAnsi" w:cstheme="minorHAnsi"/>
          <w:sz w:val="24"/>
        </w:rPr>
        <w:t>czterysta siedemdziesiąt</w:t>
      </w:r>
      <w:r w:rsidRPr="005F0F18">
        <w:rPr>
          <w:rFonts w:asciiTheme="minorHAnsi" w:hAnsiTheme="minorHAnsi" w:cstheme="minorHAnsi"/>
          <w:sz w:val="24"/>
        </w:rPr>
        <w:t xml:space="preserve"> cztery tysiące </w:t>
      </w:r>
      <w:r w:rsidR="00B93DB9" w:rsidRPr="005F0F18">
        <w:rPr>
          <w:rFonts w:asciiTheme="minorHAnsi" w:hAnsiTheme="minorHAnsi" w:cstheme="minorHAnsi"/>
          <w:sz w:val="24"/>
        </w:rPr>
        <w:t>osiem</w:t>
      </w:r>
      <w:r w:rsidR="005F586A" w:rsidRPr="005F0F18">
        <w:rPr>
          <w:rFonts w:asciiTheme="minorHAnsi" w:hAnsiTheme="minorHAnsi" w:cstheme="minorHAnsi"/>
          <w:sz w:val="24"/>
        </w:rPr>
        <w:t>set</w:t>
      </w:r>
      <w:r w:rsidRPr="005F0F18">
        <w:rPr>
          <w:rFonts w:asciiTheme="minorHAnsi" w:hAnsiTheme="minorHAnsi" w:cstheme="minorHAnsi"/>
          <w:sz w:val="24"/>
        </w:rPr>
        <w:t xml:space="preserve"> dziewięćdziesiąt </w:t>
      </w:r>
      <w:r w:rsidR="005F586A" w:rsidRPr="005F0F18">
        <w:rPr>
          <w:rFonts w:asciiTheme="minorHAnsi" w:hAnsiTheme="minorHAnsi" w:cstheme="minorHAnsi"/>
          <w:sz w:val="24"/>
        </w:rPr>
        <w:t>trzy</w:t>
      </w:r>
      <w:r w:rsidRPr="005F0F18">
        <w:rPr>
          <w:rFonts w:asciiTheme="minorHAnsi" w:hAnsiTheme="minorHAnsi" w:cstheme="minorHAnsi"/>
          <w:sz w:val="24"/>
        </w:rPr>
        <w:t xml:space="preserve"> złote</w:t>
      </w:r>
      <w:r w:rsidR="005F586A" w:rsidRPr="005F0F18">
        <w:rPr>
          <w:rFonts w:asciiTheme="minorHAnsi" w:hAnsiTheme="minorHAnsi" w:cstheme="minorHAnsi"/>
          <w:sz w:val="24"/>
        </w:rPr>
        <w:t xml:space="preserve"> 19/100</w:t>
      </w:r>
      <w:r w:rsidRPr="005F0F18">
        <w:rPr>
          <w:rFonts w:asciiTheme="minorHAnsi" w:hAnsiTheme="minorHAnsi" w:cstheme="minorHAnsi"/>
          <w:sz w:val="24"/>
        </w:rPr>
        <w:t xml:space="preserve">) z przeznaczeniem na pokrycie części wydatków funkcjonowania linii autobusowych linii 62 użyteczności publicznej obsługujących Gminę Raszyn. </w:t>
      </w:r>
    </w:p>
    <w:p w14:paraId="06DE62D0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§ 2.</w:t>
      </w:r>
    </w:p>
    <w:p w14:paraId="1C81700D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Szczegółowe warunki udzielenia pomocy finansowej oraz przeznaczenie i zasady rozliczenia środków określone zostaną w umowie zawartej pomiędzy Powiatem Pruszkowskim a Gminą Raszyn. </w:t>
      </w:r>
    </w:p>
    <w:p w14:paraId="2CB455D3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§ 3.</w:t>
      </w:r>
    </w:p>
    <w:p w14:paraId="1D4D54D9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Wykonanie uchwały powierza się Wójtowi Gminy Raszyn. </w:t>
      </w:r>
    </w:p>
    <w:p w14:paraId="3ABCD077" w14:textId="77777777" w:rsidR="00DF42B1" w:rsidRPr="005F0F18" w:rsidRDefault="00DF42B1" w:rsidP="006A39E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§ 4.</w:t>
      </w:r>
    </w:p>
    <w:p w14:paraId="78963194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Uchwała wchodzi w życie z dniem podjęcia. </w:t>
      </w:r>
    </w:p>
    <w:p w14:paraId="34F8FE7E" w14:textId="77777777" w:rsidR="00DF42B1" w:rsidRPr="005F0F18" w:rsidRDefault="00DF42B1" w:rsidP="006A39EB">
      <w:pPr>
        <w:spacing w:after="0"/>
        <w:jc w:val="left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br w:type="page"/>
      </w:r>
    </w:p>
    <w:p w14:paraId="4F47E7D6" w14:textId="77777777" w:rsidR="005F586A" w:rsidRPr="005F0F18" w:rsidRDefault="00DF42B1" w:rsidP="006A39EB">
      <w:pPr>
        <w:spacing w:after="0"/>
        <w:jc w:val="center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lastRenderedPageBreak/>
        <w:t>UZASADNIENIE</w:t>
      </w:r>
    </w:p>
    <w:p w14:paraId="4D21FF6E" w14:textId="77777777" w:rsidR="005F0F18" w:rsidRDefault="00DF42B1" w:rsidP="005F0F18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Zgodnie z art. 216 ust. 2 pkt. 5 ustawy z dnia 27 sierpnia 2009r. o finansach publicznych (</w:t>
      </w:r>
      <w:proofErr w:type="spellStart"/>
      <w:r w:rsidRPr="005F0F18">
        <w:rPr>
          <w:rFonts w:asciiTheme="minorHAnsi" w:hAnsiTheme="minorHAnsi" w:cstheme="minorHAnsi"/>
          <w:sz w:val="24"/>
        </w:rPr>
        <w:t>t.j</w:t>
      </w:r>
      <w:proofErr w:type="spellEnd"/>
      <w:r w:rsidRPr="005F0F18">
        <w:rPr>
          <w:rFonts w:asciiTheme="minorHAnsi" w:hAnsiTheme="minorHAnsi" w:cstheme="minorHAnsi"/>
          <w:sz w:val="24"/>
        </w:rPr>
        <w:t>. Dz.U z 202</w:t>
      </w:r>
      <w:r w:rsidR="005F586A" w:rsidRPr="005F0F18">
        <w:rPr>
          <w:rFonts w:asciiTheme="minorHAnsi" w:hAnsiTheme="minorHAnsi" w:cstheme="minorHAnsi"/>
          <w:sz w:val="24"/>
        </w:rPr>
        <w:t>4</w:t>
      </w:r>
      <w:r w:rsidRPr="005F0F18">
        <w:rPr>
          <w:rFonts w:asciiTheme="minorHAnsi" w:hAnsiTheme="minorHAnsi" w:cstheme="minorHAnsi"/>
          <w:sz w:val="24"/>
        </w:rPr>
        <w:t xml:space="preserve"> poz. 1</w:t>
      </w:r>
      <w:r w:rsidR="005F586A" w:rsidRPr="005F0F18">
        <w:rPr>
          <w:rFonts w:asciiTheme="minorHAnsi" w:hAnsiTheme="minorHAnsi" w:cstheme="minorHAnsi"/>
          <w:sz w:val="24"/>
        </w:rPr>
        <w:t>53</w:t>
      </w:r>
      <w:r w:rsidRPr="005F0F18">
        <w:rPr>
          <w:rFonts w:asciiTheme="minorHAnsi" w:hAnsiTheme="minorHAnsi" w:cstheme="minorHAnsi"/>
          <w:sz w:val="24"/>
        </w:rPr>
        <w:t xml:space="preserve">0 z </w:t>
      </w:r>
      <w:proofErr w:type="spellStart"/>
      <w:r w:rsidRPr="005F0F18">
        <w:rPr>
          <w:rFonts w:asciiTheme="minorHAnsi" w:hAnsiTheme="minorHAnsi" w:cstheme="minorHAnsi"/>
          <w:sz w:val="24"/>
        </w:rPr>
        <w:t>późn</w:t>
      </w:r>
      <w:proofErr w:type="spellEnd"/>
      <w:r w:rsidRPr="005F0F18">
        <w:rPr>
          <w:rFonts w:asciiTheme="minorHAnsi" w:hAnsiTheme="minorHAnsi" w:cstheme="minorHAnsi"/>
          <w:sz w:val="24"/>
        </w:rPr>
        <w:t xml:space="preserve">. zm.) wydatki budżetu jednostki samorządu terytorialnego mogą być przeznaczone na pomoc rzeczową lub finansową dla innych jednostek samorządu terytorialnego, określoną odrębną uchwałą przez organ stanowiący jednostki samorządu terytorialnego. </w:t>
      </w:r>
    </w:p>
    <w:p w14:paraId="6EF47444" w14:textId="77777777" w:rsidR="005F0F18" w:rsidRDefault="00DF42B1" w:rsidP="005F0F18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W </w:t>
      </w:r>
      <w:r w:rsidR="005F0F18" w:rsidRPr="005F0F18">
        <w:rPr>
          <w:rFonts w:asciiTheme="minorHAnsi" w:hAnsiTheme="minorHAnsi" w:cstheme="minorHAnsi"/>
          <w:sz w:val="24"/>
        </w:rPr>
        <w:t xml:space="preserve">Załączniku nr 1 do projektu uchwały </w:t>
      </w:r>
      <w:r w:rsidR="005F0F18" w:rsidRPr="005F0F18">
        <w:rPr>
          <w:rStyle w:val="Pogrubienie"/>
          <w:rFonts w:asciiTheme="minorHAnsi" w:hAnsiTheme="minorHAnsi" w:cstheme="minorHAnsi"/>
          <w:b w:val="0"/>
          <w:bCs w:val="0"/>
          <w:sz w:val="24"/>
        </w:rPr>
        <w:t>w sprawie uchwały budżetowej Gminy Raszyn na 2025 rok</w:t>
      </w:r>
      <w:r w:rsidR="005F0F18" w:rsidRPr="005F0F18">
        <w:rPr>
          <w:rStyle w:val="Pogrubienie"/>
          <w:rFonts w:asciiTheme="minorHAnsi" w:hAnsiTheme="minorHAnsi" w:cstheme="minorHAnsi"/>
          <w:sz w:val="24"/>
        </w:rPr>
        <w:t xml:space="preserve"> </w:t>
      </w:r>
      <w:r w:rsidR="005F0F18" w:rsidRPr="005F0F18">
        <w:rPr>
          <w:rFonts w:asciiTheme="minorHAnsi" w:hAnsiTheme="minorHAnsi" w:cstheme="minorHAnsi"/>
          <w:sz w:val="24"/>
        </w:rPr>
        <w:t>uwzględniono zadanie pn. dotacja celowa na pomoc finansową udzielaną</w:t>
      </w:r>
      <w:r w:rsidR="005F0F18">
        <w:rPr>
          <w:rFonts w:asciiTheme="minorHAnsi" w:hAnsiTheme="minorHAnsi" w:cstheme="minorHAnsi"/>
          <w:sz w:val="24"/>
        </w:rPr>
        <w:t xml:space="preserve"> </w:t>
      </w:r>
      <w:r w:rsidR="005F0F18" w:rsidRPr="005F0F18">
        <w:rPr>
          <w:rFonts w:asciiTheme="minorHAnsi" w:hAnsiTheme="minorHAnsi" w:cstheme="minorHAnsi"/>
          <w:sz w:val="24"/>
        </w:rPr>
        <w:t xml:space="preserve">między jednostkami samorządu terytorialnego na dofinansowanie własnych zadań bieżących z kwotą 900.000zł. </w:t>
      </w:r>
    </w:p>
    <w:p w14:paraId="0491B996" w14:textId="77777777" w:rsidR="005F0F18" w:rsidRDefault="00DF42B1" w:rsidP="005F0F18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W 2022r. w miejsce linii R1 zostały otworzone dwie linie: linia 61 (Rybie – Raszyn – Michałowice- Pruszków – Moszna – Brwinów – Rokitno – Błonie), linia 62 (Raszyn – Janki – Sokołów – Komorów – Pruszków – Piastów) przez Związek Powiatowo – Gminny Grodziskie Przewozy Autobusowe, do którego przystąpił Powiat Pruszkowski. </w:t>
      </w:r>
    </w:p>
    <w:p w14:paraId="64D71C8C" w14:textId="77777777" w:rsidR="005F0F18" w:rsidRDefault="0089760B" w:rsidP="005F0F18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W 2025 r.  zmianie ulegnie trasa linii  61, która będzie realizowała potrzeby komunikacyjne Gminy Michałowice. </w:t>
      </w:r>
    </w:p>
    <w:p w14:paraId="1495E233" w14:textId="65897194" w:rsidR="0089760B" w:rsidRPr="005F0F18" w:rsidRDefault="0089760B" w:rsidP="005F0F18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>P</w:t>
      </w:r>
      <w:r w:rsidR="00DF42B1" w:rsidRPr="005F0F18">
        <w:rPr>
          <w:rFonts w:asciiTheme="minorHAnsi" w:hAnsiTheme="minorHAnsi" w:cstheme="minorHAnsi"/>
          <w:sz w:val="24"/>
        </w:rPr>
        <w:t xml:space="preserve">owyższa forma organizatora publicznego transportu zbiorowego umożliwi wystąpienie o dopłatę z Funduszu rozwoju przewozów autobusowych o charakterze użyteczności publicznej. W celu zapewnienia mieszkańcom Gminy Raszyn połączeń komunikacyjnych z Miastem Powiatowym Pruszków oraz Starostwem Powiatowym w Pruszkowie (w tym do instytucji </w:t>
      </w:r>
      <w:proofErr w:type="spellStart"/>
      <w:r w:rsidR="00DF42B1" w:rsidRPr="005F0F18">
        <w:rPr>
          <w:rFonts w:asciiTheme="minorHAnsi" w:hAnsiTheme="minorHAnsi" w:cstheme="minorHAnsi"/>
          <w:sz w:val="24"/>
        </w:rPr>
        <w:t>t.j</w:t>
      </w:r>
      <w:proofErr w:type="spellEnd"/>
      <w:r w:rsidR="00DF42B1" w:rsidRPr="005F0F18">
        <w:rPr>
          <w:rFonts w:asciiTheme="minorHAnsi" w:hAnsiTheme="minorHAnsi" w:cstheme="minorHAnsi"/>
          <w:sz w:val="24"/>
        </w:rPr>
        <w:t xml:space="preserve">. szpitale, zakłady pracy, szkoły, urzędy, itp.) zasadne jest udzielenie pomocy finansowej dla Powiatu Pruszkowskiego z przeznaczeniem na organizację powiatowych przewozów pasażerskich o charakterze użyteczności publicznej. </w:t>
      </w:r>
    </w:p>
    <w:p w14:paraId="55136FC1" w14:textId="77777777" w:rsidR="00DF42B1" w:rsidRPr="005F0F18" w:rsidRDefault="00DF42B1" w:rsidP="006A39EB">
      <w:pPr>
        <w:spacing w:after="0"/>
        <w:rPr>
          <w:rFonts w:asciiTheme="minorHAnsi" w:hAnsiTheme="minorHAnsi" w:cstheme="minorHAnsi"/>
          <w:sz w:val="24"/>
        </w:rPr>
      </w:pPr>
      <w:r w:rsidRPr="005F0F18">
        <w:rPr>
          <w:rFonts w:asciiTheme="minorHAnsi" w:hAnsiTheme="minorHAnsi" w:cstheme="minorHAnsi"/>
          <w:sz w:val="24"/>
        </w:rPr>
        <w:t xml:space="preserve">Niniejszą uchwałę należy przyjąć dla prawnej realizacji zadania. </w:t>
      </w:r>
    </w:p>
    <w:p w14:paraId="65B325EA" w14:textId="77777777" w:rsidR="004E4CDC" w:rsidRPr="005F0F18" w:rsidRDefault="004E4CDC" w:rsidP="006A39EB">
      <w:pPr>
        <w:spacing w:after="0"/>
        <w:ind w:left="340"/>
        <w:rPr>
          <w:rFonts w:asciiTheme="minorHAnsi" w:hAnsiTheme="minorHAnsi" w:cstheme="minorHAnsi"/>
          <w:color w:val="000000"/>
          <w:sz w:val="24"/>
        </w:rPr>
      </w:pPr>
    </w:p>
    <w:sectPr w:rsidR="004E4CDC" w:rsidRPr="005F0F18" w:rsidSect="005B37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A8454" w14:textId="77777777" w:rsidR="008563EA" w:rsidRDefault="008563EA">
      <w:pPr>
        <w:spacing w:after="0" w:line="240" w:lineRule="auto"/>
      </w:pPr>
      <w:r>
        <w:separator/>
      </w:r>
    </w:p>
  </w:endnote>
  <w:endnote w:type="continuationSeparator" w:id="0">
    <w:p w14:paraId="12F31AE6" w14:textId="77777777" w:rsidR="008563EA" w:rsidRDefault="0085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48FA" w14:textId="5B580FAE" w:rsidR="004E4CDC" w:rsidRPr="00684090" w:rsidRDefault="00252991">
    <w:pPr>
      <w:pStyle w:val="Stopka"/>
      <w:rPr>
        <w:szCs w:val="22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0EB7" w14:textId="77777777" w:rsidR="004E4CDC" w:rsidRPr="00731576" w:rsidRDefault="004E4CDC" w:rsidP="00C65DB4">
    <w:pPr>
      <w:pStyle w:val="Stopka"/>
      <w:tabs>
        <w:tab w:val="clear" w:pos="4536"/>
        <w:tab w:val="clear" w:pos="9072"/>
        <w:tab w:val="center" w:pos="4535"/>
      </w:tabs>
      <w:spacing w:line="264" w:lineRule="auto"/>
      <w:jc w:val="center"/>
      <w:rPr>
        <w:rFonts w:ascii="Georgia" w:hAnsi="Georgia" w:cs="Georgia"/>
        <w:sz w:val="18"/>
        <w:szCs w:val="18"/>
      </w:rPr>
    </w:pPr>
  </w:p>
  <w:p w14:paraId="5CDF6E73" w14:textId="77777777" w:rsidR="004E4CDC" w:rsidRDefault="00252991">
    <w:pPr>
      <w:pStyle w:val="Stopka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4FC6" w14:textId="77777777" w:rsidR="008563EA" w:rsidRDefault="008563EA">
      <w:pPr>
        <w:spacing w:after="0" w:line="240" w:lineRule="auto"/>
      </w:pPr>
      <w:r>
        <w:separator/>
      </w:r>
    </w:p>
  </w:footnote>
  <w:footnote w:type="continuationSeparator" w:id="0">
    <w:p w14:paraId="3AADC1EB" w14:textId="77777777" w:rsidR="008563EA" w:rsidRDefault="0085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F2FB" w14:textId="77777777" w:rsidR="004E4CDC" w:rsidRPr="00E005C3" w:rsidRDefault="004E4CDC" w:rsidP="002123E4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42E"/>
    <w:multiLevelType w:val="singleLevel"/>
    <w:tmpl w:val="4CFE34D2"/>
    <w:lvl w:ilvl="0">
      <w:start w:val="1"/>
      <w:numFmt w:val="decimal"/>
      <w:pStyle w:val="PARAGRAF"/>
      <w:lvlText w:val="§ %1. 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9BD113D"/>
    <w:multiLevelType w:val="multilevel"/>
    <w:tmpl w:val="19F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A0640DD"/>
    <w:multiLevelType w:val="multilevel"/>
    <w:tmpl w:val="481817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6937EF"/>
    <w:multiLevelType w:val="hybridMultilevel"/>
    <w:tmpl w:val="F7EEFB1E"/>
    <w:lvl w:ilvl="0" w:tplc="F91440A0">
      <w:start w:val="1"/>
      <w:numFmt w:val="decimal"/>
      <w:lvlText w:val="%1."/>
      <w:lvlJc w:val="left"/>
      <w:pPr>
        <w:ind w:left="720" w:hanging="360"/>
      </w:pPr>
    </w:lvl>
    <w:lvl w:ilvl="1" w:tplc="AF1428C4" w:tentative="1">
      <w:start w:val="1"/>
      <w:numFmt w:val="lowerLetter"/>
      <w:lvlText w:val="%2."/>
      <w:lvlJc w:val="left"/>
      <w:pPr>
        <w:ind w:left="1440" w:hanging="360"/>
      </w:pPr>
    </w:lvl>
    <w:lvl w:ilvl="2" w:tplc="5B984830" w:tentative="1">
      <w:start w:val="1"/>
      <w:numFmt w:val="lowerRoman"/>
      <w:lvlText w:val="%3."/>
      <w:lvlJc w:val="right"/>
      <w:pPr>
        <w:ind w:left="2160" w:hanging="180"/>
      </w:pPr>
    </w:lvl>
    <w:lvl w:ilvl="3" w:tplc="C1D0F5EE" w:tentative="1">
      <w:start w:val="1"/>
      <w:numFmt w:val="decimal"/>
      <w:lvlText w:val="%4."/>
      <w:lvlJc w:val="left"/>
      <w:pPr>
        <w:ind w:left="2880" w:hanging="360"/>
      </w:pPr>
    </w:lvl>
    <w:lvl w:ilvl="4" w:tplc="6024BC12" w:tentative="1">
      <w:start w:val="1"/>
      <w:numFmt w:val="lowerLetter"/>
      <w:lvlText w:val="%5."/>
      <w:lvlJc w:val="left"/>
      <w:pPr>
        <w:ind w:left="3600" w:hanging="360"/>
      </w:pPr>
    </w:lvl>
    <w:lvl w:ilvl="5" w:tplc="741A7E4E" w:tentative="1">
      <w:start w:val="1"/>
      <w:numFmt w:val="lowerRoman"/>
      <w:lvlText w:val="%6."/>
      <w:lvlJc w:val="right"/>
      <w:pPr>
        <w:ind w:left="4320" w:hanging="180"/>
      </w:pPr>
    </w:lvl>
    <w:lvl w:ilvl="6" w:tplc="1166F2D4" w:tentative="1">
      <w:start w:val="1"/>
      <w:numFmt w:val="decimal"/>
      <w:lvlText w:val="%7."/>
      <w:lvlJc w:val="left"/>
      <w:pPr>
        <w:ind w:left="5040" w:hanging="360"/>
      </w:pPr>
    </w:lvl>
    <w:lvl w:ilvl="7" w:tplc="3A5072A2" w:tentative="1">
      <w:start w:val="1"/>
      <w:numFmt w:val="lowerLetter"/>
      <w:lvlText w:val="%8."/>
      <w:lvlJc w:val="left"/>
      <w:pPr>
        <w:ind w:left="5760" w:hanging="360"/>
      </w:pPr>
    </w:lvl>
    <w:lvl w:ilvl="8" w:tplc="0C3E01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AB"/>
    <w:rsid w:val="000910A1"/>
    <w:rsid w:val="000B1DF1"/>
    <w:rsid w:val="001E49E1"/>
    <w:rsid w:val="00252991"/>
    <w:rsid w:val="00331004"/>
    <w:rsid w:val="00331538"/>
    <w:rsid w:val="00385E2A"/>
    <w:rsid w:val="004E4CDC"/>
    <w:rsid w:val="005F0F18"/>
    <w:rsid w:val="005F586A"/>
    <w:rsid w:val="006A39EB"/>
    <w:rsid w:val="00731656"/>
    <w:rsid w:val="007E7BF0"/>
    <w:rsid w:val="008563EA"/>
    <w:rsid w:val="0089760B"/>
    <w:rsid w:val="00AF2DFB"/>
    <w:rsid w:val="00B93DB9"/>
    <w:rsid w:val="00BF554E"/>
    <w:rsid w:val="00CC406F"/>
    <w:rsid w:val="00D0785E"/>
    <w:rsid w:val="00DF42B1"/>
    <w:rsid w:val="00E706D6"/>
    <w:rsid w:val="00E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F59F1"/>
  <w15:docId w15:val="{0C527551-0704-471A-B92B-F0DB83F8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DB"/>
    <w:pPr>
      <w:spacing w:after="120" w:line="276" w:lineRule="auto"/>
      <w:jc w:val="both"/>
    </w:pPr>
    <w:rPr>
      <w:rFonts w:ascii="Lato" w:hAnsi="Lato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2CBA"/>
    <w:pPr>
      <w:keepNext/>
      <w:numPr>
        <w:numId w:val="1"/>
      </w:numPr>
      <w:suppressAutoHyphens/>
      <w:spacing w:before="240"/>
      <w:ind w:left="357" w:hanging="357"/>
      <w:outlineLvl w:val="0"/>
    </w:pPr>
    <w:rPr>
      <w:rFonts w:cs="Arial"/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72D0A"/>
    <w:pPr>
      <w:numPr>
        <w:ilvl w:val="1"/>
        <w:numId w:val="4"/>
      </w:numPr>
      <w:spacing w:after="60"/>
      <w:outlineLvl w:val="1"/>
    </w:pPr>
    <w:rPr>
      <w:bCs w:val="0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42E9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2CBA"/>
    <w:rPr>
      <w:rFonts w:ascii="Lato" w:hAnsi="Lato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2D0A"/>
    <w:rPr>
      <w:rFonts w:ascii="Lato" w:hAnsi="Lato" w:cs="Arial"/>
      <w:b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6B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6BB3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D21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D6D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6DCD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D6DCD"/>
    <w:pPr>
      <w:spacing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6BB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93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D705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71A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86BB3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F5F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5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6BB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6B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F5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BB3"/>
    <w:rPr>
      <w:rFonts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0D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0D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D534F"/>
    <w:rPr>
      <w:rFonts w:cs="Times New Roman"/>
      <w:vertAlign w:val="superscript"/>
    </w:rPr>
  </w:style>
  <w:style w:type="paragraph" w:customStyle="1" w:styleId="Default">
    <w:name w:val="Default"/>
    <w:uiPriority w:val="99"/>
    <w:rsid w:val="00C919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9198C"/>
    <w:pPr>
      <w:ind w:left="78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86BB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Normalny"/>
    <w:uiPriority w:val="99"/>
    <w:rsid w:val="00C9198C"/>
    <w:pPr>
      <w:widowControl w:val="0"/>
      <w:snapToGrid w:val="0"/>
    </w:pPr>
  </w:style>
  <w:style w:type="paragraph" w:customStyle="1" w:styleId="PARAGRAF">
    <w:name w:val="PARAGRAF"/>
    <w:basedOn w:val="Normalny"/>
    <w:next w:val="PUNKT"/>
    <w:uiPriority w:val="99"/>
    <w:rsid w:val="00462DCA"/>
    <w:pPr>
      <w:numPr>
        <w:numId w:val="2"/>
      </w:numPr>
      <w:tabs>
        <w:tab w:val="left" w:pos="284"/>
        <w:tab w:val="left" w:pos="357"/>
      </w:tabs>
    </w:pPr>
    <w:rPr>
      <w:sz w:val="20"/>
      <w:szCs w:val="20"/>
    </w:rPr>
  </w:style>
  <w:style w:type="paragraph" w:customStyle="1" w:styleId="PUNKT">
    <w:name w:val="PUNKT"/>
    <w:basedOn w:val="Normalny"/>
    <w:uiPriority w:val="99"/>
    <w:rsid w:val="00462DCA"/>
    <w:pPr>
      <w:numPr>
        <w:ilvl w:val="12"/>
      </w:numPr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9133F6"/>
    <w:pPr>
      <w:spacing w:after="0"/>
      <w:ind w:left="720"/>
    </w:pPr>
    <w:rPr>
      <w:rFonts w:cs="Calibr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42E92"/>
    <w:rPr>
      <w:rFonts w:ascii="Lato" w:eastAsiaTheme="majorEastAsia" w:hAnsi="Lato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42E9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42E92"/>
    <w:rPr>
      <w:rFonts w:ascii="Lato" w:eastAsiaTheme="minorEastAsia" w:hAnsi="Lato" w:cstheme="minorBidi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5F0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E266-A156-4A8B-87CE-150A662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Raszyn, dnia «%pismo%data_pisma»</vt:lpstr>
    </vt:vector>
  </TitlesOfParts>
  <Company>Urząd Gminy Raszyn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Raszyn, dnia «%pismo%data_pisma»</dc:title>
  <dc:creator>Urząd Gminy Raszyn</dc:creator>
  <cp:lastModifiedBy>Beata Boros-Bieńko</cp:lastModifiedBy>
  <cp:revision>2</cp:revision>
  <cp:lastPrinted>2024-11-18T13:36:00Z</cp:lastPrinted>
  <dcterms:created xsi:type="dcterms:W3CDTF">2024-11-18T14:07:00Z</dcterms:created>
  <dcterms:modified xsi:type="dcterms:W3CDTF">2024-11-18T14:07:00Z</dcterms:modified>
</cp:coreProperties>
</file>