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669CDACF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3A5829">
        <w:rPr>
          <w:rFonts w:ascii="Lato" w:hAnsi="Lato" w:cstheme="minorHAnsi"/>
          <w:sz w:val="28"/>
          <w:szCs w:val="28"/>
        </w:rPr>
        <w:t>5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03D22B83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</w:t>
      </w:r>
      <w:r w:rsidR="00587F78">
        <w:rPr>
          <w:rFonts w:ascii="Lato" w:hAnsi="Lato" w:cstheme="minorHAnsi"/>
          <w:sz w:val="28"/>
          <w:szCs w:val="28"/>
        </w:rPr>
        <w:t xml:space="preserve">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3A5829">
        <w:rPr>
          <w:rFonts w:ascii="Lato" w:hAnsi="Lato" w:cstheme="minorHAnsi"/>
          <w:sz w:val="28"/>
          <w:szCs w:val="28"/>
        </w:rPr>
        <w:t>5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58DA823E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 xml:space="preserve">poz. </w:t>
      </w:r>
      <w:r w:rsidR="003A5829">
        <w:rPr>
          <w:rFonts w:ascii="Lato" w:hAnsi="Lato" w:cstheme="minorHAnsi"/>
          <w:sz w:val="22"/>
          <w:szCs w:val="22"/>
        </w:rPr>
        <w:t>1465 ze zm.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320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6FF6FEDF" w:rsidR="00EC4FE7" w:rsidRPr="007A03EE" w:rsidRDefault="00021793" w:rsidP="00604B82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3A5829">
        <w:rPr>
          <w:rFonts w:ascii="Lato" w:hAnsi="Lato"/>
          <w:sz w:val="22"/>
          <w:szCs w:val="22"/>
        </w:rPr>
        <w:t>Sękocin-Las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3A5829">
        <w:rPr>
          <w:rFonts w:ascii="Lato" w:hAnsi="Lato"/>
          <w:sz w:val="22"/>
          <w:szCs w:val="22"/>
        </w:rPr>
        <w:t>ce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ewidencyjn</w:t>
      </w:r>
      <w:r w:rsidR="003A5829">
        <w:rPr>
          <w:rFonts w:ascii="Lato" w:hAnsi="Lato"/>
          <w:sz w:val="22"/>
          <w:szCs w:val="22"/>
        </w:rPr>
        <w:t>ej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3A5829">
        <w:rPr>
          <w:rFonts w:ascii="Lato" w:hAnsi="Lato"/>
          <w:sz w:val="22"/>
          <w:szCs w:val="22"/>
        </w:rPr>
        <w:t xml:space="preserve">nr </w:t>
      </w:r>
      <w:r w:rsidR="00C23DB1">
        <w:rPr>
          <w:rFonts w:ascii="Lato" w:hAnsi="Lato"/>
          <w:sz w:val="22"/>
          <w:szCs w:val="22"/>
        </w:rPr>
        <w:t> </w:t>
      </w:r>
      <w:r w:rsidR="003A5829">
        <w:rPr>
          <w:rFonts w:ascii="Lato" w:hAnsi="Lato"/>
          <w:sz w:val="22"/>
          <w:szCs w:val="22"/>
        </w:rPr>
        <w:t xml:space="preserve">380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3A5829">
        <w:rPr>
          <w:rFonts w:ascii="Lato" w:hAnsi="Lato"/>
          <w:sz w:val="22"/>
          <w:szCs w:val="22"/>
        </w:rPr>
        <w:t xml:space="preserve">Sękocin-Las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Pr="007A03EE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134FDA1C" w14:textId="77777777" w:rsidR="003763B7" w:rsidRDefault="003763B7" w:rsidP="00604B82">
      <w:pPr>
        <w:jc w:val="both"/>
        <w:rPr>
          <w:rFonts w:ascii="Lato" w:hAnsi="Lato"/>
          <w:sz w:val="22"/>
          <w:szCs w:val="22"/>
        </w:rPr>
      </w:pPr>
    </w:p>
    <w:p w14:paraId="638D3287" w14:textId="77777777" w:rsidR="003763B7" w:rsidRPr="007A03EE" w:rsidRDefault="003763B7" w:rsidP="00604B82">
      <w:pPr>
        <w:jc w:val="both"/>
        <w:rPr>
          <w:rFonts w:ascii="Lato" w:hAnsi="Lato"/>
          <w:sz w:val="22"/>
          <w:szCs w:val="22"/>
        </w:rPr>
      </w:pPr>
    </w:p>
    <w:p w14:paraId="6D6BFC53" w14:textId="2D2945FC" w:rsidR="00105520" w:rsidRPr="007A03EE" w:rsidRDefault="005A7CF8" w:rsidP="003763B7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3763B7">
        <w:rPr>
          <w:rFonts w:ascii="Lato" w:hAnsi="Lato"/>
          <w:sz w:val="22"/>
          <w:szCs w:val="22"/>
        </w:rPr>
        <w:t>…………………………………………</w:t>
      </w:r>
    </w:p>
    <w:p w14:paraId="004B088A" w14:textId="77777777" w:rsidR="004F5EC5" w:rsidRPr="007A03EE" w:rsidRDefault="004F5EC5" w:rsidP="000A36D9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11C8AEBE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lastRenderedPageBreak/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60B6D6C7" w14:textId="7ED35B96" w:rsidR="00AA4607" w:rsidRPr="007A03EE" w:rsidRDefault="002B3B28" w:rsidP="0031771D">
      <w:pPr>
        <w:ind w:firstLine="708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Właściciel dz</w:t>
      </w:r>
      <w:r w:rsidR="007B7EA7">
        <w:rPr>
          <w:rFonts w:ascii="Lato" w:hAnsi="Lato"/>
          <w:sz w:val="22"/>
          <w:szCs w:val="22"/>
        </w:rPr>
        <w:t xml:space="preserve">iałki </w:t>
      </w:r>
      <w:r w:rsidR="00105520">
        <w:rPr>
          <w:rFonts w:ascii="Lato" w:hAnsi="Lato"/>
          <w:sz w:val="22"/>
          <w:szCs w:val="22"/>
        </w:rPr>
        <w:t>położon</w:t>
      </w:r>
      <w:r w:rsidR="007B7EA7">
        <w:rPr>
          <w:rFonts w:ascii="Lato" w:hAnsi="Lato"/>
          <w:sz w:val="22"/>
          <w:szCs w:val="22"/>
        </w:rPr>
        <w:t xml:space="preserve">ej przy dz. </w:t>
      </w:r>
      <w:r w:rsidR="00EE23E4">
        <w:rPr>
          <w:rFonts w:ascii="Lato" w:hAnsi="Lato"/>
          <w:sz w:val="22"/>
          <w:szCs w:val="22"/>
        </w:rPr>
        <w:t>e</w:t>
      </w:r>
      <w:r w:rsidR="007B7EA7">
        <w:rPr>
          <w:rFonts w:ascii="Lato" w:hAnsi="Lato"/>
          <w:sz w:val="22"/>
          <w:szCs w:val="22"/>
        </w:rPr>
        <w:t xml:space="preserve">widencyjnej nr 380, </w:t>
      </w:r>
      <w:r w:rsidR="00AB3D9B">
        <w:rPr>
          <w:rFonts w:ascii="Lato" w:hAnsi="Lato"/>
          <w:sz w:val="22"/>
          <w:szCs w:val="22"/>
        </w:rPr>
        <w:t xml:space="preserve">obręb </w:t>
      </w:r>
      <w:r w:rsidR="007B7EA7">
        <w:rPr>
          <w:rFonts w:ascii="Lato" w:hAnsi="Lato"/>
          <w:sz w:val="22"/>
          <w:szCs w:val="22"/>
        </w:rPr>
        <w:t>Sękocin-Las</w:t>
      </w:r>
      <w:r w:rsidR="00105520">
        <w:rPr>
          <w:rFonts w:ascii="Lato" w:hAnsi="Lato"/>
          <w:sz w:val="22"/>
          <w:szCs w:val="22"/>
        </w:rPr>
        <w:t>, na któr</w:t>
      </w:r>
      <w:r w:rsidR="007B7EA7">
        <w:rPr>
          <w:rFonts w:ascii="Lato" w:hAnsi="Lato"/>
          <w:sz w:val="22"/>
          <w:szCs w:val="22"/>
        </w:rPr>
        <w:t>ej</w:t>
      </w:r>
      <w:r w:rsidR="00105520">
        <w:rPr>
          <w:rFonts w:ascii="Lato" w:hAnsi="Lato"/>
          <w:sz w:val="22"/>
          <w:szCs w:val="22"/>
        </w:rPr>
        <w:t xml:space="preserve"> zlokalizowana jest droga wewnętrzna, wystąp</w:t>
      </w:r>
      <w:r w:rsidR="00AA4607">
        <w:rPr>
          <w:rFonts w:ascii="Lato" w:hAnsi="Lato"/>
          <w:sz w:val="22"/>
          <w:szCs w:val="22"/>
        </w:rPr>
        <w:t>ił</w:t>
      </w:r>
      <w:r w:rsidR="00105520">
        <w:rPr>
          <w:rFonts w:ascii="Lato" w:hAnsi="Lato"/>
          <w:sz w:val="22"/>
          <w:szCs w:val="22"/>
        </w:rPr>
        <w:t xml:space="preserve"> z wnioskiem o nadanie nazwy tej drodze. </w:t>
      </w:r>
      <w:r w:rsidR="004C2FDD">
        <w:rPr>
          <w:rFonts w:ascii="Lato" w:hAnsi="Lato"/>
          <w:sz w:val="22"/>
          <w:szCs w:val="22"/>
        </w:rPr>
        <w:t>Zgodnie z art. 8 ust. 1a ustawy z dnia</w:t>
      </w:r>
      <w:r w:rsidR="00AA5D20">
        <w:rPr>
          <w:rFonts w:ascii="Lato" w:hAnsi="Lato"/>
          <w:sz w:val="22"/>
          <w:szCs w:val="22"/>
        </w:rPr>
        <w:t xml:space="preserve"> </w:t>
      </w:r>
      <w:r w:rsidR="004C2FDD">
        <w:rPr>
          <w:rFonts w:ascii="Lato" w:hAnsi="Lato"/>
          <w:sz w:val="22"/>
          <w:szCs w:val="22"/>
        </w:rPr>
        <w:t>21 marca 1985 r. o drogach publicznych podjęcie przez radę gminy uchwały w sprawie nadania nazwy drodze wewnętrznej wymaga uzyskania pisemnej zgody właścicie</w:t>
      </w:r>
      <w:r w:rsidR="00967402">
        <w:rPr>
          <w:rFonts w:ascii="Lato" w:hAnsi="Lato"/>
          <w:sz w:val="22"/>
          <w:szCs w:val="22"/>
        </w:rPr>
        <w:t>li terenów, na których jest ona zlokalizowana. Działka ewidencyjna, na której zlokalizowana jest przedmiotowa droga, stanowi własność Skarbu Państwa. Na podstawie art. 1 ust. 1 ustawy z dnia 21 sierpnia 1997 r. o gospodarce nieruchomościami (Dz. U z 2024 r., poz. 1145 ze zm.) uzyskano zgodę właścicielską od Starosty Pruszkowskiego, reprezentującego Skarb Państwa.</w:t>
      </w:r>
    </w:p>
    <w:p w14:paraId="7B134772" w14:textId="07EFDA4B" w:rsidR="00105520" w:rsidRDefault="00105520" w:rsidP="00921107">
      <w:pPr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="00E82483">
        <w:rPr>
          <w:rFonts w:ascii="Lato" w:hAnsi="Lato"/>
          <w:sz w:val="22"/>
          <w:szCs w:val="22"/>
        </w:rPr>
        <w:t>e</w:t>
      </w:r>
      <w:r>
        <w:rPr>
          <w:rFonts w:ascii="Lato" w:hAnsi="Lato"/>
          <w:sz w:val="22"/>
          <w:szCs w:val="22"/>
        </w:rPr>
        <w:t xml:space="preserve"> wniosku zaproponowano nazwy – </w:t>
      </w:r>
      <w:r w:rsidR="007B7EA7">
        <w:rPr>
          <w:rFonts w:ascii="Lato" w:hAnsi="Lato"/>
          <w:sz w:val="22"/>
          <w:szCs w:val="22"/>
        </w:rPr>
        <w:t>Myszaka, Myszki, Puchacza, Dzika</w:t>
      </w:r>
      <w:r>
        <w:rPr>
          <w:rFonts w:ascii="Lato" w:hAnsi="Lato"/>
          <w:sz w:val="22"/>
          <w:szCs w:val="22"/>
        </w:rPr>
        <w:t xml:space="preserve">. </w:t>
      </w:r>
      <w:r w:rsidR="007B7EA7">
        <w:rPr>
          <w:rFonts w:ascii="Lato" w:hAnsi="Lato"/>
          <w:sz w:val="22"/>
          <w:szCs w:val="22"/>
        </w:rPr>
        <w:t xml:space="preserve">Ulica Dzika znajduje się w miejscowości Nowe Grocholice. </w:t>
      </w:r>
      <w:r>
        <w:rPr>
          <w:rFonts w:ascii="Lato" w:hAnsi="Lato"/>
          <w:sz w:val="22"/>
          <w:szCs w:val="22"/>
        </w:rPr>
        <w:t xml:space="preserve">Ulice </w:t>
      </w:r>
      <w:r w:rsidR="007B7EA7">
        <w:rPr>
          <w:rFonts w:ascii="Lato" w:hAnsi="Lato"/>
          <w:sz w:val="22"/>
          <w:szCs w:val="22"/>
        </w:rPr>
        <w:t>Myszaka, Myszki i Puchacza</w:t>
      </w:r>
      <w:r>
        <w:rPr>
          <w:rFonts w:ascii="Lato" w:hAnsi="Lato"/>
          <w:sz w:val="22"/>
          <w:szCs w:val="22"/>
        </w:rPr>
        <w:t xml:space="preserve"> nie występują na terenie </w:t>
      </w:r>
      <w:r w:rsidR="0093175B">
        <w:rPr>
          <w:rFonts w:ascii="Lato" w:hAnsi="Lato"/>
          <w:sz w:val="22"/>
          <w:szCs w:val="22"/>
        </w:rPr>
        <w:t>G</w:t>
      </w:r>
      <w:r>
        <w:rPr>
          <w:rFonts w:ascii="Lato" w:hAnsi="Lato"/>
          <w:sz w:val="22"/>
          <w:szCs w:val="22"/>
        </w:rPr>
        <w:t>miny Raszyn.</w:t>
      </w:r>
    </w:p>
    <w:p w14:paraId="5AA77B31" w14:textId="140B5605" w:rsidR="0031771D" w:rsidRPr="007A03EE" w:rsidRDefault="00114F40" w:rsidP="0029656A">
      <w:pPr>
        <w:ind w:firstLine="708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7A03EE">
        <w:rPr>
          <w:rFonts w:ascii="Lato" w:hAnsi="Lato"/>
          <w:sz w:val="22"/>
          <w:szCs w:val="22"/>
        </w:rPr>
        <w:t xml:space="preserve"> ulic</w:t>
      </w:r>
      <w:r w:rsidRPr="007A03EE">
        <w:rPr>
          <w:rFonts w:ascii="Lato" w:hAnsi="Lato"/>
          <w:sz w:val="22"/>
          <w:szCs w:val="22"/>
        </w:rPr>
        <w:t>:</w:t>
      </w:r>
      <w:r w:rsidR="00921107">
        <w:rPr>
          <w:rFonts w:ascii="Lato" w:hAnsi="Lato"/>
          <w:sz w:val="22"/>
          <w:szCs w:val="22"/>
        </w:rPr>
        <w:t xml:space="preserve"> </w:t>
      </w:r>
      <w:r w:rsidR="007B7EA7">
        <w:rPr>
          <w:rFonts w:ascii="Lato" w:hAnsi="Lato"/>
          <w:sz w:val="22"/>
          <w:szCs w:val="22"/>
        </w:rPr>
        <w:t xml:space="preserve">Jeża, </w:t>
      </w:r>
      <w:r w:rsidR="00C635DF">
        <w:rPr>
          <w:rFonts w:ascii="Lato" w:hAnsi="Lato"/>
          <w:sz w:val="22"/>
          <w:szCs w:val="22"/>
        </w:rPr>
        <w:t xml:space="preserve">Sowia, </w:t>
      </w:r>
      <w:r w:rsidR="007B7EA7">
        <w:rPr>
          <w:rFonts w:ascii="Lato" w:hAnsi="Lato"/>
          <w:sz w:val="22"/>
          <w:szCs w:val="22"/>
        </w:rPr>
        <w:t xml:space="preserve">Cyprysowa, </w:t>
      </w:r>
      <w:r w:rsidR="00C635DF">
        <w:rPr>
          <w:rFonts w:ascii="Lato" w:hAnsi="Lato"/>
          <w:sz w:val="22"/>
          <w:szCs w:val="22"/>
        </w:rPr>
        <w:t xml:space="preserve">Cedrowa, </w:t>
      </w:r>
      <w:r w:rsidR="007B7EA7">
        <w:rPr>
          <w:rFonts w:ascii="Lato" w:hAnsi="Lato"/>
          <w:sz w:val="22"/>
          <w:szCs w:val="22"/>
        </w:rPr>
        <w:t xml:space="preserve">Mahoniowa, </w:t>
      </w:r>
      <w:r w:rsidR="00C635DF">
        <w:rPr>
          <w:rFonts w:ascii="Lato" w:hAnsi="Lato"/>
          <w:sz w:val="22"/>
          <w:szCs w:val="22"/>
        </w:rPr>
        <w:t>Palisandrowa, Borowika, Iglasta, Księżnej Zofii Czetwertyńskiej</w:t>
      </w:r>
      <w:r w:rsidR="0093175B">
        <w:rPr>
          <w:rFonts w:ascii="Lato" w:hAnsi="Lato"/>
          <w:sz w:val="22"/>
          <w:szCs w:val="22"/>
        </w:rPr>
        <w:t>.</w:t>
      </w: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533C1"/>
    <w:rsid w:val="00085367"/>
    <w:rsid w:val="00094611"/>
    <w:rsid w:val="000A36D9"/>
    <w:rsid w:val="00105520"/>
    <w:rsid w:val="001105EB"/>
    <w:rsid w:val="00114F40"/>
    <w:rsid w:val="00165C10"/>
    <w:rsid w:val="001877CD"/>
    <w:rsid w:val="001A1E73"/>
    <w:rsid w:val="001B0862"/>
    <w:rsid w:val="001D3E07"/>
    <w:rsid w:val="00230C08"/>
    <w:rsid w:val="00254723"/>
    <w:rsid w:val="00262E9A"/>
    <w:rsid w:val="00291AAB"/>
    <w:rsid w:val="0029656A"/>
    <w:rsid w:val="002B3B28"/>
    <w:rsid w:val="002C6BE7"/>
    <w:rsid w:val="002E13F8"/>
    <w:rsid w:val="00306F6C"/>
    <w:rsid w:val="00314A31"/>
    <w:rsid w:val="003163CC"/>
    <w:rsid w:val="0031771D"/>
    <w:rsid w:val="00325E0C"/>
    <w:rsid w:val="003364C6"/>
    <w:rsid w:val="003763B7"/>
    <w:rsid w:val="00381CDE"/>
    <w:rsid w:val="00385A22"/>
    <w:rsid w:val="003A5829"/>
    <w:rsid w:val="00436A97"/>
    <w:rsid w:val="00475F8D"/>
    <w:rsid w:val="00487592"/>
    <w:rsid w:val="004C2FDD"/>
    <w:rsid w:val="004F5EC5"/>
    <w:rsid w:val="005077DB"/>
    <w:rsid w:val="005109B9"/>
    <w:rsid w:val="005350EE"/>
    <w:rsid w:val="00587F78"/>
    <w:rsid w:val="005933FF"/>
    <w:rsid w:val="005A4E9C"/>
    <w:rsid w:val="005A7A54"/>
    <w:rsid w:val="005A7CF8"/>
    <w:rsid w:val="00604B82"/>
    <w:rsid w:val="006504C6"/>
    <w:rsid w:val="00675710"/>
    <w:rsid w:val="00697A6E"/>
    <w:rsid w:val="006A628F"/>
    <w:rsid w:val="007074FF"/>
    <w:rsid w:val="0072658E"/>
    <w:rsid w:val="007601FB"/>
    <w:rsid w:val="0077466D"/>
    <w:rsid w:val="00790044"/>
    <w:rsid w:val="00790AF9"/>
    <w:rsid w:val="00793909"/>
    <w:rsid w:val="007A03EE"/>
    <w:rsid w:val="007B2F26"/>
    <w:rsid w:val="007B7EA7"/>
    <w:rsid w:val="007D3A90"/>
    <w:rsid w:val="007D3E71"/>
    <w:rsid w:val="007E0AF4"/>
    <w:rsid w:val="00857E7E"/>
    <w:rsid w:val="008959A1"/>
    <w:rsid w:val="008A7562"/>
    <w:rsid w:val="008D6A04"/>
    <w:rsid w:val="009038E7"/>
    <w:rsid w:val="00921107"/>
    <w:rsid w:val="0093175B"/>
    <w:rsid w:val="00946CC2"/>
    <w:rsid w:val="00967402"/>
    <w:rsid w:val="00994CC8"/>
    <w:rsid w:val="009A06A5"/>
    <w:rsid w:val="009A5EDC"/>
    <w:rsid w:val="009C66D2"/>
    <w:rsid w:val="009E4C8D"/>
    <w:rsid w:val="009E553B"/>
    <w:rsid w:val="00A025FB"/>
    <w:rsid w:val="00A25DCF"/>
    <w:rsid w:val="00A3608F"/>
    <w:rsid w:val="00A66B09"/>
    <w:rsid w:val="00A83F22"/>
    <w:rsid w:val="00A9036B"/>
    <w:rsid w:val="00AA4607"/>
    <w:rsid w:val="00AA5D20"/>
    <w:rsid w:val="00AB3D9B"/>
    <w:rsid w:val="00AC5547"/>
    <w:rsid w:val="00B45A69"/>
    <w:rsid w:val="00B600CA"/>
    <w:rsid w:val="00B8543E"/>
    <w:rsid w:val="00BC21CB"/>
    <w:rsid w:val="00BD3E05"/>
    <w:rsid w:val="00C10B83"/>
    <w:rsid w:val="00C23DB1"/>
    <w:rsid w:val="00C305B6"/>
    <w:rsid w:val="00C51B92"/>
    <w:rsid w:val="00C635DF"/>
    <w:rsid w:val="00CC3F0C"/>
    <w:rsid w:val="00CE3990"/>
    <w:rsid w:val="00CE5401"/>
    <w:rsid w:val="00D17135"/>
    <w:rsid w:val="00D551B5"/>
    <w:rsid w:val="00D6014D"/>
    <w:rsid w:val="00D606C2"/>
    <w:rsid w:val="00D71347"/>
    <w:rsid w:val="00DC6B13"/>
    <w:rsid w:val="00E038CD"/>
    <w:rsid w:val="00E35847"/>
    <w:rsid w:val="00E5519D"/>
    <w:rsid w:val="00E82483"/>
    <w:rsid w:val="00EB2F8D"/>
    <w:rsid w:val="00EC4FE7"/>
    <w:rsid w:val="00EE23E4"/>
    <w:rsid w:val="00F03594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82C9-EA93-4C60-B59A-D09DBCAB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10</cp:revision>
  <cp:lastPrinted>2025-02-11T11:48:00Z</cp:lastPrinted>
  <dcterms:created xsi:type="dcterms:W3CDTF">2025-02-11T11:13:00Z</dcterms:created>
  <dcterms:modified xsi:type="dcterms:W3CDTF">2025-02-11T11:48:00Z</dcterms:modified>
</cp:coreProperties>
</file>