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857FF" w14:textId="77777777" w:rsidR="00AC2C96" w:rsidRDefault="00AC2C96" w:rsidP="00AC2C96">
      <w:pPr>
        <w:jc w:val="center"/>
        <w:rPr>
          <w:b/>
        </w:rPr>
      </w:pPr>
      <w:r w:rsidRPr="008B0151">
        <w:rPr>
          <w:b/>
        </w:rPr>
        <w:t>Uzasadnienie</w:t>
      </w:r>
    </w:p>
    <w:p w14:paraId="51398B1F" w14:textId="77777777" w:rsidR="00B00AF2" w:rsidRPr="008B0151" w:rsidRDefault="00B00AF2" w:rsidP="00AC2C96">
      <w:pPr>
        <w:jc w:val="center"/>
        <w:rPr>
          <w:b/>
        </w:rPr>
      </w:pPr>
    </w:p>
    <w:p w14:paraId="3A2B2E16" w14:textId="77777777" w:rsidR="00C03712" w:rsidRDefault="00C03712" w:rsidP="00C03712">
      <w:pPr>
        <w:jc w:val="both"/>
      </w:pPr>
    </w:p>
    <w:p w14:paraId="34FAC554" w14:textId="2A46C813" w:rsidR="00C03712" w:rsidRDefault="00C03712" w:rsidP="00C03712">
      <w:pPr>
        <w:jc w:val="both"/>
      </w:pPr>
      <w:r>
        <w:t>Ustawa z dnia 1 października 2024 r. o dochodach jednostek samorządu terytorialnego zmieniła od 2025 roku system finansowania zadań realizowanych przez jednostki samorządu terytorialnego, w tym znacząco uległo zmianie finansowanie zadań oświatowych.</w:t>
      </w:r>
    </w:p>
    <w:p w14:paraId="3220C82B" w14:textId="4182DF82" w:rsidR="00C03712" w:rsidRDefault="00C03712" w:rsidP="00C03712">
      <w:pPr>
        <w:jc w:val="both"/>
      </w:pPr>
      <w:r>
        <w:t xml:space="preserve">Zmiany w finansowaniu zadań oświatowych dotyczą w szczególności finansowania uczniów </w:t>
      </w:r>
      <w:r>
        <w:br/>
        <w:t>z autyzmem, w tym zespołem Aspergera, oraz uczniów z niepełnosprawnościami sprzężonymi. Finansowanie tych uczniów w oddziałach ogólnodostępnych uzależnione jest od łącznej liczby godzin wsparcia w wymiarze tygodniowym, które są realizowane na podstawie posiadanego przez ucznia orzeczenia o potrzebie kształcenia specjalnego oraz indywidualnego programu edukacyjno-terapeutycznego, zgodnie z Rozporządzeniem z dnia 18 grudnia 2024 r. w sprawie sposobu podziału łącznej kwoty potrzeb oświatowych między jednostki samorządu terytorialnego w roku 2025.</w:t>
      </w:r>
    </w:p>
    <w:p w14:paraId="5D7B2D8A" w14:textId="40553EB2" w:rsidR="00730DA8" w:rsidRDefault="003C685E" w:rsidP="00730DA8">
      <w:pPr>
        <w:jc w:val="both"/>
      </w:pPr>
      <w:r>
        <w:t xml:space="preserve">Naliczanie dotacji dla niepublicznych placówek odbywa się na podstawie informacji </w:t>
      </w:r>
      <w:r>
        <w:br/>
        <w:t xml:space="preserve">o aktualnej liczbie uczniów składanej do 10 dnia każdego miesiąca, według stanu na pierwszy roboczy dzień tego miesiąca. Dotychczasowy wzór informacji o liczbie uczniów nie przewidywał wskazania przez placówki niepubliczne godzin wsparcia w odniesieniu </w:t>
      </w:r>
      <w:r>
        <w:br/>
        <w:t>do uczniów z autyzmem, w tym zespołem Aspergera, oraz uczniów z niepełnosprawnościami sprzężonymi.</w:t>
      </w:r>
      <w:r w:rsidR="00730DA8">
        <w:t xml:space="preserve"> W związku z tym zachodzi konieczność zmiany załącznika nr 2 do uchwały </w:t>
      </w:r>
      <w:r w:rsidR="00646D6F">
        <w:br/>
      </w:r>
      <w:r w:rsidR="00730DA8">
        <w:t xml:space="preserve">Nr XLIX/455/2018 Rady Gminy Raszyn z dnia 1 lutego 2018 r. w sprawie ustalenia trybu udzielania i rozliczania dotacji dla niepublicznych przedszkoli oraz innych form wychowania przedszkolnego prowadzonych na terenie Gminy Raszyn przez inne niż Gmina Raszyn osoby prawne i osoby fizyczne, a także trybu przeprowadzania kontroli prawidłowości ich pobrania </w:t>
      </w:r>
    </w:p>
    <w:p w14:paraId="598EE52B" w14:textId="77777777" w:rsidR="00730DA8" w:rsidRDefault="00730DA8" w:rsidP="00730DA8">
      <w:pPr>
        <w:jc w:val="both"/>
      </w:pPr>
      <w:r>
        <w:t>i wykorzystywania jest dostosowanie wzoru do nowych przepisów prawa.</w:t>
      </w:r>
    </w:p>
    <w:p w14:paraId="196F4C91" w14:textId="05ADF7FC" w:rsidR="003C685E" w:rsidRDefault="00730DA8" w:rsidP="00730DA8">
      <w:pPr>
        <w:jc w:val="both"/>
      </w:pPr>
      <w:r>
        <w:t>W świetle powyższego podjęcie uchwały o wskazanej treści jest uzasadnione.</w:t>
      </w:r>
    </w:p>
    <w:sectPr w:rsidR="003C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4E"/>
    <w:rsid w:val="0000158A"/>
    <w:rsid w:val="0003654E"/>
    <w:rsid w:val="001F2E6A"/>
    <w:rsid w:val="0029053E"/>
    <w:rsid w:val="00370092"/>
    <w:rsid w:val="003C685E"/>
    <w:rsid w:val="003F492F"/>
    <w:rsid w:val="004213BE"/>
    <w:rsid w:val="00576922"/>
    <w:rsid w:val="00604AF8"/>
    <w:rsid w:val="00646D6F"/>
    <w:rsid w:val="00730DA8"/>
    <w:rsid w:val="00A63A64"/>
    <w:rsid w:val="00AC2C96"/>
    <w:rsid w:val="00B00AF2"/>
    <w:rsid w:val="00B21BA0"/>
    <w:rsid w:val="00C03712"/>
    <w:rsid w:val="00CF49AC"/>
    <w:rsid w:val="00D3142A"/>
    <w:rsid w:val="00DC37F8"/>
    <w:rsid w:val="00DC7E01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94B2"/>
  <w15:chartTrackingRefBased/>
  <w15:docId w15:val="{5A96B77E-E40D-4D15-9152-427FFA9D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C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5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65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5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65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65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654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654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654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654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6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5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65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65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65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65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65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65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6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3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65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36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65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365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65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365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6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65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6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Szymanowicz</dc:creator>
  <cp:keywords/>
  <dc:description/>
  <cp:lastModifiedBy>Paulina Szymanowicz</cp:lastModifiedBy>
  <cp:revision>10</cp:revision>
  <cp:lastPrinted>2025-02-25T09:57:00Z</cp:lastPrinted>
  <dcterms:created xsi:type="dcterms:W3CDTF">2025-02-24T14:52:00Z</dcterms:created>
  <dcterms:modified xsi:type="dcterms:W3CDTF">2025-02-25T10:31:00Z</dcterms:modified>
</cp:coreProperties>
</file>