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5016" w14:textId="77777777" w:rsidR="00A23EDD" w:rsidRPr="00AD540D" w:rsidRDefault="00A23EDD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bookmarkStart w:id="0" w:name="_GoBack"/>
      <w:bookmarkEnd w:id="0"/>
      <w:r w:rsidRPr="00AD540D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Załącznik nr 2</w:t>
      </w:r>
    </w:p>
    <w:p w14:paraId="53B14737" w14:textId="0748AF19" w:rsidR="00A23EDD" w:rsidRPr="00AD540D" w:rsidRDefault="00553408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</w:t>
      </w:r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 uchwały Nr...............</w:t>
      </w:r>
    </w:p>
    <w:p w14:paraId="5305E00C" w14:textId="77777777" w:rsidR="00A23EDD" w:rsidRPr="00AD540D" w:rsidRDefault="00A23EDD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Rady </w:t>
      </w:r>
      <w:r w:rsidR="00653B3A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Gminy Raszyn</w:t>
      </w:r>
    </w:p>
    <w:p w14:paraId="237108BF" w14:textId="77777777" w:rsidR="00A23EDD" w:rsidRPr="00AD540D" w:rsidRDefault="00683AD9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</w:t>
      </w:r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dnia ............</w:t>
      </w:r>
    </w:p>
    <w:p w14:paraId="42695FCD" w14:textId="77777777" w:rsidR="00A23EDD" w:rsidRPr="00AD540D" w:rsidRDefault="00A23EDD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5F8D2233" w14:textId="77777777" w:rsidR="00D16D23" w:rsidRPr="00AD540D" w:rsidRDefault="00A23EDD" w:rsidP="00AE4E6F">
      <w:pPr>
        <w:jc w:val="center"/>
        <w:rPr>
          <w:rFonts w:asciiTheme="minorHAnsi" w:hAnsiTheme="minorHAnsi" w:cstheme="minorHAnsi"/>
          <w:b/>
          <w:color w:val="000000" w:themeColor="text1"/>
          <w:spacing w:val="-18"/>
          <w:sz w:val="22"/>
          <w:szCs w:val="22"/>
        </w:rPr>
      </w:pPr>
      <w:r w:rsidRPr="00AD540D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 xml:space="preserve">Rozstrzygnięcie o sposobie rozpatrzenia uwag wniesionych do projektu miejscowego planu zagospodarowania przestrzennego </w:t>
      </w:r>
      <w:r w:rsidR="00AA4E6C" w:rsidRPr="00AD54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części terenu położonego we wsi Dawidy Bankowe w Gminie Raszyn – rejon ul. Długiej i ul. Szlacheckiej</w:t>
      </w:r>
    </w:p>
    <w:p w14:paraId="4465D97E" w14:textId="77777777" w:rsidR="00A23EDD" w:rsidRPr="00AD540D" w:rsidRDefault="00A23EDD" w:rsidP="00B12202">
      <w:pPr>
        <w:spacing w:line="240" w:lineRule="auto"/>
        <w:ind w:right="31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89E299" w14:textId="696EAD9A" w:rsidR="00AD540D" w:rsidRPr="00AD540D" w:rsidRDefault="00AD540D" w:rsidP="00C52881">
      <w:pPr>
        <w:spacing w:line="240" w:lineRule="auto"/>
        <w:ind w:righ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art.20 ust.1 oraz w związku z art.17 pkt 14 ustawy z dnia 27 marca 2003 roku o planowaniu i zagospodarowaniu przestrzennym (Dz. U. z 202</w:t>
      </w:r>
      <w:r w:rsidR="006F67B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6F67B7">
        <w:rPr>
          <w:rFonts w:asciiTheme="minorHAnsi" w:hAnsiTheme="minorHAnsi" w:cstheme="minorHAnsi"/>
          <w:color w:val="000000" w:themeColor="text1"/>
          <w:sz w:val="22"/>
          <w:szCs w:val="22"/>
        </w:rPr>
        <w:t>1130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zm.), Rada Gminy Raszyn rozstrzyga co następuje:</w:t>
      </w:r>
    </w:p>
    <w:p w14:paraId="14C6C58D" w14:textId="77777777" w:rsidR="00AD540D" w:rsidRPr="00AD540D" w:rsidRDefault="00AD540D" w:rsidP="00AD540D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956E04" w14:textId="70F7E650" w:rsidR="00AD540D" w:rsidRPr="00AD540D" w:rsidRDefault="00AD540D" w:rsidP="00AD540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Przedmiotowy projekt planu wyłożony do publicznego wglądu w terminie od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23 sierpnia do 22 września 2023 r.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września 2023 r. 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odbyła się dyskusja publiczna.</w:t>
      </w:r>
    </w:p>
    <w:p w14:paraId="71B205B3" w14:textId="5591A6A0" w:rsidR="00553408" w:rsidRDefault="00AD540D" w:rsidP="00AD540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Zgodnie z ustawą z dnia 27 marca 2003 roku o planowaniu i zagospodarowaniu przestrzennym, uwagi były przyjmowane do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 paździer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ika 2023 r.</w:t>
      </w:r>
    </w:p>
    <w:p w14:paraId="2F4B7748" w14:textId="70A831B4" w:rsidR="00AD540D" w:rsidRPr="00553408" w:rsidRDefault="00AD540D" w:rsidP="00AD540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W ustawowym terminie wpłynęł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787B41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uwag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, które częściowo nie zostały uwzględnione</w:t>
      </w: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0F779C" w14:textId="77777777" w:rsidR="00AD540D" w:rsidRPr="00AD540D" w:rsidRDefault="00AD540D" w:rsidP="00AD540D">
      <w:pPr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6C9056" w14:textId="77777777" w:rsidR="00AD540D" w:rsidRPr="00AD540D" w:rsidRDefault="00AD540D" w:rsidP="00AD540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W związku z powyższym w zakresie uwag nieuwzględnionych Rada Gminy Raszyn postanawia przyjąć następujący sposób ich rozpatrzenia: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620"/>
        <w:gridCol w:w="2520"/>
        <w:gridCol w:w="1260"/>
        <w:gridCol w:w="1620"/>
        <w:gridCol w:w="1566"/>
        <w:gridCol w:w="1404"/>
        <w:gridCol w:w="1485"/>
        <w:gridCol w:w="1485"/>
      </w:tblGrid>
      <w:tr w:rsidR="00AD540D" w:rsidRPr="00C52881" w14:paraId="7790480C" w14:textId="77777777" w:rsidTr="006746A8">
        <w:trPr>
          <w:trHeight w:val="387"/>
        </w:trPr>
        <w:tc>
          <w:tcPr>
            <w:tcW w:w="468" w:type="dxa"/>
            <w:vMerge w:val="restart"/>
          </w:tcPr>
          <w:p w14:paraId="20EA05F7" w14:textId="3E1791DA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Lp</w:t>
            </w:r>
            <w:r w:rsidR="00BF26C2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1260" w:type="dxa"/>
            <w:vMerge w:val="restart"/>
          </w:tcPr>
          <w:p w14:paraId="4CF39C96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Data</w:t>
            </w:r>
          </w:p>
          <w:p w14:paraId="38CB07C0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wpływu</w:t>
            </w:r>
          </w:p>
          <w:p w14:paraId="5FF521BF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5A1C83C9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Nazwisko</w:t>
            </w:r>
          </w:p>
          <w:p w14:paraId="12F8A956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i imię, nazwa jednostki organizacyjnej</w:t>
            </w:r>
          </w:p>
        </w:tc>
        <w:tc>
          <w:tcPr>
            <w:tcW w:w="2520" w:type="dxa"/>
            <w:vMerge w:val="restart"/>
          </w:tcPr>
          <w:p w14:paraId="6885109F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Treść uwagi</w:t>
            </w:r>
          </w:p>
        </w:tc>
        <w:tc>
          <w:tcPr>
            <w:tcW w:w="1260" w:type="dxa"/>
            <w:vMerge w:val="restart"/>
          </w:tcPr>
          <w:p w14:paraId="53DB8F6F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Oznaczenie nierucho-</w:t>
            </w:r>
          </w:p>
          <w:p w14:paraId="291A6FD7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-mości, której dotyczy uwaga</w:t>
            </w:r>
          </w:p>
        </w:tc>
        <w:tc>
          <w:tcPr>
            <w:tcW w:w="1620" w:type="dxa"/>
            <w:vMerge w:val="restart"/>
          </w:tcPr>
          <w:p w14:paraId="76414EC3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Ustalenia projektu planu dla nieruchomości której dotyczy uwaga</w:t>
            </w:r>
          </w:p>
        </w:tc>
        <w:tc>
          <w:tcPr>
            <w:tcW w:w="2970" w:type="dxa"/>
            <w:gridSpan w:val="2"/>
          </w:tcPr>
          <w:p w14:paraId="42778FDE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Wójta Gminy Raszyn w sprawie rozpatrzenia uwagi.</w:t>
            </w:r>
          </w:p>
        </w:tc>
        <w:tc>
          <w:tcPr>
            <w:tcW w:w="2970" w:type="dxa"/>
            <w:gridSpan w:val="2"/>
          </w:tcPr>
          <w:p w14:paraId="7FD70964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Rady Gminy Raszyn w sprawie rozpatrzenia uwagi.</w:t>
            </w:r>
          </w:p>
        </w:tc>
      </w:tr>
      <w:tr w:rsidR="00AD540D" w:rsidRPr="00AD540D" w14:paraId="43A1108A" w14:textId="77777777" w:rsidTr="006746A8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528E4F9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CE524F6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DC7B8A0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3202A200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A0DA59B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896E959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0082E476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8833046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71FB124D" w14:textId="3BDC18CD" w:rsidR="00BF26C2" w:rsidRPr="00ED48D1" w:rsidRDefault="00ED48D1" w:rsidP="00BF26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N</w:t>
            </w:r>
            <w:r w:rsidR="00AD540D"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ie</w:t>
            </w:r>
          </w:p>
          <w:p w14:paraId="7359BA49" w14:textId="5BB2B5F3" w:rsidR="00AD540D" w:rsidRPr="00ED48D1" w:rsidRDefault="00AD540D" w:rsidP="00BF26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  <w:tc>
          <w:tcPr>
            <w:tcW w:w="1485" w:type="dxa"/>
          </w:tcPr>
          <w:p w14:paraId="544C771B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85" w:type="dxa"/>
          </w:tcPr>
          <w:p w14:paraId="148238ED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62CEA813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</w:p>
          <w:p w14:paraId="2D12C1C9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</w:tr>
      <w:tr w:rsidR="00AD540D" w:rsidRPr="00AD540D" w14:paraId="4289429F" w14:textId="77777777" w:rsidTr="006746A8">
        <w:tc>
          <w:tcPr>
            <w:tcW w:w="468" w:type="dxa"/>
            <w:shd w:val="clear" w:color="auto" w:fill="D9D9D9"/>
          </w:tcPr>
          <w:p w14:paraId="150453C7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14:paraId="620EC45F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D9D9D9"/>
          </w:tcPr>
          <w:p w14:paraId="6B904A80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D9D9D9"/>
          </w:tcPr>
          <w:p w14:paraId="1986F01C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68B63351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14:paraId="30DB9FC4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D9D9D9"/>
          </w:tcPr>
          <w:p w14:paraId="748CE6E9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D9D9D9"/>
          </w:tcPr>
          <w:p w14:paraId="5C836823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D9D9D9"/>
          </w:tcPr>
          <w:p w14:paraId="383EEB58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85" w:type="dxa"/>
            <w:shd w:val="clear" w:color="auto" w:fill="D9D9D9"/>
          </w:tcPr>
          <w:p w14:paraId="60D766A2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D540D" w:rsidRPr="00BF26C2" w14:paraId="02DCA857" w14:textId="77777777" w:rsidTr="006746A8">
        <w:trPr>
          <w:trHeight w:val="3331"/>
        </w:trPr>
        <w:tc>
          <w:tcPr>
            <w:tcW w:w="468" w:type="dxa"/>
          </w:tcPr>
          <w:p w14:paraId="26CDAB9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60" w:type="dxa"/>
          </w:tcPr>
          <w:p w14:paraId="1C35AFFC" w14:textId="48124E25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28.09.2023r.</w:t>
            </w:r>
          </w:p>
        </w:tc>
        <w:tc>
          <w:tcPr>
            <w:tcW w:w="1620" w:type="dxa"/>
          </w:tcPr>
          <w:p w14:paraId="014CC613" w14:textId="1B35A6E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52AD109E" w14:textId="1BEEE906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6424CD1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Uwaga dot.:</w:t>
            </w:r>
          </w:p>
          <w:p w14:paraId="1889DD92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.w § 8 ust. 1 dodać ppkt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7C05F63D" w14:textId="395A38DB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</w:p>
          <w:p w14:paraId="238A5D75" w14:textId="77777777" w:rsidR="00074531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</w:p>
          <w:p w14:paraId="0B3A6D70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w  § 16:</w:t>
            </w:r>
          </w:p>
          <w:p w14:paraId="5B851217" w14:textId="321386A0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>(…)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,</w:t>
            </w:r>
          </w:p>
          <w:p w14:paraId="1B13E33C" w14:textId="3F71D475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>(…),</w:t>
            </w:r>
          </w:p>
          <w:p w14:paraId="65013755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- w ust. 3 pkt 10) – usunąć całość zapisów zawartych w ppkt c)</w:t>
            </w:r>
          </w:p>
          <w:p w14:paraId="7AB49D1B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- w ust. 4 wprowadzić brzmienie ppkt:</w:t>
            </w:r>
          </w:p>
          <w:p w14:paraId="7DFBFDDB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1) dla terenu 1MN i 2 MN ustala się bezpośrednią obsługę komunikacyjną z ul. Długiej, ul. Szlacheckiej, Rycerskiej oraz od drogi zbiorczej KDZ – ul. Grudzi (…) poprzez drogi wewnętrzne 1KDW i 2KDW.</w:t>
            </w:r>
          </w:p>
          <w:p w14:paraId="4746ADE0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2) dla terenu 3MN wyznacza się bezpośrednią obsługę komunikacyjną z drogi wewnętrznej 1KDW i 2KDW do ul. Długiej (…) oraz do ul. Grudzi (…) z możliwością uzupełnienia obsługi komunikacyjnej 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lastRenderedPageBreak/>
              <w:t>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7D8932D4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w § 17:</w:t>
            </w:r>
          </w:p>
          <w:p w14:paraId="136FE1A9" w14:textId="5EDB9356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,</w:t>
            </w:r>
          </w:p>
          <w:p w14:paraId="4630C093" w14:textId="0EE5D11C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 (…) 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,</w:t>
            </w:r>
          </w:p>
          <w:p w14:paraId="5758995F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- w ust. 3 pkt 10) – usunąć całość zapisów zawartych w ppkt c)</w:t>
            </w:r>
          </w:p>
          <w:p w14:paraId="7D00C6C5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- w ust. 4 wprowadzić brzmienie nw. ppkt:</w:t>
            </w:r>
          </w:p>
          <w:p w14:paraId="21D67E09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1) ustala się obsługę komunikacyjną z ul. Długiej (…), ul. Rycerskiej (…) oraz drogę klasy zbiorczej KZ – ul. Grudzi (…) poprzez drogę wewnętrzną 1KDW i 2KDW </w:t>
            </w:r>
          </w:p>
          <w:p w14:paraId="3CADEC85" w14:textId="2AEC6FCF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BF26C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wniosek o ustalenie obsługi komunikacyjnej z ul. Grudzi;</w:t>
            </w:r>
          </w:p>
          <w:p w14:paraId="77578E91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7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.wniosek o uzupełnienie zapisów dot. wytycznych i zasad sytuowania i lokowania zjazdów z ul. Długiej;</w:t>
            </w:r>
          </w:p>
          <w:p w14:paraId="75055239" w14:textId="3568B3F3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8.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>(…)</w:t>
            </w:r>
          </w:p>
          <w:p w14:paraId="68305728" w14:textId="47E4ADCD" w:rsidR="00AD540D" w:rsidRPr="00BF26C2" w:rsidRDefault="00BF26C2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AD540D" w:rsidRPr="00BF26C2">
              <w:rPr>
                <w:rFonts w:asciiTheme="minorHAnsi" w:hAnsiTheme="minorHAnsi" w:cstheme="minorHAnsi"/>
                <w:bCs/>
                <w:sz w:val="20"/>
              </w:rPr>
              <w:t xml:space="preserve">. wniosek o wprowadzenie zapisów dot. usług </w:t>
            </w:r>
            <w:r w:rsidR="00AD540D" w:rsidRPr="00BF26C2">
              <w:rPr>
                <w:rFonts w:asciiTheme="minorHAnsi" w:hAnsiTheme="minorHAnsi" w:cstheme="minorHAnsi"/>
                <w:bCs/>
                <w:sz w:val="20"/>
              </w:rPr>
              <w:lastRenderedPageBreak/>
              <w:t>towarzyszących jak „wbudowane usługi towarzyszące (…)  w szczególności usługi handlu detalicznego,  działalności biurowej, oświaty nauki edukacji, odnowy biologicznej i ochrony zdrowia, apteki, usługi opieki społecznej, sportu rekreacji, kultury, projektowania i pracy twórczej, gastronomii, turystyki, wynajmu, działalności weterynaryjnej, drobnych usług rzemieślniczych (…)”</w:t>
            </w:r>
          </w:p>
          <w:p w14:paraId="218C7C84" w14:textId="0F977C58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F26C2" w:rsidRPr="00BF26C2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Brak na rysunku planu oznaczonej drogi  2KDW</w:t>
            </w:r>
          </w:p>
          <w:p w14:paraId="25918568" w14:textId="62D3842C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F26C2" w:rsidRPr="00BF26C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Brak na rysunku planu zjazdu na ul. Grudzi oraz ul. Długą</w:t>
            </w:r>
          </w:p>
          <w:p w14:paraId="59ABF011" w14:textId="12A58904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F26C2" w:rsidRPr="00BF26C2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BF26C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</w:p>
        </w:tc>
        <w:tc>
          <w:tcPr>
            <w:tcW w:w="1260" w:type="dxa"/>
          </w:tcPr>
          <w:p w14:paraId="3425AFCB" w14:textId="55B8ED31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32705B46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MN teren zabudowy mieszkaniowej</w:t>
            </w:r>
            <w:r w:rsidRPr="00BF26C2">
              <w:rPr>
                <w:rFonts w:asciiTheme="minorHAnsi" w:hAnsiTheme="minorHAnsi" w:cstheme="minorHAnsi"/>
                <w:spacing w:val="-9"/>
                <w:sz w:val="20"/>
                <w:lang w:bidi="pl-PL"/>
              </w:rPr>
              <w:t xml:space="preserve"> </w:t>
            </w: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jednorodzinnej</w:t>
            </w:r>
          </w:p>
          <w:p w14:paraId="1B6A6A8B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MN/U teren zabudowy mieszkaniowo-usługowej</w:t>
            </w:r>
          </w:p>
          <w:p w14:paraId="5C860F5E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ZN teren zieleni naturalnej</w:t>
            </w:r>
          </w:p>
          <w:p w14:paraId="1E085DD2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ITW  teren infrastruktury technicznej – ujęcie wód podziemnych,</w:t>
            </w:r>
          </w:p>
          <w:p w14:paraId="4203FE81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KDW teren drogi wewnętrznej</w:t>
            </w:r>
          </w:p>
          <w:p w14:paraId="2E478410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KDZ</w:t>
            </w:r>
            <w:r w:rsidRPr="00BF26C2">
              <w:rPr>
                <w:rFonts w:asciiTheme="minorHAnsi" w:hAnsiTheme="minorHAnsi" w:cstheme="minorHAnsi"/>
                <w:sz w:val="20"/>
              </w:rPr>
              <w:t xml:space="preserve"> teren drogi publicznej klasy zbiorczej</w:t>
            </w:r>
          </w:p>
          <w:p w14:paraId="7BF40F6D" w14:textId="6184A4BB" w:rsidR="00AD540D" w:rsidRPr="00BF26C2" w:rsidRDefault="00AD540D" w:rsidP="00AD540D">
            <w:pPr>
              <w:pStyle w:val="Tekstpodstawowywcity"/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</w:tcPr>
          <w:p w14:paraId="08A2348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1C6DDC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5375CA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EB784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72C37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C18D7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C5DC56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6B0E2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0BEE0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6B74AE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0C22B6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4080F4B" w14:textId="7FCF15E7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743F9A44" w14:textId="46883036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04806E7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CCAEF9" w14:textId="12615702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12F9FA1B" w14:textId="1AFCA3F2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4E1B139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CB567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6C08EB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7835A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6AF7DA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74EAD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619B7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3C4C6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C4AF2B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4E294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9257B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83B056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B4B340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F17FB2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0B2F1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61A14A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96B38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D71A3E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BAA6DD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444105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34C26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D121A8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A902FF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8CF3D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745D0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5216CB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E53C76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14782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F51640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0782D4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D6EB00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A62BF5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53A0E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4FD8F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F53FEF" w14:textId="17A2B18F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A44486A" w14:textId="578266A2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689AD09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6401E2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D1589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4183C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6A70F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87BB81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D527C2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C268E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3F068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E9AA0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B2CB19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A6198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2DBC1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96723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AA94F9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657DDF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5DBFA9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09F746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6F4C665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E2E020" w14:textId="41BD1BF1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C5E83D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F45C8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8E218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CA7F46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258098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717DE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F7807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088A5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AFB9B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E739AD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07CDE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A73A9F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4CD47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E5615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D3A90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07953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DF4DAA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6BE81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7B2E9F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5C639A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9F0A8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6463E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659032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FDB13D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5E13FD" w14:textId="01E23349" w:rsidR="00AD540D" w:rsidRPr="00BF26C2" w:rsidRDefault="0007453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404" w:type="dxa"/>
          </w:tcPr>
          <w:p w14:paraId="0E53495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52A98F" w14:textId="0CF07542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1E3F971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892F89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56653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7490B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E1AC9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8A7792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DF5B2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B9CC4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CDE8E1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FE017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B8A13E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B2A8C8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5982F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F0CC52C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A46ED5" w14:textId="593CD13F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7A5E5B2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DAE86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617FB3" w14:textId="3F6CBF4F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912114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52DBF8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19D67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44879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933E5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B26865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9B97CE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710E34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F23603C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2B25EB" w14:textId="535A8488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4BF9740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BE4D64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FE5D2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4893C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45B429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AA95AF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A64BC1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F15D01B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FFFE19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994667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414DBB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F24F6A2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6E6B176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57FF1FB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935EA9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4EAF466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9DBF04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DC420F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0613D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83300FC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6D29E9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7DBF12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1D5EB0" w14:textId="68C62F25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56423814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6F92B0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CBEE6F" w14:textId="21870EA3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E1331A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165E7C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78C78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D8A8B6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7122D0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55699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96CE04D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EE9934" w14:textId="3B784E56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79076F5E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EF5A852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CF5AF" w14:textId="406A311C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0AC1753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ABB90D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B015E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644B5D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0146D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BC6F55" w14:textId="0207D592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0D08378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F46BBB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79D140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0155C1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7B474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A6B70D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D4214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0E47D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5E7A84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330629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434C2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ACCE2A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1F64C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6AE14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17FCC8B" w14:textId="77777777" w:rsidR="00AD540D" w:rsidRPr="00BF26C2" w:rsidRDefault="00AD540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73D591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B0FF19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E0CE00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D29695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1FB24953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7D1EB7" w14:textId="15B3C1F5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85" w:type="dxa"/>
          </w:tcPr>
          <w:p w14:paraId="41101A43" w14:textId="77777777" w:rsidR="00AD540D" w:rsidRPr="00BF26C2" w:rsidRDefault="00AD540D" w:rsidP="00AD540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CC56A1" w14:textId="77777777" w:rsidR="00AD540D" w:rsidRPr="00BF26C2" w:rsidRDefault="00AD540D" w:rsidP="00AD540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724339C" w14:textId="77777777" w:rsidR="00AD540D" w:rsidRPr="00BF26C2" w:rsidRDefault="00AD540D" w:rsidP="00AD540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71DEC" w:rsidRPr="00BF26C2" w14:paraId="59F8F20C" w14:textId="77777777" w:rsidTr="00DD42D8">
        <w:trPr>
          <w:trHeight w:val="3331"/>
        </w:trPr>
        <w:tc>
          <w:tcPr>
            <w:tcW w:w="468" w:type="dxa"/>
          </w:tcPr>
          <w:p w14:paraId="73570454" w14:textId="77777777" w:rsidR="00771DEC" w:rsidRPr="00BF26C2" w:rsidRDefault="00771DEC" w:rsidP="00771D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5F3B4909" w14:textId="6700AB64" w:rsidR="00771DEC" w:rsidRPr="006834BF" w:rsidRDefault="006834BF" w:rsidP="006834BF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6834BF">
              <w:rPr>
                <w:rFonts w:ascii="Calibri" w:hAnsi="Calibri" w:cs="Calibri"/>
                <w:b/>
                <w:bCs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.</w:t>
            </w:r>
            <w:r w:rsidR="00771DEC" w:rsidRPr="006834BF">
              <w:rPr>
                <w:rFonts w:ascii="Calibri" w:hAnsi="Calibri" w:cs="Calibri"/>
                <w:sz w:val="20"/>
              </w:rPr>
              <w:t>Ustalenia dot. melioracji wodnych nie powinny naruszać przepisów  odrębnych wynikających z  ustawy Prawo wodne</w:t>
            </w:r>
          </w:p>
          <w:p w14:paraId="20875916" w14:textId="572C3D75" w:rsidR="00771DEC" w:rsidRPr="00771DEC" w:rsidRDefault="002C7C21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6834BF">
              <w:rPr>
                <w:rFonts w:ascii="Calibri" w:hAnsi="Calibri" w:cs="Calibri"/>
                <w:b/>
                <w:bCs/>
                <w:sz w:val="20"/>
              </w:rPr>
              <w:t>4.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="00771DEC" w:rsidRPr="00771DEC">
              <w:rPr>
                <w:rFonts w:ascii="Calibri" w:hAnsi="Calibri" w:cs="Calibri"/>
                <w:sz w:val="20"/>
              </w:rPr>
              <w:t>W par. 16 ust. 3 brak jest pkt 10.</w:t>
            </w:r>
          </w:p>
          <w:p w14:paraId="4110F98A" w14:textId="09A283F7" w:rsidR="00771DEC" w:rsidRPr="00771DEC" w:rsidRDefault="00771DEC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771DEC">
              <w:rPr>
                <w:rFonts w:ascii="Calibri" w:hAnsi="Calibri" w:cs="Calibri"/>
                <w:sz w:val="20"/>
              </w:rPr>
              <w:t>Tereny 1MN/U i 2MN/U nie graniczą bezpośrednio z ul. Grudzi i ul. Długą</w:t>
            </w:r>
          </w:p>
          <w:p w14:paraId="142EA9C2" w14:textId="6E33EA48" w:rsidR="00771DEC" w:rsidRPr="00771DEC" w:rsidRDefault="00771DEC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771DEC">
              <w:rPr>
                <w:rFonts w:ascii="Calibri" w:hAnsi="Calibri" w:cs="Calibri"/>
                <w:sz w:val="20"/>
              </w:rPr>
              <w:t xml:space="preserve">Uwaga bezprzedmiotowa, mpzp ustala obsługę terenu 3MN poprzez drogi 1KDW i 2KDW  </w:t>
            </w:r>
          </w:p>
          <w:p w14:paraId="0B6B758A" w14:textId="1274B6D8" w:rsidR="00771DEC" w:rsidRDefault="002C7C21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771DEC" w:rsidRPr="00771DEC">
              <w:rPr>
                <w:rFonts w:ascii="Calibri" w:hAnsi="Calibri" w:cs="Calibri"/>
                <w:sz w:val="20"/>
              </w:rPr>
              <w:t>Mpzp nie może ustalać warunków lokalizacji zjazdów z dróg na działki budowlane, ponieważ te ustalane są na  podstawie przepisów odrębnych</w:t>
            </w:r>
          </w:p>
          <w:p w14:paraId="006DC47A" w14:textId="6221A1B8" w:rsidR="00771DEC" w:rsidRDefault="0002375E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6834BF" w:rsidRPr="006834BF">
              <w:rPr>
                <w:rFonts w:ascii="Calibri" w:hAnsi="Calibri" w:cs="Calibri"/>
                <w:b/>
                <w:bCs/>
                <w:sz w:val="20"/>
              </w:rPr>
              <w:t>6/7.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771DEC" w:rsidRPr="00771DEC">
              <w:rPr>
                <w:rFonts w:ascii="Calibri" w:hAnsi="Calibri" w:cs="Calibri"/>
                <w:sz w:val="20"/>
              </w:rPr>
              <w:t>Plan ustala obsługę komunikacyjną od strony ul. Grudzi, a lokalizację  zjazdu można zrealizować na podstawie odrębnych przepisów</w:t>
            </w:r>
          </w:p>
          <w:p w14:paraId="79DBFD01" w14:textId="621A3351" w:rsidR="00771DEC" w:rsidRPr="00771DEC" w:rsidRDefault="002C7C21" w:rsidP="00771DEC">
            <w:pPr>
              <w:widowControl/>
              <w:tabs>
                <w:tab w:val="left" w:pos="672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6834BF">
              <w:rPr>
                <w:rFonts w:ascii="Calibri" w:hAnsi="Calibri" w:cs="Calibri"/>
                <w:b/>
                <w:bCs/>
                <w:sz w:val="20"/>
              </w:rPr>
              <w:t>9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771DEC" w:rsidRPr="00771DEC">
              <w:rPr>
                <w:rFonts w:ascii="Calibri" w:hAnsi="Calibri" w:cs="Calibri"/>
                <w:sz w:val="20"/>
              </w:rPr>
              <w:t>Na terenach ozn. symb. 1MNU i 2MN/U dopuszcza się usługi zgodnie z definicją w § 3 pkt 4 mpzp</w:t>
            </w:r>
          </w:p>
          <w:p w14:paraId="0D882DAC" w14:textId="36AC695B" w:rsidR="00771DEC" w:rsidRPr="00771DEC" w:rsidRDefault="002C7C21" w:rsidP="00771DEC">
            <w:pPr>
              <w:widowControl/>
              <w:tabs>
                <w:tab w:val="left" w:pos="672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6834BF">
              <w:rPr>
                <w:rFonts w:ascii="Calibri" w:hAnsi="Calibri" w:cs="Calibri"/>
                <w:b/>
                <w:bCs/>
                <w:sz w:val="20"/>
              </w:rPr>
              <w:t>10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771DEC" w:rsidRPr="00771DEC">
              <w:rPr>
                <w:rFonts w:ascii="Calibri" w:hAnsi="Calibri" w:cs="Calibri"/>
                <w:sz w:val="20"/>
              </w:rPr>
              <w:t>Uwaga bezprzedmiotowa</w:t>
            </w:r>
          </w:p>
          <w:p w14:paraId="5C418E32" w14:textId="63386BDD" w:rsidR="00771DEC" w:rsidRPr="00BF26C2" w:rsidRDefault="002C7C21" w:rsidP="00771DEC">
            <w:pPr>
              <w:tabs>
                <w:tab w:val="left" w:pos="6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6834BF">
              <w:rPr>
                <w:rFonts w:ascii="Calibri" w:hAnsi="Calibri" w:cs="Calibri"/>
                <w:b/>
                <w:bCs/>
                <w:sz w:val="20"/>
              </w:rPr>
              <w:t>11.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771DEC" w:rsidRPr="00771DEC">
              <w:rPr>
                <w:rFonts w:ascii="Calibri" w:hAnsi="Calibri" w:cs="Calibri"/>
                <w:sz w:val="20"/>
              </w:rPr>
              <w:t>Na rysunku mpzp  nie oznacza się zjazdów z dróg publicznych,  można je zrealizować na podstawie odrębnych</w:t>
            </w:r>
          </w:p>
        </w:tc>
      </w:tr>
      <w:tr w:rsidR="00AD540D" w:rsidRPr="00B3271D" w14:paraId="50EC33E7" w14:textId="77777777" w:rsidTr="006834BF">
        <w:trPr>
          <w:trHeight w:val="425"/>
        </w:trPr>
        <w:tc>
          <w:tcPr>
            <w:tcW w:w="468" w:type="dxa"/>
          </w:tcPr>
          <w:p w14:paraId="6E95C597" w14:textId="28ED0EFD" w:rsidR="00AD540D" w:rsidRPr="00B3271D" w:rsidRDefault="0055340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60" w:type="dxa"/>
          </w:tcPr>
          <w:p w14:paraId="02CA26D3" w14:textId="5DD61BDC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02.10.2023r.</w:t>
            </w:r>
          </w:p>
        </w:tc>
        <w:tc>
          <w:tcPr>
            <w:tcW w:w="1620" w:type="dxa"/>
          </w:tcPr>
          <w:p w14:paraId="57AD4DEA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20400E99" w14:textId="7450BEA3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547CC1EC" w14:textId="5EC9ED6D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Uwagi jak w poz. 2</w:t>
            </w:r>
          </w:p>
        </w:tc>
        <w:tc>
          <w:tcPr>
            <w:tcW w:w="1260" w:type="dxa"/>
          </w:tcPr>
          <w:p w14:paraId="5128705F" w14:textId="03A664C3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176BCD19" w14:textId="2C6C1B2E" w:rsidR="00AD540D" w:rsidRPr="00771DEC" w:rsidRDefault="00AD540D" w:rsidP="00B3271D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lang w:bidi="pl-PL"/>
              </w:rPr>
            </w:pPr>
            <w:r w:rsidRPr="00771DEC">
              <w:rPr>
                <w:rFonts w:ascii="Calibri" w:hAnsi="Calibri" w:cs="Calibri"/>
                <w:sz w:val="20"/>
              </w:rPr>
              <w:t>Jak w poz. 2</w:t>
            </w:r>
          </w:p>
        </w:tc>
        <w:tc>
          <w:tcPr>
            <w:tcW w:w="1566" w:type="dxa"/>
          </w:tcPr>
          <w:p w14:paraId="1DA7F0BB" w14:textId="0666777C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2</w:t>
            </w:r>
          </w:p>
        </w:tc>
        <w:tc>
          <w:tcPr>
            <w:tcW w:w="1404" w:type="dxa"/>
          </w:tcPr>
          <w:p w14:paraId="4ECAF5B2" w14:textId="2402926F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2</w:t>
            </w:r>
          </w:p>
        </w:tc>
        <w:tc>
          <w:tcPr>
            <w:tcW w:w="1485" w:type="dxa"/>
          </w:tcPr>
          <w:p w14:paraId="5B409D9B" w14:textId="6E9E0F53" w:rsidR="00AD540D" w:rsidRPr="00B3271D" w:rsidRDefault="00AD540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EB2B62" w14:textId="77777777" w:rsidR="00AD540D" w:rsidRPr="00B3271D" w:rsidRDefault="00AD540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09FE0D45" w14:textId="77777777" w:rsidTr="00B3271D">
        <w:trPr>
          <w:trHeight w:val="992"/>
        </w:trPr>
        <w:tc>
          <w:tcPr>
            <w:tcW w:w="468" w:type="dxa"/>
          </w:tcPr>
          <w:p w14:paraId="08863E3C" w14:textId="1B4AA036" w:rsidR="00B3271D" w:rsidRPr="00AD540D" w:rsidRDefault="0055340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210E3913" w14:textId="7C8253B0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64529">
              <w:rPr>
                <w:rFonts w:ascii="Calibri" w:hAnsi="Calibri" w:cs="Calibri"/>
                <w:sz w:val="20"/>
              </w:rPr>
              <w:t>27.09.2023r.</w:t>
            </w:r>
          </w:p>
        </w:tc>
        <w:tc>
          <w:tcPr>
            <w:tcW w:w="1620" w:type="dxa"/>
          </w:tcPr>
          <w:p w14:paraId="2E92FDB3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39B04700" w14:textId="58AE616F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5F312B5C" w14:textId="77777777" w:rsidR="00B3271D" w:rsidRPr="00350534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sz w:val="20"/>
              </w:rPr>
              <w:t>Uwaga dot.:</w:t>
            </w:r>
          </w:p>
          <w:p w14:paraId="7C595165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350534">
              <w:rPr>
                <w:rFonts w:ascii="Calibri" w:hAnsi="Calibri" w:cs="Calibri"/>
                <w:sz w:val="20"/>
              </w:rPr>
              <w:t>.w § 8 ust. 1 dodać ppkt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09947BE4" w14:textId="6AD3BCE6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2.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(…)  </w:t>
            </w:r>
          </w:p>
          <w:p w14:paraId="668CF720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3.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(…)</w:t>
            </w:r>
          </w:p>
          <w:p w14:paraId="5B2027DE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4.</w:t>
            </w:r>
            <w:r>
              <w:rPr>
                <w:rFonts w:ascii="Calibri" w:hAnsi="Calibri" w:cs="Calibri"/>
                <w:sz w:val="20"/>
              </w:rPr>
              <w:t xml:space="preserve"> w 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16:</w:t>
            </w:r>
          </w:p>
          <w:p w14:paraId="7BA64CEE" w14:textId="15373E66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(…),</w:t>
            </w:r>
          </w:p>
          <w:p w14:paraId="21165559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(…),</w:t>
            </w:r>
          </w:p>
          <w:p w14:paraId="458F8FFD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3 pkt 10) – usunąć całość zapisów zawartych w ppkt c)</w:t>
            </w:r>
          </w:p>
          <w:p w14:paraId="2F93BC5F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4 wprowadzić brzmienie ppkt:</w:t>
            </w:r>
          </w:p>
          <w:p w14:paraId="51AE4BB9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„</w:t>
            </w:r>
            <w:r w:rsidRPr="00AD2059">
              <w:rPr>
                <w:rFonts w:ascii="Calibri" w:hAnsi="Calibri" w:cs="Calibri"/>
                <w:b/>
                <w:bCs/>
                <w:sz w:val="20"/>
              </w:rPr>
              <w:t>1)</w:t>
            </w:r>
            <w:r>
              <w:rPr>
                <w:rFonts w:ascii="Calibri" w:hAnsi="Calibri" w:cs="Calibri"/>
                <w:sz w:val="20"/>
              </w:rPr>
              <w:t xml:space="preserve"> dla terenu 1MN i 2 MN ustala się bezpośrednią obsługę komunikacyjną z ul. Długiej, </w:t>
            </w:r>
            <w:r w:rsidRPr="004153F1">
              <w:rPr>
                <w:rFonts w:ascii="Calibri" w:hAnsi="Calibri" w:cs="Calibri"/>
                <w:strike/>
                <w:sz w:val="20"/>
              </w:rPr>
              <w:t>ul. Szlacheckiej</w:t>
            </w:r>
            <w:r>
              <w:rPr>
                <w:rFonts w:ascii="Calibri" w:hAnsi="Calibri" w:cs="Calibri"/>
                <w:sz w:val="20"/>
              </w:rPr>
              <w:t>, (…) oraz od drogi zbiorczej KDZ – ul. Grudzi (…) poprzez drogi wewnętrzne 1KDW i 2KDW.</w:t>
            </w:r>
          </w:p>
          <w:p w14:paraId="269BCF6D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AD2059">
              <w:rPr>
                <w:rFonts w:ascii="Calibri" w:hAnsi="Calibri" w:cs="Calibri"/>
                <w:b/>
                <w:bCs/>
                <w:sz w:val="20"/>
              </w:rPr>
              <w:t>2)</w:t>
            </w:r>
            <w:r w:rsidRPr="00350534">
              <w:rPr>
                <w:rFonts w:ascii="Calibri" w:hAnsi="Calibri" w:cs="Calibri"/>
                <w:sz w:val="20"/>
              </w:rPr>
              <w:t xml:space="preserve"> dla terenu 3MN wyznacza się bezpośrednią obsługę komunikacyjną z drogi wewnętrznej 1KDW i 2KDW do ul. Długiej (…) </w:t>
            </w:r>
            <w:r w:rsidRPr="00350534">
              <w:rPr>
                <w:rFonts w:ascii="Calibri" w:hAnsi="Calibri" w:cs="Calibri"/>
                <w:sz w:val="20"/>
              </w:rPr>
              <w:lastRenderedPageBreak/>
              <w:t>oraz do ul. Grudzi (…) z możliwością uzupełnienia obsługi komunikacyjnej 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42714C8F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AD2059">
              <w:rPr>
                <w:rFonts w:ascii="Calibri" w:hAnsi="Calibri" w:cs="Calibri"/>
                <w:b/>
                <w:bCs/>
                <w:sz w:val="20"/>
              </w:rPr>
              <w:t>3)</w:t>
            </w:r>
            <w:r w:rsidRPr="00350534">
              <w:rPr>
                <w:rFonts w:ascii="Calibri" w:hAnsi="Calibri" w:cs="Calibri"/>
                <w:sz w:val="20"/>
              </w:rPr>
              <w:t xml:space="preserve"> usunąć w całości 3) </w:t>
            </w:r>
            <w:r w:rsidRPr="00E53F89">
              <w:rPr>
                <w:rFonts w:ascii="Calibri" w:hAnsi="Calibri" w:cs="Calibri"/>
                <w:strike/>
                <w:sz w:val="20"/>
              </w:rPr>
              <w:t>dopuszcza się obsługę komunikacyjną z innych dróg wewnętrznych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Pr="000633B6">
              <w:rPr>
                <w:rFonts w:ascii="Calibri" w:hAnsi="Calibri" w:cs="Calibri"/>
                <w:strike/>
                <w:sz w:val="20"/>
              </w:rPr>
              <w:t>poza obszarem planu;</w:t>
            </w:r>
          </w:p>
          <w:p w14:paraId="0F92DA20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AD2059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350534">
              <w:rPr>
                <w:rFonts w:ascii="Calibri" w:hAnsi="Calibri" w:cs="Calibri"/>
                <w:sz w:val="20"/>
              </w:rPr>
              <w:t>) nakazuje się sytuowanie dostępu do działek budowlanych wyłącznie poprzez projektowane drogi wewnętrzne zgodnie z ustaleniami 13 ust. 1 pkt 3)</w:t>
            </w:r>
            <w:r>
              <w:rPr>
                <w:rFonts w:ascii="Calibri" w:hAnsi="Calibri" w:cs="Calibri"/>
                <w:sz w:val="20"/>
              </w:rPr>
              <w:t>”</w:t>
            </w:r>
            <w:r w:rsidRPr="00350534">
              <w:rPr>
                <w:rFonts w:ascii="Calibri" w:hAnsi="Calibri" w:cs="Calibri"/>
                <w:sz w:val="20"/>
              </w:rPr>
              <w:t>;</w:t>
            </w:r>
          </w:p>
          <w:p w14:paraId="0FC6BEBE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5</w:t>
            </w:r>
            <w:r w:rsidRPr="00350534">
              <w:rPr>
                <w:rFonts w:ascii="Calibri" w:hAnsi="Calibri" w:cs="Calibri"/>
                <w:sz w:val="20"/>
              </w:rPr>
              <w:t>. w § 17:</w:t>
            </w:r>
          </w:p>
          <w:p w14:paraId="56902C94" w14:textId="1060A0A6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</w:rPr>
              <w:t xml:space="preserve"> (…),</w:t>
            </w:r>
          </w:p>
          <w:p w14:paraId="740B1463" w14:textId="7E3A7700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 (…),</w:t>
            </w:r>
          </w:p>
          <w:p w14:paraId="681A0602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3 pkt 10) – usunąć całość zapisów zawartych w ppkt c)</w:t>
            </w:r>
          </w:p>
          <w:p w14:paraId="4965783B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4 wprowadzić brzmienie nw. ppkt:</w:t>
            </w:r>
          </w:p>
          <w:p w14:paraId="54C252CA" w14:textId="77777777" w:rsidR="00B3271D" w:rsidRPr="009E4F96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3)</w:t>
            </w:r>
            <w:r w:rsidRPr="009E4F96">
              <w:rPr>
                <w:rFonts w:ascii="Calibri" w:hAnsi="Calibri" w:cs="Calibri"/>
                <w:sz w:val="20"/>
              </w:rPr>
              <w:t xml:space="preserve"> usunąć w całości 3) </w:t>
            </w:r>
            <w:r w:rsidRPr="00250EE8">
              <w:rPr>
                <w:rFonts w:ascii="Calibri" w:hAnsi="Calibri" w:cs="Calibri"/>
                <w:strike/>
                <w:sz w:val="20"/>
              </w:rPr>
              <w:t xml:space="preserve">dopuszcza się obsługę </w:t>
            </w:r>
            <w:r w:rsidRPr="00250EE8">
              <w:rPr>
                <w:rFonts w:ascii="Calibri" w:hAnsi="Calibri" w:cs="Calibri"/>
                <w:strike/>
                <w:sz w:val="20"/>
              </w:rPr>
              <w:lastRenderedPageBreak/>
              <w:t>komunikacyjną z innych dróg wewnętrznych poza obszarem planu</w:t>
            </w:r>
            <w:r w:rsidRPr="009E4F96">
              <w:rPr>
                <w:rFonts w:ascii="Calibri" w:hAnsi="Calibri" w:cs="Calibri"/>
                <w:sz w:val="20"/>
              </w:rPr>
              <w:t>;</w:t>
            </w:r>
          </w:p>
          <w:p w14:paraId="3DEEE3AD" w14:textId="77777777" w:rsidR="00B3271D" w:rsidRPr="009E4F96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9E4F96">
              <w:rPr>
                <w:rFonts w:ascii="Calibri" w:hAnsi="Calibri" w:cs="Calibr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10A14AF4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6</w:t>
            </w:r>
            <w:r>
              <w:rPr>
                <w:rFonts w:ascii="Calibri" w:hAnsi="Calibri" w:cs="Calibri"/>
                <w:sz w:val="20"/>
              </w:rPr>
              <w:t>. wniosek o ustalenie obsługi komunikacyjnej z ul. Grudzi;</w:t>
            </w:r>
          </w:p>
          <w:p w14:paraId="16C523B9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7</w:t>
            </w:r>
            <w:r>
              <w:rPr>
                <w:rFonts w:ascii="Calibri" w:hAnsi="Calibri" w:cs="Calibri"/>
                <w:sz w:val="20"/>
              </w:rPr>
              <w:t>.wniosek o uzupełnienie zapisów dot. wytycznych i zasad sytuowania i lokowania zjazdów z ul. Długiej;</w:t>
            </w:r>
          </w:p>
          <w:p w14:paraId="23F822B6" w14:textId="744B821C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8.</w:t>
            </w:r>
            <w:r>
              <w:rPr>
                <w:rFonts w:ascii="Calibri" w:hAnsi="Calibri" w:cs="Calibri"/>
                <w:sz w:val="20"/>
              </w:rPr>
              <w:t xml:space="preserve"> (…),</w:t>
            </w:r>
          </w:p>
          <w:p w14:paraId="015863EE" w14:textId="489B8CF8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9</w:t>
            </w:r>
            <w:r>
              <w:rPr>
                <w:rFonts w:ascii="Calibri" w:hAnsi="Calibri" w:cs="Calibri"/>
                <w:sz w:val="20"/>
              </w:rPr>
              <w:t>. wniosek o wprowadzenie zapisów dot. usług towarzyszących jak „wbudowane usługi towarzyszące (…)  w szczególności usługi handlu detalicznego,  działalności biurowej, oświaty, nauki, edukacji, odnowy biologicznej i ochrony zdrowia, apteki, usługi opieki społecznej, sportu rekreacji, kultury, projektowania i pracy twórczej, gastronomii, turystyki, wynajmu, działalności weterynaryjnej, drobnych usług rzemieślniczych (…)”</w:t>
            </w:r>
          </w:p>
          <w:p w14:paraId="36FE63B3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lastRenderedPageBreak/>
              <w:t>10</w:t>
            </w:r>
            <w:r>
              <w:rPr>
                <w:rFonts w:ascii="Calibri" w:hAnsi="Calibri" w:cs="Calibri"/>
                <w:sz w:val="20"/>
              </w:rPr>
              <w:t>. Uwagi dot. braku  na rysunku planu oznaczonej drogi  2KDW</w:t>
            </w:r>
          </w:p>
          <w:p w14:paraId="58439362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11</w:t>
            </w:r>
            <w:r>
              <w:rPr>
                <w:rFonts w:ascii="Calibri" w:hAnsi="Calibri" w:cs="Calibri"/>
                <w:sz w:val="20"/>
              </w:rPr>
              <w:t>. Uwagi dot.  braku  na rysunku planu zjazdu na ul. Grudzi oraz ul. Długą</w:t>
            </w:r>
          </w:p>
          <w:p w14:paraId="3AA08E36" w14:textId="49CA55AA" w:rsidR="00B3271D" w:rsidRPr="00C474CA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12</w:t>
            </w:r>
            <w:r>
              <w:rPr>
                <w:rFonts w:ascii="Calibri" w:hAnsi="Calibri" w:cs="Calibri"/>
                <w:sz w:val="20"/>
              </w:rPr>
              <w:t xml:space="preserve">. (…) </w:t>
            </w:r>
          </w:p>
        </w:tc>
        <w:tc>
          <w:tcPr>
            <w:tcW w:w="1260" w:type="dxa"/>
          </w:tcPr>
          <w:p w14:paraId="3C7C84D6" w14:textId="68C1E872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71FF3B99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679E42C8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3D74E991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493143A1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1000C9B5" w14:textId="77777777" w:rsidR="00B3271D" w:rsidRPr="00C474CA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</w:tc>
        <w:tc>
          <w:tcPr>
            <w:tcW w:w="1566" w:type="dxa"/>
          </w:tcPr>
          <w:p w14:paraId="0FC6CAA8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859425B" w14:textId="57580C26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353872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674EB2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E6E77C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EF719F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8ABE36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540F6D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84A3D98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4329BF7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3A4255B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B39F31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92EB94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087AEE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04E2F1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2711DE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896237B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2DBFCC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C7C2E24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302CD2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D8451B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83FB47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FA40AC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18FD65D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61F530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AC0F195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700D5C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61501A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EECB0B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94448E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BAD997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DE5320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CBC7762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53C995C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0D41F1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8BC791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17D5D7D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17855DB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0829D68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DDD795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B4C420A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70A0146" w14:textId="282DACD5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5DF8152" w14:textId="677E33AD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4DF904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D44A26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A70E4A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801C26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68B9F1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5622B1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21CCC8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5DE49F4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BC7EE6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012D52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D8898F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C619E2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7FD881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45B150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5418CC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EC15CDF" w14:textId="0FCB6FE6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B14968D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FE07A4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1BF2A6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DCB08B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21347C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8B686E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39274D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49879E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8885B3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21F585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78BFC62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05E173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4AE5E9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070BCF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00E73AC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57877C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229F0D7" w14:textId="77777777" w:rsidR="00B3271D" w:rsidRDefault="00B3271D" w:rsidP="00B3271D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946CE91" w14:textId="23DE5C32" w:rsidR="00ED48D1" w:rsidRPr="00C474CA" w:rsidRDefault="00ED48D1" w:rsidP="00B3271D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</w:tc>
        <w:tc>
          <w:tcPr>
            <w:tcW w:w="1404" w:type="dxa"/>
          </w:tcPr>
          <w:p w14:paraId="3159E2FE" w14:textId="7839F6D7" w:rsidR="00B3271D" w:rsidRDefault="00B3271D" w:rsidP="00BF26C2">
            <w:pPr>
              <w:tabs>
                <w:tab w:val="left" w:pos="67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5E4FD4" w14:textId="282966C3" w:rsidR="00BF26C2" w:rsidRDefault="00BF26C2" w:rsidP="00BF26C2">
            <w:pPr>
              <w:tabs>
                <w:tab w:val="left" w:pos="67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065ED55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4EC58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FC71E3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A9BA87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659533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199C4C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8DD020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761E29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5BBE4F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5BA0CFDD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D315CD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53322B" w14:textId="6B3ACCE3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9B87023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B2EAB8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38649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A37881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52F2D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C7037BA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356B48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254240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A8071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0FAB48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C3DF99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C9D6D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DB3C1E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68183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3DA754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D0232C" w14:textId="77777777" w:rsidR="00ED48D1" w:rsidRDefault="00ED48D1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174B38" w14:textId="79EC1435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5D581BE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94F36F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DA6B54" w14:textId="4A542146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EA8A6B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202C05E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DDFFFC7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B91A893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9A3EBAB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D4AD96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9924B8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F124DC1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6C5347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0024B37" w14:textId="7BE23ACE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7C293F6C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051FD3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DB079F4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1AB9B3AB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E58A31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46360F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3677E40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B0EF88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1656EFA" w14:textId="7B5F37AC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68E2129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F0F8FA7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862CE9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DEEA55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E0A43B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5AD99D3" w14:textId="2FF3070D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67FA9834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E7AAD6" w14:textId="08FD8740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622B4D9" w14:textId="013A5A27" w:rsidR="00B3271D" w:rsidRDefault="00ED48D1" w:rsidP="00ED48D1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82293D2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763A6AB1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5CF87738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505D3857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016F572E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48A3685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304C37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4F9DA2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49FA7F7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949168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8079ADC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DE6B4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58D34EA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133F9C0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0E11B1D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FF0058A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DCC50F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CDCAA91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FE7C91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5FBC0F4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377687D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11BD0A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EA84C0F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D906E5C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FEC9576" w14:textId="77777777" w:rsidR="00ED48D1" w:rsidRDefault="00ED48D1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47385CE" w14:textId="36A12A9D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C6D8A4D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D4ACCDD" w14:textId="39A23205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7C6F51C9" w14:textId="18E67825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85" w:type="dxa"/>
          </w:tcPr>
          <w:p w14:paraId="55A1864D" w14:textId="70C93E54" w:rsidR="00B3271D" w:rsidRPr="00AD540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0AA2299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C7C21" w:rsidRPr="00AD540D" w14:paraId="0F15BCC4" w14:textId="77777777" w:rsidTr="006B2081">
        <w:trPr>
          <w:trHeight w:val="992"/>
        </w:trPr>
        <w:tc>
          <w:tcPr>
            <w:tcW w:w="468" w:type="dxa"/>
          </w:tcPr>
          <w:p w14:paraId="06A39133" w14:textId="77777777" w:rsidR="002C7C21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61616627" w14:textId="7FFB8819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  <w:r w:rsidR="006834B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Ustalenia dot. melioracji wodnych nie powinny naruszać przepisów  odrębnych wynikających z  ustawy Prawo wodne</w:t>
            </w:r>
          </w:p>
          <w:p w14:paraId="7098CBB1" w14:textId="2B4FA65C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4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 W par. 16 ust. 3 brak jest pkt 10.</w:t>
            </w:r>
          </w:p>
          <w:p w14:paraId="30CB4A3A" w14:textId="38F9331A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Tereny 1MN/U i 2MN/U nie graniczą bezpośrednio z ul. Grudzi i ul. Długą</w:t>
            </w:r>
          </w:p>
          <w:p w14:paraId="01EB4F8B" w14:textId="0B939CF6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bezprzedmiotowa, mpzp ustala obsługę terenu 3MN poprzez drogi 1KDW i 2KDW  </w:t>
            </w:r>
          </w:p>
          <w:p w14:paraId="3B572B03" w14:textId="16F28536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 nie może ustalać warunków lokalizacji zjazdów z dróg na działki budowlane, ponieważ te ustalane są na  podstawie przepisów odrębnych</w:t>
            </w:r>
          </w:p>
          <w:p w14:paraId="71236FD9" w14:textId="5C56DE1B" w:rsidR="0002375E" w:rsidRPr="0002375E" w:rsidRDefault="0002375E" w:rsidP="0002375E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02375E">
              <w:rPr>
                <w:rFonts w:ascii="Calibri" w:hAnsi="Calibri" w:cs="Calibri"/>
                <w:sz w:val="20"/>
              </w:rPr>
              <w:t>Uwagi w zakresie pkt 1, 2 i 4 wzajemnie się wykluczają.</w:t>
            </w:r>
          </w:p>
          <w:p w14:paraId="1A19EFAE" w14:textId="4C45660C" w:rsidR="002C7C21" w:rsidRPr="0002375E" w:rsidRDefault="0002375E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6</w:t>
            </w:r>
            <w:r w:rsidR="002C7C21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Plan ustala obsługę komunikacyjną od strony ul. Grudzi, a lokalizację  zjazdu można zrealizować na podstawie odrębnych przepisów</w:t>
            </w:r>
          </w:p>
          <w:p w14:paraId="700CABAB" w14:textId="7E5380C2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9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Na terenach ozn. symb. 1MNU i 2MN/U dopuszcza się usługi zgodnie z definicją w § 3 pkt 4 mpzp</w:t>
            </w:r>
          </w:p>
          <w:p w14:paraId="3122A793" w14:textId="06758930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10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Uwaga bezprzedmiotowa</w:t>
            </w:r>
          </w:p>
          <w:p w14:paraId="00712143" w14:textId="75BC1A2F" w:rsidR="002C7C21" w:rsidRPr="00AD540D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11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Na rysunku mpzp  nie oznacza się zjazdów z dróg publicznych,  można je zrealizować na podstawie odrębnych</w:t>
            </w:r>
          </w:p>
        </w:tc>
      </w:tr>
      <w:tr w:rsidR="00B3271D" w:rsidRPr="00B3271D" w14:paraId="50786804" w14:textId="77777777" w:rsidTr="00B3271D">
        <w:trPr>
          <w:trHeight w:val="724"/>
        </w:trPr>
        <w:tc>
          <w:tcPr>
            <w:tcW w:w="468" w:type="dxa"/>
          </w:tcPr>
          <w:p w14:paraId="2CCF7D63" w14:textId="6FE78D53" w:rsidR="00B3271D" w:rsidRPr="00B3271D" w:rsidRDefault="0055340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260" w:type="dxa"/>
          </w:tcPr>
          <w:p w14:paraId="2F09FE21" w14:textId="63777AC1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2D67168D" w14:textId="79AD1BFF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66D8DB8A" w14:textId="0117F655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Uwagi jak w poz. 3</w:t>
            </w:r>
          </w:p>
        </w:tc>
        <w:tc>
          <w:tcPr>
            <w:tcW w:w="1260" w:type="dxa"/>
          </w:tcPr>
          <w:p w14:paraId="286B1F71" w14:textId="0F51D58D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30A1F184" w14:textId="517A3E51" w:rsidR="00B3271D" w:rsidRPr="00ED48D1" w:rsidRDefault="00B3271D" w:rsidP="00B3271D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sz w:val="20"/>
                <w:lang w:bidi="pl-PL"/>
              </w:rPr>
            </w:pPr>
            <w:r w:rsidRPr="00ED48D1">
              <w:rPr>
                <w:rFonts w:ascii="Calibri" w:hAnsi="Calibri" w:cs="Calibri"/>
                <w:bCs/>
                <w:sz w:val="20"/>
              </w:rPr>
              <w:t>Jak w poz. 3</w:t>
            </w:r>
          </w:p>
        </w:tc>
        <w:tc>
          <w:tcPr>
            <w:tcW w:w="1566" w:type="dxa"/>
          </w:tcPr>
          <w:p w14:paraId="4FBB2906" w14:textId="59B58254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3</w:t>
            </w:r>
          </w:p>
        </w:tc>
        <w:tc>
          <w:tcPr>
            <w:tcW w:w="1404" w:type="dxa"/>
          </w:tcPr>
          <w:p w14:paraId="5A219D60" w14:textId="2355AB08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3</w:t>
            </w:r>
          </w:p>
        </w:tc>
        <w:tc>
          <w:tcPr>
            <w:tcW w:w="1485" w:type="dxa"/>
          </w:tcPr>
          <w:p w14:paraId="569F4FAE" w14:textId="77777777" w:rsidR="00B3271D" w:rsidRPr="00B3271D" w:rsidRDefault="00B3271D" w:rsidP="00B3271D">
            <w:pPr>
              <w:tabs>
                <w:tab w:val="left" w:pos="672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8C09DF4" w14:textId="77777777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578C855E" w14:textId="77777777" w:rsidTr="00AD540D">
        <w:trPr>
          <w:trHeight w:val="1336"/>
        </w:trPr>
        <w:tc>
          <w:tcPr>
            <w:tcW w:w="468" w:type="dxa"/>
          </w:tcPr>
          <w:p w14:paraId="222D4E19" w14:textId="34678FB7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3F19E2DC" w14:textId="599C9782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5F20DA3A" w14:textId="676D4651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662F8770" w14:textId="77777777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sz w:val="20"/>
              </w:rPr>
              <w:t>Uwaga dot.:</w:t>
            </w:r>
          </w:p>
          <w:p w14:paraId="486BB0C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B3271D">
              <w:rPr>
                <w:rFonts w:asciiTheme="minorHAnsi" w:hAnsiTheme="minorHAnsi" w:cstheme="minorHAnsi"/>
                <w:sz w:val="20"/>
              </w:rPr>
              <w:t>.w § 8 ust. 1 dodać ppkt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66688027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w § 8 ust. 1 – dodać ppkt 8) o treści:</w:t>
            </w:r>
          </w:p>
          <w:p w14:paraId="5209402B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 xml:space="preserve">„zakazuje się lokalizacji: </w:t>
            </w:r>
          </w:p>
          <w:p w14:paraId="47EF8FF5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a) zabudowy mieszkaniowej jednorodzinnej bliźniaczej, szeregowej i grupowej</w:t>
            </w: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 xml:space="preserve">” </w:t>
            </w:r>
          </w:p>
          <w:p w14:paraId="4C7277C7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b) więcej niż jednego budynku mieszkalnego na jednej działce budowlanej,</w:t>
            </w:r>
          </w:p>
          <w:p w14:paraId="5E69FBF6" w14:textId="392CF28E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(…) </w:t>
            </w:r>
          </w:p>
          <w:p w14:paraId="22F3F113" w14:textId="38720CCD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(…) </w:t>
            </w:r>
          </w:p>
          <w:p w14:paraId="03741E2D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w  § 16:</w:t>
            </w:r>
          </w:p>
          <w:p w14:paraId="18B667A3" w14:textId="5424DCB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  <w:r w:rsidRPr="00B3271D">
              <w:rPr>
                <w:rFonts w:asciiTheme="minorHAnsi" w:hAnsiTheme="minorHAnsi" w:cstheme="minorHAnsi"/>
                <w:sz w:val="20"/>
              </w:rPr>
              <w:t>,</w:t>
            </w:r>
          </w:p>
          <w:p w14:paraId="28B2900A" w14:textId="78B73B02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  <w:r w:rsidRPr="00B3271D">
              <w:rPr>
                <w:rFonts w:asciiTheme="minorHAnsi" w:hAnsiTheme="minorHAnsi" w:cstheme="minorHAnsi"/>
                <w:sz w:val="20"/>
              </w:rPr>
              <w:t>,</w:t>
            </w:r>
          </w:p>
          <w:p w14:paraId="654C8F78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- w ust. 3 pkt 2 – ustala się maksymalną intensywność zabudowy – </w:t>
            </w:r>
            <w:r w:rsidRPr="00B3271D">
              <w:rPr>
                <w:rFonts w:asciiTheme="minorHAnsi" w:hAnsiTheme="minorHAnsi" w:cstheme="minorHAnsi"/>
                <w:bCs/>
                <w:strike/>
                <w:sz w:val="20"/>
              </w:rPr>
              <w:t xml:space="preserve">usunąć 0,6; </w:t>
            </w: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wpisać 0,1” – </w:t>
            </w:r>
          </w:p>
          <w:p w14:paraId="4528E58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- w ust. 3 pkt 5) ustala się wskaźnik minimalnego udziału powierzchni biologicznie czynnej dla działki budowlanej – </w:t>
            </w:r>
            <w:r w:rsidRPr="00B3271D">
              <w:rPr>
                <w:rFonts w:asciiTheme="minorHAnsi" w:hAnsiTheme="minorHAnsi" w:cstheme="minorHAnsi"/>
                <w:bCs/>
                <w:strike/>
                <w:sz w:val="20"/>
              </w:rPr>
              <w:t>usunąć 50%;</w:t>
            </w: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 wpisać 80%;</w:t>
            </w:r>
          </w:p>
          <w:p w14:paraId="4CF969D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- w ust. 3 pkt 10) – usunąć całość zapisów zawartych w ppkt c)</w:t>
            </w:r>
          </w:p>
          <w:p w14:paraId="175D5C9B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- w ust. 4 wprowadzić brzmienie ppkt:</w:t>
            </w:r>
          </w:p>
          <w:p w14:paraId="73B66C7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„1) dla terenu 1MN i 2 MN ustala się bezpośrednią obsługę komunikacyjną z ul. Długiej,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ul. Szlacheckiej</w:t>
            </w:r>
            <w:r w:rsidRPr="00B3271D">
              <w:rPr>
                <w:rFonts w:asciiTheme="minorHAnsi" w:hAnsiTheme="minorHAnsi" w:cstheme="minorHAnsi"/>
                <w:sz w:val="20"/>
              </w:rPr>
              <w:t>, (…) oraz od drogi zbiorczej KDZ – ul. Grudzi (…) poprzez drogi wewnętrzne 1KDW i 2KDW.</w:t>
            </w:r>
          </w:p>
          <w:p w14:paraId="386B057D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2) dla terenu 3MN wyznacza się bezpośrednią </w:t>
            </w: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obsługę komunikacyjną z drogi wewnętrznej 1KDW i 2KDW do ul. Długiej (…) oraz do ul. Grudzi (…) z możliwością uzupełnienia obsługi komunikacyjnej 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7CBE6F89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3) usunąć w całości 3)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dopuszcza się obsługę komunikacyjną z innych dróg wewnętrznych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poza obszarem planu;</w:t>
            </w:r>
          </w:p>
          <w:p w14:paraId="30C9E6E3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4) nakazuje się sytuowanie dostępu do działek budowlanych wyłącznie poprzez projektowane drogi wewnętrzne zgodnie z ustaleniami 13 ust. 1 pkt 3)”;</w:t>
            </w:r>
          </w:p>
          <w:p w14:paraId="4CAB5FB7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  <w:r w:rsidRPr="00B3271D">
              <w:rPr>
                <w:rFonts w:asciiTheme="minorHAnsi" w:hAnsiTheme="minorHAnsi" w:cstheme="minorHAnsi"/>
                <w:sz w:val="20"/>
              </w:rPr>
              <w:t>. w § 17:</w:t>
            </w:r>
          </w:p>
          <w:p w14:paraId="6583D3BC" w14:textId="62C558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  <w:r w:rsidRPr="00B3271D">
              <w:rPr>
                <w:rFonts w:asciiTheme="minorHAnsi" w:hAnsiTheme="minorHAnsi" w:cstheme="minorHAnsi"/>
                <w:sz w:val="20"/>
              </w:rPr>
              <w:t>,</w:t>
            </w:r>
          </w:p>
          <w:p w14:paraId="0D5EAE7D" w14:textId="1124059C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 (…), </w:t>
            </w:r>
          </w:p>
          <w:p w14:paraId="0458A71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- w ust. 3 pkt 10) – usunąć całość zapisów zawartych w ppkt c)</w:t>
            </w:r>
          </w:p>
          <w:p w14:paraId="580DC663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w ust. 4 wprowadzić </w:t>
            </w: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brzmienie nw. ppkt:</w:t>
            </w:r>
          </w:p>
          <w:p w14:paraId="238098F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3) usunąć w całości 3)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dopuszcza się obsługę komunikacyjną z innych dróg wewnętrznych poza obszarem planu</w:t>
            </w:r>
            <w:r w:rsidRPr="00B3271D">
              <w:rPr>
                <w:rFonts w:asciiTheme="minorHAnsi" w:hAnsiTheme="minorHAnsi" w:cstheme="minorHAnsi"/>
                <w:sz w:val="20"/>
              </w:rPr>
              <w:t>;</w:t>
            </w:r>
          </w:p>
          <w:p w14:paraId="1777E1EB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6D22A6B8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Pr="00B3271D">
              <w:rPr>
                <w:rFonts w:asciiTheme="minorHAnsi" w:hAnsiTheme="minorHAnsi" w:cstheme="minorHAnsi"/>
                <w:sz w:val="20"/>
              </w:rPr>
              <w:t>. wniosek o ustalenie obsługi komunikacyjnej z ul. Grudzi;</w:t>
            </w:r>
          </w:p>
          <w:p w14:paraId="6562E37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 xml:space="preserve">8. </w:t>
            </w:r>
            <w:r w:rsidRPr="00B3271D">
              <w:rPr>
                <w:rFonts w:asciiTheme="minorHAnsi" w:hAnsiTheme="minorHAnsi" w:cstheme="minorHAnsi"/>
                <w:sz w:val="20"/>
              </w:rPr>
              <w:t>wniosek o uzupełnienie zapisów dot. wytycznych i zasad sytuowania i lokowania zjazdów z ul. Długiej;</w:t>
            </w:r>
          </w:p>
          <w:p w14:paraId="1DBC56F8" w14:textId="4A22453E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9.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(…), </w:t>
            </w:r>
          </w:p>
          <w:p w14:paraId="5D6137AB" w14:textId="154D7910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10.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wniosek o wprowadzenie zapisów dot. usług towarzyszących jak „wbudowane usługi towarzyszące (…)  w szczególności usługi handlu detalicznego,  działalności biurowej, oświaty, nauki, edukacji, odnowy biologicznej i ochrony zdrowia, apteki, usługi opieki społecznej, sportu rekreacji, kultury, projektowania i pracy twórczej, gastronomii, turystyki, wynajmu, </w:t>
            </w: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działalności weterynaryjnej, drobnych usług rzemieślniczych (…)”</w:t>
            </w:r>
          </w:p>
          <w:p w14:paraId="75A17136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11.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Uwagi dot. braku  na rysunku planu oznaczonej drogi  2KDW</w:t>
            </w:r>
          </w:p>
          <w:p w14:paraId="4D81198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12.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Uwagi dot.  braku  na rysunku planu zjazdu na ul. Grudzi oraz ul. Długą</w:t>
            </w:r>
          </w:p>
          <w:p w14:paraId="0A60C7C7" w14:textId="3CB8E2AB" w:rsidR="00B3271D" w:rsidRPr="00B3271D" w:rsidRDefault="00B3271D" w:rsidP="00DE36E8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13.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</w:p>
        </w:tc>
        <w:tc>
          <w:tcPr>
            <w:tcW w:w="1260" w:type="dxa"/>
          </w:tcPr>
          <w:p w14:paraId="3DDCD591" w14:textId="0F8F0A45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7D89B53B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MN teren zabudowy mieszkaniowej</w:t>
            </w:r>
            <w:r w:rsidRPr="00B3271D">
              <w:rPr>
                <w:rFonts w:asciiTheme="minorHAnsi" w:hAnsiTheme="minorHAnsi" w:cstheme="minorHAnsi"/>
                <w:spacing w:val="-9"/>
                <w:sz w:val="20"/>
                <w:lang w:bidi="pl-PL"/>
              </w:rPr>
              <w:t xml:space="preserve"> </w:t>
            </w: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jednorodzinnej</w:t>
            </w:r>
          </w:p>
          <w:p w14:paraId="26FA932B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MN/U teren zabudowy mieszkaniowo-usługowej</w:t>
            </w:r>
          </w:p>
          <w:p w14:paraId="75ECA079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KDW teren drogi wewnętrznej</w:t>
            </w:r>
          </w:p>
          <w:p w14:paraId="11D54995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KDZ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teren drogi publicznej klasy zbiorczej</w:t>
            </w:r>
          </w:p>
          <w:p w14:paraId="5BF9DEF6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1566" w:type="dxa"/>
          </w:tcPr>
          <w:p w14:paraId="6AAF9CD8" w14:textId="77777777" w:rsid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253D84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FD794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3D6703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BA3727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C1002D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B3E7B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8CDA4B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61FFE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87C21D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320534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0953E2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954BB7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EDA987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276FAF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0C9F4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8502C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0D72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48575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E8162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4C9F0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7C65E3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C310D7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6A6191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60A138A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4B8EDD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49E803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D034D7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11A9B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F5D94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CFB178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63A1E7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1C54C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7C8E1B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328E7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DE5C5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C89C1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737DA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56F8E7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C57D07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172BB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0665F9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4731BC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B1D46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189E4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8E28E1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EF310C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4CCBFD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258A73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7C4F8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6061A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3E63BF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0759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B37E6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45436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54298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EB5D49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1F2A61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AE9F5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5E76B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00321E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93CD0E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56051C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960702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9364F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459E6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CD3C64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45C41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E7291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1C2B7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F4511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889C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46852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C327C8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825AD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FDD5AE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6538A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7CDC6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EEAA7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156334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56FB5C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74E0493" w14:textId="47125FE2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678FD08" w14:textId="0A8FD29C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7EBF711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5DF924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991FF9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3214F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11D7C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6E744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5AD85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93E5D2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282F30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57F2B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DBCD96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93900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A8E6C7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B8A23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41CF5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1FE94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B70176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856A56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756D3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E47B48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746730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0D24C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2276D4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D8EF6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54AF6E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6B1EBBF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53D9F8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51534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F0031E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D72F4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63F61E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2B68D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56D80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E600C9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ACA29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0B98CD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176BCB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B0497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6FAF4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B4DCB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876491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D23D0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5D775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678E5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755FB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CA1EC0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F0596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9A5831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FA4A7C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DA1ABF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BEB618E" w14:textId="6E4FA4DB" w:rsidR="00DE36E8" w:rsidRPr="00B3271D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</w:tc>
        <w:tc>
          <w:tcPr>
            <w:tcW w:w="1404" w:type="dxa"/>
          </w:tcPr>
          <w:p w14:paraId="01647F89" w14:textId="77777777" w:rsid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2CC8CE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4858BC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388A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61F6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BD44F2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B943DF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F478A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B2D7B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2C03E8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FBABFB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028C8B2" w14:textId="1CE41B1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BB3698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5359DE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FE970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8C860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9E272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2BE9C6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8FC91F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2A3DF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1639C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2840C3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DDA9F9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C4F11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E7BDD8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73DA73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39136B8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821C0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61D7B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4218294" w14:textId="749B5229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F98E87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A7A91A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55C19E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A33F06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50109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A3B8C89" w14:textId="598B6B63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61C934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AC605E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D9F0AB" w14:textId="45ABF3DA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28E968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E8B43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869EAA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0415E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07AF0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A92149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617B8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5A2EA1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2945112" w14:textId="77777777" w:rsidR="00ED48D1" w:rsidRDefault="00ED48D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C6FC6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660924A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C5CE8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151268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30E0C4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E79BC9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89ED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03BB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740777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710C9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57AE0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F806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3A565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CC9B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7C8AE2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0926B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84561C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604F60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3A8A67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759A71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DC2355D" w14:textId="77777777" w:rsidR="00ED48D1" w:rsidRDefault="00ED48D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DAE8007" w14:textId="0EF6D125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F24B3A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5053F4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0289F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A43961" w14:textId="4B3A0798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76CB841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67138A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D0D793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210A20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B0AC04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1EED3D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64449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14A25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086D6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11DA8B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21231D" w14:textId="434CE9C0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B83BAB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2D7A6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12E6AAA" w14:textId="750A38AF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lastRenderedPageBreak/>
              <w:t>X</w:t>
            </w:r>
          </w:p>
          <w:p w14:paraId="22E6BF1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DAF7F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CFA7C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867C6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742A6D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EF593BD" w14:textId="7E318303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4CA3DC9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379F8C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F6EFC8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D808CB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94989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10F3DD7" w14:textId="10C41B0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2CD497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3D9691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613A814" w14:textId="1B23F005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55128A5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185D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D6252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23C0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AF970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BDAC41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3A6F242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B333BE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25FD1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BFB50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2985C8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6E1EB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3AC662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3DAEFD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73E2BF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713F1B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F0D56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39D24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566E19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DE72C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1110E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C7563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3A71FF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4539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82E2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07705E0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00A446D" w14:textId="7CD4883C" w:rsidR="00DE36E8" w:rsidRPr="00B3271D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</w:tc>
        <w:tc>
          <w:tcPr>
            <w:tcW w:w="1485" w:type="dxa"/>
          </w:tcPr>
          <w:p w14:paraId="14EFDA26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090A165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2375E" w:rsidRPr="00AD540D" w14:paraId="5F7B978E" w14:textId="77777777" w:rsidTr="003F5638">
        <w:trPr>
          <w:trHeight w:val="1336"/>
        </w:trPr>
        <w:tc>
          <w:tcPr>
            <w:tcW w:w="468" w:type="dxa"/>
          </w:tcPr>
          <w:p w14:paraId="7CCE58AA" w14:textId="77777777" w:rsidR="0002375E" w:rsidRDefault="0002375E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69316652" w14:textId="582A8092" w:rsidR="0002375E" w:rsidRPr="0002375E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  <w:r w:rsidR="006834B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Ustalenia dot. melioracji wodnych nie powinny naruszać przepisów  odrębnych wynikających z  ustawy Prawo wodne</w:t>
            </w:r>
          </w:p>
          <w:p w14:paraId="272F5047" w14:textId="1B6FC728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5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 </w:t>
            </w:r>
            <w:r w:rsidRPr="00D57831">
              <w:rPr>
                <w:rFonts w:ascii="Calibri" w:hAnsi="Calibri" w:cs="Calibri"/>
                <w:bCs/>
                <w:sz w:val="20"/>
              </w:rPr>
              <w:t>Tak niewielkie  współczynniki wykluczyłby realizację zabudowy mieszkaniowej jednorodzinnej</w:t>
            </w:r>
            <w:r w:rsidRPr="00D5783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W par. 16 ust. 3 brak jest pkt 10.</w:t>
            </w:r>
          </w:p>
          <w:p w14:paraId="07D0E37D" w14:textId="77777777" w:rsidR="006834BF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Tereny 1MN/U i 2MN/U nie graniczą bezpośrednio z ul. Grudzi i ul. Długą</w:t>
            </w:r>
          </w:p>
          <w:p w14:paraId="7F65E405" w14:textId="77777777" w:rsidR="006834BF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bezprzedmiotowa, mpzp ustala obsługę terenu 3MN poprzez drogi 1KDW i 2KDW  </w:t>
            </w:r>
          </w:p>
          <w:p w14:paraId="317E1EAD" w14:textId="49C0AAD1" w:rsidR="0002375E" w:rsidRPr="0002375E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 nie może ustalać warunków lokalizacji zjazdów z dróg na działki budowlane, ponieważ te ustalane są na  podstawie przepisów odrębnych</w:t>
            </w:r>
          </w:p>
          <w:p w14:paraId="4E6BB00F" w14:textId="609010D3" w:rsidR="0002375E" w:rsidRPr="0002375E" w:rsidRDefault="0002375E" w:rsidP="0002375E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02375E">
              <w:rPr>
                <w:rFonts w:ascii="Calibri" w:hAnsi="Calibri" w:cs="Calibri"/>
                <w:sz w:val="20"/>
              </w:rPr>
              <w:t>Uwagi w zakresie pkt 1, 2 i 4 wzajemnie się wykluczają.</w:t>
            </w:r>
          </w:p>
          <w:p w14:paraId="144E07CB" w14:textId="55F8CF55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7</w:t>
            </w:r>
            <w:r w:rsid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/8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Plan ustala obsługę komunikacyjną od strony ul. Grudzi, a lokalizację  zjazdu można zrealizować na podstawie odrębnych przepisów</w:t>
            </w:r>
          </w:p>
          <w:p w14:paraId="108DB025" w14:textId="72B003B7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10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Na terenach ozn. symb. 1MNU i 2MN/U dopuszcza się usługi zgodnie z definicją w § 3 pkt 4 mpzp</w:t>
            </w:r>
          </w:p>
          <w:p w14:paraId="26AB342A" w14:textId="09B32F25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11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Uwaga bezprzedmiotowa</w:t>
            </w:r>
          </w:p>
          <w:p w14:paraId="776E59E5" w14:textId="15D65BBC" w:rsidR="0002375E" w:rsidRPr="00AD540D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</w:t>
            </w:r>
            <w:r w:rsidR="00D57831"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2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Na rysunku mpzp  nie oznacza się zjazdów z dróg publicznych,  można je zrealizować na podstawie odrębnych</w:t>
            </w:r>
          </w:p>
        </w:tc>
      </w:tr>
      <w:tr w:rsidR="00B3271D" w:rsidRPr="00DE36E8" w14:paraId="0B0A4644" w14:textId="77777777" w:rsidTr="00721149">
        <w:trPr>
          <w:trHeight w:val="603"/>
        </w:trPr>
        <w:tc>
          <w:tcPr>
            <w:tcW w:w="468" w:type="dxa"/>
          </w:tcPr>
          <w:p w14:paraId="3D6B8001" w14:textId="7E6123A7" w:rsidR="00B3271D" w:rsidRPr="00553408" w:rsidRDefault="002C7C21" w:rsidP="00DE36E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="00553408" w:rsidRP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601A8213" w14:textId="5A3F384D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73FCF954" w14:textId="465FB96A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4AF5F0F8" w14:textId="6158F05F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Uwagi jak w poz. 5</w:t>
            </w:r>
          </w:p>
        </w:tc>
        <w:tc>
          <w:tcPr>
            <w:tcW w:w="1260" w:type="dxa"/>
          </w:tcPr>
          <w:p w14:paraId="582A31D5" w14:textId="2C0A56B0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65C6AD1D" w14:textId="23AC602D" w:rsidR="00B3271D" w:rsidRPr="00DE36E8" w:rsidRDefault="00B3271D" w:rsidP="00DE36E8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sz w:val="20"/>
                <w:lang w:bidi="pl-PL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Jak w poz. 5</w:t>
            </w:r>
          </w:p>
        </w:tc>
        <w:tc>
          <w:tcPr>
            <w:tcW w:w="1566" w:type="dxa"/>
          </w:tcPr>
          <w:p w14:paraId="11EC3197" w14:textId="26F267B4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Jak w poz. 5</w:t>
            </w:r>
          </w:p>
        </w:tc>
        <w:tc>
          <w:tcPr>
            <w:tcW w:w="1404" w:type="dxa"/>
          </w:tcPr>
          <w:p w14:paraId="2D373198" w14:textId="3C813790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Jak w poz. 5</w:t>
            </w:r>
          </w:p>
        </w:tc>
        <w:tc>
          <w:tcPr>
            <w:tcW w:w="1485" w:type="dxa"/>
          </w:tcPr>
          <w:p w14:paraId="39764F7D" w14:textId="77777777" w:rsidR="00B3271D" w:rsidRPr="00DE36E8" w:rsidRDefault="00B3271D" w:rsidP="00DE36E8">
            <w:pPr>
              <w:tabs>
                <w:tab w:val="left" w:pos="672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AD43BE4" w14:textId="77777777" w:rsidR="00B3271D" w:rsidRPr="00DE36E8" w:rsidRDefault="00B3271D" w:rsidP="00DE36E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6217488D" w14:textId="77777777" w:rsidTr="00AD540D">
        <w:trPr>
          <w:trHeight w:val="1336"/>
        </w:trPr>
        <w:tc>
          <w:tcPr>
            <w:tcW w:w="468" w:type="dxa"/>
          </w:tcPr>
          <w:p w14:paraId="4F48D559" w14:textId="59561785" w:rsidR="00B3271D" w:rsidRPr="00AD540D" w:rsidRDefault="002C7C21" w:rsidP="002C7C21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7</w:t>
            </w:r>
            <w:r w:rsid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82D948B" w14:textId="2DCA3B10" w:rsidR="00B3271D" w:rsidRPr="0077403E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05.10.2023r.</w:t>
            </w:r>
          </w:p>
        </w:tc>
        <w:tc>
          <w:tcPr>
            <w:tcW w:w="1620" w:type="dxa"/>
          </w:tcPr>
          <w:p w14:paraId="47A870D6" w14:textId="42489F37" w:rsidR="00B3271D" w:rsidRPr="0077403E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7710E8FA" w14:textId="77777777" w:rsidR="00B3271D" w:rsidRPr="00350534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sz w:val="20"/>
              </w:rPr>
              <w:t>Uwaga dot.:</w:t>
            </w:r>
          </w:p>
          <w:p w14:paraId="5EC6C384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350534">
              <w:rPr>
                <w:rFonts w:ascii="Calibri" w:hAnsi="Calibri" w:cs="Calibri"/>
                <w:sz w:val="20"/>
              </w:rPr>
              <w:t>.w § 8 ust. 1 dodać ppkt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0A47932C" w14:textId="056E662D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2.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="00DE36E8">
              <w:rPr>
                <w:rFonts w:ascii="Calibri" w:hAnsi="Calibri" w:cs="Calibri"/>
                <w:sz w:val="20"/>
              </w:rPr>
              <w:t xml:space="preserve">(…), </w:t>
            </w:r>
          </w:p>
          <w:p w14:paraId="76E5A7E4" w14:textId="07C67AC2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lastRenderedPageBreak/>
              <w:t>3.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="00DE36E8">
              <w:rPr>
                <w:rFonts w:ascii="Calibri" w:hAnsi="Calibri" w:cs="Calibri"/>
                <w:sz w:val="20"/>
              </w:rPr>
              <w:t xml:space="preserve">(…) </w:t>
            </w:r>
          </w:p>
          <w:p w14:paraId="6366DCC6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 xml:space="preserve">. w 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16:</w:t>
            </w:r>
          </w:p>
          <w:p w14:paraId="7C307703" w14:textId="55F01C8D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E36E8">
              <w:rPr>
                <w:rFonts w:ascii="Calibri" w:hAnsi="Calibri" w:cs="Calibri"/>
                <w:sz w:val="20"/>
              </w:rPr>
              <w:t>(…)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6A529B2F" w14:textId="235011A9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E36E8">
              <w:rPr>
                <w:rFonts w:ascii="Calibri" w:hAnsi="Calibri" w:cs="Calibri"/>
                <w:sz w:val="20"/>
              </w:rPr>
              <w:t xml:space="preserve">(…) 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7E1845E4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3 pkt 7) – usunąć całość zapisów zawartych w ppkt c)</w:t>
            </w:r>
          </w:p>
          <w:p w14:paraId="043E4AA5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4 wprowadzić brzmienie ppkt:</w:t>
            </w:r>
          </w:p>
          <w:p w14:paraId="64C25782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1) dla terenu 1MN i 2 MN ustala się bezpośrednią obsługę komunikacyjną z ul. Długiej, </w:t>
            </w:r>
            <w:r w:rsidRPr="004153F1">
              <w:rPr>
                <w:rFonts w:ascii="Calibri" w:hAnsi="Calibri" w:cs="Calibri"/>
                <w:strike/>
                <w:sz w:val="20"/>
              </w:rPr>
              <w:t>ul. Szlacheckiej</w:t>
            </w:r>
            <w:r>
              <w:rPr>
                <w:rFonts w:ascii="Calibri" w:hAnsi="Calibri" w:cs="Calibri"/>
                <w:sz w:val="20"/>
              </w:rPr>
              <w:t>, (…) oraz od drogi zbiorczej KDZ – ul. Grudzi (…) poprzez drogi wewnętrzne 1KDw i 2KDW.</w:t>
            </w:r>
          </w:p>
          <w:p w14:paraId="0EA3FF94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>2) dla terenu 3MN wyznacza się bezpośrednią obsługę komunikacyjną z drogi wewnętrznej 1KDW i 2KDW do ul. Długiej (…) oraz do ul. Grudzi (…) z możliwością uzupełnienia obsługi komunikacyjnej 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44909314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lastRenderedPageBreak/>
              <w:t>3) usunąć w całości 3) dopuszcza się obsługę komunikacyjną z innych dróg wewnętrznych poza obszarem planu;</w:t>
            </w:r>
          </w:p>
          <w:p w14:paraId="79673696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07A60DE9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5.</w:t>
            </w:r>
            <w:r w:rsidRPr="00350534">
              <w:rPr>
                <w:rFonts w:ascii="Calibri" w:hAnsi="Calibri" w:cs="Calibri"/>
                <w:sz w:val="20"/>
              </w:rPr>
              <w:t xml:space="preserve"> w § 17:</w:t>
            </w:r>
          </w:p>
          <w:p w14:paraId="0870490A" w14:textId="218971B8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56AEAA3F" w14:textId="13675513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 (…),</w:t>
            </w:r>
          </w:p>
          <w:p w14:paraId="05C613C6" w14:textId="7E3779D0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 (…), </w:t>
            </w:r>
          </w:p>
          <w:p w14:paraId="1AF14117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4 wprowadzić brzmienie nw. ppkt:</w:t>
            </w:r>
          </w:p>
          <w:p w14:paraId="345ABEA3" w14:textId="77777777" w:rsidR="00B3271D" w:rsidRPr="009E4F96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9E4F96">
              <w:rPr>
                <w:rFonts w:ascii="Calibri" w:hAnsi="Calibri" w:cs="Calibri"/>
                <w:sz w:val="20"/>
              </w:rPr>
              <w:t>3) usunąć w całości 3) dopuszcza się obsługę komunikacyjną z innych dróg wewnętrznych poza obszarem planu;</w:t>
            </w:r>
          </w:p>
          <w:p w14:paraId="18503E4C" w14:textId="77777777" w:rsidR="00B3271D" w:rsidRPr="009E4F96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9E4F96">
              <w:rPr>
                <w:rFonts w:ascii="Calibri" w:hAnsi="Calibri" w:cs="Calibr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59729D3C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6</w:t>
            </w:r>
            <w:r>
              <w:rPr>
                <w:rFonts w:ascii="Calibri" w:hAnsi="Calibri" w:cs="Calibri"/>
                <w:sz w:val="20"/>
              </w:rPr>
              <w:t>. wniosek o ustalenie obsługi komunikacyjnej z ul. Grudzi;</w:t>
            </w:r>
          </w:p>
          <w:p w14:paraId="1D06E668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7</w:t>
            </w:r>
            <w:r w:rsidRPr="00702AC6">
              <w:rPr>
                <w:rFonts w:ascii="Calibri" w:hAnsi="Calibri" w:cs="Calibri"/>
                <w:b/>
                <w:bCs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wnisoek o uzupełnienie zapisów dot. wytycznych i zasad sytuowania i lokowania zjazdów z ul. Długiej;</w:t>
            </w:r>
          </w:p>
          <w:p w14:paraId="2CC1F4EE" w14:textId="408E2FE4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702AC6">
              <w:rPr>
                <w:rFonts w:ascii="Calibri" w:hAnsi="Calibri" w:cs="Calibri"/>
                <w:b/>
                <w:bCs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27DE1D70" w14:textId="01F9252D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>9</w:t>
            </w:r>
            <w:r>
              <w:rPr>
                <w:rFonts w:ascii="Calibri" w:hAnsi="Calibri" w:cs="Calibri"/>
                <w:sz w:val="20"/>
              </w:rPr>
              <w:t>. wniosek o wprowadzenie zapisów dot. usług towarzyszących jak „wbudowane usługi towarzyszące (…)  w szczególności usługi handlu detalicznego,  działalności biurowej, oświaty nauki edukacji, odnowy biologicznej i ochrony zdrowia, apteki, usługi opieki społecznej, sportu rekreacji, kultury, projektowania i pracy twórczej, gastronomii, turystyki, wynajmu, działalności weterynaryjnej, drobnych usług rzemieślniczych (…)”</w:t>
            </w:r>
          </w:p>
          <w:p w14:paraId="0F1C1666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ED48D1">
              <w:rPr>
                <w:rFonts w:ascii="Calibri" w:hAnsi="Calibri" w:cs="Calibri"/>
                <w:b/>
                <w:bCs/>
                <w:sz w:val="20"/>
              </w:rPr>
              <w:t>10</w:t>
            </w:r>
            <w:r>
              <w:rPr>
                <w:rFonts w:ascii="Calibri" w:hAnsi="Calibri" w:cs="Calibri"/>
                <w:sz w:val="20"/>
              </w:rPr>
              <w:t>. Brak na rysunku planu oznaczonej drogi  2KDW</w:t>
            </w:r>
          </w:p>
          <w:p w14:paraId="4394102F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11.</w:t>
            </w:r>
            <w:r>
              <w:rPr>
                <w:rFonts w:ascii="Calibri" w:hAnsi="Calibri" w:cs="Calibri"/>
                <w:sz w:val="20"/>
              </w:rPr>
              <w:t xml:space="preserve"> Brak na rysunku planu zjazdu na ul. Grudzi oraz ul. Długą</w:t>
            </w:r>
          </w:p>
          <w:p w14:paraId="23FDA181" w14:textId="1806BE84" w:rsidR="00B3271D" w:rsidRPr="0077403E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12.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</w:p>
        </w:tc>
        <w:tc>
          <w:tcPr>
            <w:tcW w:w="1260" w:type="dxa"/>
          </w:tcPr>
          <w:p w14:paraId="54298A95" w14:textId="35F0340F" w:rsidR="00B3271D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5B09EADB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2683B15F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25384CE0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7BE9EC29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 xml:space="preserve">klasy </w:t>
            </w:r>
            <w:r w:rsidRPr="00865A15">
              <w:rPr>
                <w:rFonts w:ascii="Calibri" w:hAnsi="Calibri" w:cs="Calibri"/>
                <w:sz w:val="20"/>
              </w:rPr>
              <w:lastRenderedPageBreak/>
              <w:t>zbiorczej</w:t>
            </w:r>
          </w:p>
          <w:p w14:paraId="58B66339" w14:textId="77777777" w:rsidR="00B3271D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566" w:type="dxa"/>
          </w:tcPr>
          <w:p w14:paraId="121DFC68" w14:textId="77777777" w:rsidR="00B3271D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8FAC8F2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8D42B62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1398F30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2D6A3AB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D46504B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C39785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B4FBD3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5D8FCF8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271C0F3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2977F23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F1A3625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C774868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lastRenderedPageBreak/>
              <w:t>X</w:t>
            </w:r>
          </w:p>
          <w:p w14:paraId="5D07D459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56081AF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191F2907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4BC41CE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555D56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608A39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3A54D8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E6D389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D1C24B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24EDC2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2C00E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A8012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1D7D7F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AF86B6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4E46FD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96CB9C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001533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688E25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6FB6D9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F0CD09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AC1B8F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C568D2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9BD805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4561EA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95E1FB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B0EBE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332CA7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8ECBBE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53761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81543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EFA909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E7B9F9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B83566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DD3764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726A8E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699B4E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72C4A7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564BEE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25AF86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111899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EB3680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299660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28A1E5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D54074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806B04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C9299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64EFCC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B4981F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57071D" w14:textId="69B8AD56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F52CFBC" w14:textId="16F8238F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5C5EC090" w14:textId="314929F2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4EE7AA8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AD74BD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5CC72A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0F27F7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65835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6C02C2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DC508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F8B228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261A77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B5FD7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637DFC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A15BB6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4ECA03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FEAB2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E7B491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482A0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C05BFA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E73627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E1718E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166DFC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158EE2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F53EBD5" w14:textId="118B110A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584BAE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E3328B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13B51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45797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853166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858A46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98E263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A9C689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006130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7697BB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5F947E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BEDD21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0A795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7CA4F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176DF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EBA839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A5A7E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2DD73C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338456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809D04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68C3D9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02496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570416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81768E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8096D87" w14:textId="651FF02E" w:rsidR="00AD2FBB" w:rsidRPr="00C474CA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</w:tc>
        <w:tc>
          <w:tcPr>
            <w:tcW w:w="1404" w:type="dxa"/>
          </w:tcPr>
          <w:p w14:paraId="1C8DA84B" w14:textId="77777777" w:rsidR="00B3271D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E5BAF14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5B0260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4220D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8F7A28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A04D86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C6890E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EE40A7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B4E173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19992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982C79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48CB05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579844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386EFC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188531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E3F55A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F90557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56F798D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AF049D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1939F4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6EEFB27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4B19FB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7F401E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8B7E7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8AB59E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7C44F7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F94F49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F5FE55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3251DE8" w14:textId="77777777" w:rsidR="00ED48D1" w:rsidRDefault="00ED48D1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296EA2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6BCC882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BFE9C7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192936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02CD21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500F4E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62C749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4A0E2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0D34D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46364D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076685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93129F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95406C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A883F7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03AF85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249EE4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DA078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80359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E09A47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A74A38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ACC3CA9" w14:textId="68400419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lastRenderedPageBreak/>
              <w:t>X</w:t>
            </w:r>
          </w:p>
          <w:p w14:paraId="00B6832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075A8E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D341F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BC010E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FCD7BC7" w14:textId="59123F68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6F1B8A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C9B34E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E209E3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1C0F01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30AA52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CE1FD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8E5BF0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53E02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9B9F9D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05F164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1154218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60B8FC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ECD8C6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21BC4B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A1A855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56CCE2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8AE9A5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7096A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624C14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8F483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D48A0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7545FD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AFAA47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71FE8B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B4623A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2F70D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0A809F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C2EEA2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ADFF6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7FD4C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8F87D0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3A4B4B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lastRenderedPageBreak/>
              <w:t>X</w:t>
            </w:r>
          </w:p>
          <w:p w14:paraId="6E91678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03D583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EEF9F7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1DF558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BA6141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FFFD4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04D71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73E520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9C526E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8500F5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0F7CC6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B9E798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BF7931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EF64E0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0A2CCE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C2609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0C890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F5943D3" w14:textId="77777777" w:rsidR="00ED48D1" w:rsidRDefault="00ED48D1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F2A2D70" w14:textId="4389FA6F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6C271AA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CBBBC7E" w14:textId="598B6752" w:rsidR="00AD2FBB" w:rsidRPr="00C474CA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</w:tc>
        <w:tc>
          <w:tcPr>
            <w:tcW w:w="1485" w:type="dxa"/>
          </w:tcPr>
          <w:p w14:paraId="593B0F8E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9D09600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57831" w:rsidRPr="00AD540D" w14:paraId="46691A9A" w14:textId="77777777" w:rsidTr="00D57831">
        <w:trPr>
          <w:trHeight w:val="425"/>
        </w:trPr>
        <w:tc>
          <w:tcPr>
            <w:tcW w:w="468" w:type="dxa"/>
          </w:tcPr>
          <w:p w14:paraId="3A0A3190" w14:textId="77777777" w:rsidR="00D57831" w:rsidRDefault="00D57831" w:rsidP="002C7C21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6F6C113F" w14:textId="5A62202F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1.</w:t>
            </w:r>
            <w:r w:rsidR="006834B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stalenia dot. melioracji wodnych nie powinny naruszać przepisów  odrębnych wynikających z  ustawy Prawo wodne</w:t>
            </w:r>
          </w:p>
          <w:p w14:paraId="37D44797" w14:textId="4538F262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4.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Tereny 1MN/U i 2MN/U nie graniczą bezpośrednio z ul. Grudzi i ul. Długą</w:t>
            </w:r>
          </w:p>
          <w:p w14:paraId="65CB38BB" w14:textId="45C574A1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bezprzedmiotowa, mpzp ustala obsługę terenu 3MN poprzez drogi 1KDW i 2KDW  </w:t>
            </w:r>
          </w:p>
          <w:p w14:paraId="404C45B6" w14:textId="3E95C2C7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 nie może ustalać warunków lokalizacji zjazdów z dróg na działki budowlane, ponieważ te ustalane są na  podstawie przepisów odrębnych</w:t>
            </w:r>
          </w:p>
          <w:p w14:paraId="491B208C" w14:textId="3E8D3395" w:rsidR="00D57831" w:rsidRPr="0002375E" w:rsidRDefault="00D57831" w:rsidP="006834BF">
            <w:pPr>
              <w:tabs>
                <w:tab w:val="left" w:pos="672"/>
              </w:tabs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02375E">
              <w:rPr>
                <w:rFonts w:ascii="Calibri" w:hAnsi="Calibri" w:cs="Calibri"/>
                <w:sz w:val="20"/>
              </w:rPr>
              <w:t>Uwagi w zakresie pkt 1, 2 i 4 wzajemnie się wykluczają.</w:t>
            </w:r>
          </w:p>
          <w:p w14:paraId="30BC7500" w14:textId="14A69361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6</w:t>
            </w:r>
            <w:r w:rsid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/7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Plan ustala obsługę komunikacyjną od strony ul. Grudzi, a lokalizację  zjazdu można zrealizować na podstawie odrębnych przepisów</w:t>
            </w:r>
          </w:p>
          <w:p w14:paraId="48E1482F" w14:textId="08505356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9.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 terenach ozn. symb. 1MNU i 2MN/U dopuszcza się usługi zgodnie z definicją w § 3 pkt 4 mpzp</w:t>
            </w:r>
          </w:p>
          <w:p w14:paraId="059AFBFC" w14:textId="170A120D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10.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Uwaga bezprzedmiotowa</w:t>
            </w:r>
          </w:p>
          <w:p w14:paraId="69358CD8" w14:textId="702F57C4" w:rsidR="00D57831" w:rsidRPr="00AD540D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11.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 rysunku mpzp  nie oznacza się zjazdów z dróg publicznych,  można je zrealizować na podstawie odrębnych</w:t>
            </w:r>
          </w:p>
        </w:tc>
      </w:tr>
      <w:tr w:rsidR="00B3271D" w:rsidRPr="00AD540D" w14:paraId="64F60899" w14:textId="77777777" w:rsidTr="00AD540D">
        <w:trPr>
          <w:trHeight w:val="1336"/>
        </w:trPr>
        <w:tc>
          <w:tcPr>
            <w:tcW w:w="468" w:type="dxa"/>
          </w:tcPr>
          <w:p w14:paraId="10760B9A" w14:textId="31F093AD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8</w:t>
            </w:r>
            <w:r w:rsid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1BA7D9AE" w14:textId="265F902C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322C5B88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1156ADAC" w14:textId="77777777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6EF67461" w14:textId="77777777" w:rsidR="00B3271D" w:rsidRPr="000633B6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Uwaga dot.</w:t>
            </w:r>
          </w:p>
          <w:p w14:paraId="7FDB978F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B31CAE">
              <w:rPr>
                <w:rFonts w:ascii="Calibri" w:hAnsi="Calibri" w:cs="Calibri"/>
                <w:bCs/>
                <w:sz w:val="20"/>
              </w:rPr>
              <w:t>„</w:t>
            </w:r>
            <w:r>
              <w:rPr>
                <w:rFonts w:ascii="Calibri" w:hAnsi="Calibri" w:cs="Calibri"/>
                <w:bCs/>
                <w:sz w:val="20"/>
              </w:rPr>
              <w:t xml:space="preserve">o </w:t>
            </w:r>
            <w:r w:rsidRPr="00B31CAE">
              <w:rPr>
                <w:rFonts w:ascii="Calibri" w:hAnsi="Calibri" w:cs="Calibri"/>
                <w:bCs/>
                <w:sz w:val="20"/>
              </w:rPr>
              <w:t>zasto</w:t>
            </w:r>
            <w:r>
              <w:rPr>
                <w:rFonts w:ascii="Calibri" w:hAnsi="Calibri" w:cs="Calibri"/>
                <w:bCs/>
                <w:sz w:val="20"/>
              </w:rPr>
              <w:t>so</w:t>
            </w:r>
            <w:r w:rsidRPr="00B31CAE">
              <w:rPr>
                <w:rFonts w:ascii="Calibri" w:hAnsi="Calibri" w:cs="Calibri"/>
                <w:bCs/>
                <w:sz w:val="20"/>
              </w:rPr>
              <w:t>wani</w:t>
            </w:r>
            <w:r>
              <w:rPr>
                <w:rFonts w:ascii="Calibri" w:hAnsi="Calibri" w:cs="Calibri"/>
                <w:bCs/>
                <w:sz w:val="20"/>
              </w:rPr>
              <w:t>e</w:t>
            </w:r>
            <w:r w:rsidRPr="00B31CAE">
              <w:rPr>
                <w:rFonts w:ascii="Calibri" w:hAnsi="Calibri" w:cs="Calibri"/>
                <w:bCs/>
                <w:sz w:val="20"/>
              </w:rPr>
              <w:t xml:space="preserve"> następujących zapisów:</w:t>
            </w:r>
          </w:p>
          <w:p w14:paraId="26523F90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1</w:t>
            </w:r>
            <w:r>
              <w:rPr>
                <w:rFonts w:ascii="Calibri" w:hAnsi="Calibri" w:cs="Calibri"/>
                <w:bCs/>
                <w:sz w:val="20"/>
              </w:rPr>
              <w:t>.Zapis o 1 budynku na 1 działce (…)</w:t>
            </w:r>
          </w:p>
          <w:p w14:paraId="3C5D3F78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2</w:t>
            </w:r>
            <w:r>
              <w:rPr>
                <w:rFonts w:ascii="Calibri" w:hAnsi="Calibri" w:cs="Calibri"/>
                <w:bCs/>
                <w:sz w:val="20"/>
              </w:rPr>
              <w:t>. Ustalenie maksymalnej intensywności zabudowy – 0,1 (…)</w:t>
            </w:r>
          </w:p>
          <w:p w14:paraId="6058B55C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3</w:t>
            </w:r>
            <w:r>
              <w:rPr>
                <w:rFonts w:ascii="Calibri" w:hAnsi="Calibri" w:cs="Calibri"/>
                <w:bCs/>
                <w:sz w:val="20"/>
              </w:rPr>
              <w:t>. Zwiększenie minimalnej powierzchni biologicznie czynnej do 80% (…)</w:t>
            </w:r>
          </w:p>
          <w:p w14:paraId="45516192" w14:textId="4632714C" w:rsidR="00B3271D" w:rsidRPr="00350534" w:rsidRDefault="00B3271D" w:rsidP="00AD2FBB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4</w:t>
            </w:r>
            <w:r>
              <w:rPr>
                <w:rFonts w:ascii="Calibri" w:hAnsi="Calibri" w:cs="Calibri"/>
                <w:bCs/>
                <w:sz w:val="20"/>
              </w:rPr>
              <w:t>. Zwiększenie stawki procentowej służącej naliczeniu jednorazowej opłaty od wzrostu wartości nieruchomości , w związku z uchwaleniem planu miejscowego dla terenów MN i MN/U – 30% (…)</w:t>
            </w:r>
          </w:p>
        </w:tc>
        <w:tc>
          <w:tcPr>
            <w:tcW w:w="1260" w:type="dxa"/>
          </w:tcPr>
          <w:p w14:paraId="5E18FFD2" w14:textId="18315983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3843B57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18950C31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2901809B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39AF74C1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001AF6B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</w:p>
        </w:tc>
        <w:tc>
          <w:tcPr>
            <w:tcW w:w="1566" w:type="dxa"/>
          </w:tcPr>
          <w:p w14:paraId="257721F2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4" w:type="dxa"/>
          </w:tcPr>
          <w:p w14:paraId="1B1EDDAB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A2A9C87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2FDAF25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133EE28" w14:textId="6CFA7512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6A944B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69DC24C" w14:textId="6351162C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17D08D7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5D234F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225FE91" w14:textId="36D00811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9350D7D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4AA9A88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B109EDE" w14:textId="27AB93B3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65E107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85" w:type="dxa"/>
          </w:tcPr>
          <w:p w14:paraId="41AB6FE4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8F0478E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57831" w:rsidRPr="00AD540D" w14:paraId="00FB5721" w14:textId="77777777" w:rsidTr="00D57831">
        <w:trPr>
          <w:trHeight w:val="541"/>
        </w:trPr>
        <w:tc>
          <w:tcPr>
            <w:tcW w:w="468" w:type="dxa"/>
          </w:tcPr>
          <w:p w14:paraId="24F4A947" w14:textId="77777777" w:rsidR="00D57831" w:rsidRDefault="00D57831" w:rsidP="00D578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2A336302" w14:textId="05F5910E" w:rsidR="00D57831" w:rsidRPr="006834BF" w:rsidRDefault="006834BF" w:rsidP="006834BF">
            <w:pPr>
              <w:widowControl/>
              <w:tabs>
                <w:tab w:val="left" w:pos="672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6834BF">
              <w:rPr>
                <w:rFonts w:ascii="Calibri" w:hAnsi="Calibri" w:cs="Calibri"/>
                <w:b/>
                <w:sz w:val="20"/>
              </w:rPr>
              <w:t>1.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D57831" w:rsidRPr="006834BF">
              <w:rPr>
                <w:rFonts w:ascii="Calibri" w:hAnsi="Calibri" w:cs="Calibri"/>
                <w:bCs/>
                <w:sz w:val="20"/>
              </w:rPr>
              <w:t>Uwaga bezprzedmiotowa</w:t>
            </w:r>
          </w:p>
          <w:p w14:paraId="69E7E9A5" w14:textId="7E37B633" w:rsidR="00D57831" w:rsidRPr="00AD540D" w:rsidRDefault="00D57831" w:rsidP="00D5783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="Calibri" w:hAnsi="Calibri" w:cs="Calibri"/>
                <w:b/>
                <w:sz w:val="20"/>
              </w:rPr>
              <w:t>2</w:t>
            </w:r>
            <w:r w:rsidR="006834BF" w:rsidRPr="006834BF">
              <w:rPr>
                <w:rFonts w:ascii="Calibri" w:hAnsi="Calibri" w:cs="Calibri"/>
                <w:b/>
                <w:sz w:val="20"/>
              </w:rPr>
              <w:t>/</w:t>
            </w:r>
            <w:r w:rsidRPr="006834BF">
              <w:rPr>
                <w:rFonts w:ascii="Calibri" w:hAnsi="Calibri" w:cs="Calibri"/>
                <w:b/>
                <w:sz w:val="20"/>
              </w:rPr>
              <w:t>3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Pr="00D57831">
              <w:rPr>
                <w:rFonts w:ascii="Calibri" w:hAnsi="Calibri" w:cs="Calibri"/>
                <w:bCs/>
                <w:sz w:val="20"/>
              </w:rPr>
              <w:t>Tak niewielkie  współczynniki wykluczyłby realizację zabudowy mieszkaniowej jednorodzinnej</w:t>
            </w:r>
          </w:p>
        </w:tc>
      </w:tr>
      <w:tr w:rsidR="00B3271D" w:rsidRPr="00AD540D" w14:paraId="4C49BD87" w14:textId="77777777" w:rsidTr="00721149">
        <w:trPr>
          <w:trHeight w:val="283"/>
        </w:trPr>
        <w:tc>
          <w:tcPr>
            <w:tcW w:w="468" w:type="dxa"/>
          </w:tcPr>
          <w:p w14:paraId="04E2DB0D" w14:textId="37B57A00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0DFA2C36" w14:textId="08684214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62FA6B9F" w14:textId="77777777" w:rsidR="00771DEC" w:rsidRPr="00BF26C2" w:rsidRDefault="00B3271D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771DEC"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517EC6B8" w14:textId="3BFF8DCD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35D1E175" w14:textId="77777777" w:rsidR="00B3271D" w:rsidRPr="00350534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sz w:val="20"/>
              </w:rPr>
              <w:t>Uwaga dot.:</w:t>
            </w:r>
          </w:p>
          <w:p w14:paraId="4FC319DF" w14:textId="5FA8031C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350534">
              <w:rPr>
                <w:rFonts w:ascii="Calibri" w:hAnsi="Calibri" w:cs="Calibri"/>
                <w:sz w:val="20"/>
              </w:rPr>
              <w:t xml:space="preserve">.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0AC46E16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350534">
              <w:rPr>
                <w:rFonts w:ascii="Calibri" w:hAnsi="Calibri" w:cs="Calibri"/>
                <w:b/>
                <w:bCs/>
                <w:sz w:val="20"/>
              </w:rPr>
              <w:t>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Pr="00B130BB">
              <w:rPr>
                <w:rFonts w:ascii="Calibri" w:hAnsi="Calibri" w:cs="Calibri"/>
                <w:sz w:val="20"/>
              </w:rPr>
              <w:t xml:space="preserve">w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11, w pkt 3) – wykreślić ppkt c) nadać brzmienie „dla budynku mieszkalnego jednorodzinnego w zabudowie bliźniaczej – 750m</w:t>
            </w:r>
            <w:r w:rsidRPr="00B31CAE">
              <w:rPr>
                <w:rFonts w:ascii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</w:rPr>
              <w:t xml:space="preserve">” </w:t>
            </w:r>
          </w:p>
          <w:p w14:paraId="5A3EB984" w14:textId="125728F3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91533">
              <w:rPr>
                <w:rFonts w:ascii="Calibri" w:hAnsi="Calibri" w:cs="Calibri"/>
                <w:b/>
                <w:bCs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335FE39B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91533">
              <w:rPr>
                <w:rFonts w:ascii="Calibri" w:hAnsi="Calibri" w:cs="Calibri"/>
                <w:b/>
                <w:bCs/>
                <w:sz w:val="20"/>
              </w:rPr>
              <w:t>4.</w:t>
            </w:r>
            <w:r>
              <w:rPr>
                <w:rFonts w:ascii="Calibri" w:hAnsi="Calibri" w:cs="Calibri"/>
                <w:sz w:val="20"/>
              </w:rPr>
              <w:t xml:space="preserve"> w 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16:</w:t>
            </w:r>
          </w:p>
          <w:p w14:paraId="00AB854F" w14:textId="465D74D9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4F25CC90" w14:textId="3E8BC4C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(…), </w:t>
            </w:r>
          </w:p>
          <w:p w14:paraId="7825983C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3 pkt 7) ppkt b) – nadać nowe brzmienie „dla </w:t>
            </w:r>
            <w:r>
              <w:rPr>
                <w:rFonts w:ascii="Calibri" w:hAnsi="Calibri" w:cs="Calibri"/>
                <w:sz w:val="20"/>
              </w:rPr>
              <w:lastRenderedPageBreak/>
              <w:t>budynku mieszkalnego jednorodzinnego w zabudowie bliźniaczej – 750m</w:t>
            </w:r>
            <w:r w:rsidRPr="00791533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  <w:p w14:paraId="554E3EFD" w14:textId="0E3AB803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–</w:t>
            </w:r>
            <w:r w:rsidR="00AD2FBB">
              <w:rPr>
                <w:rFonts w:ascii="Calibri" w:hAnsi="Calibri" w:cs="Calibri"/>
                <w:sz w:val="20"/>
              </w:rPr>
              <w:t xml:space="preserve"> (…</w:t>
            </w:r>
            <w:r>
              <w:rPr>
                <w:rFonts w:ascii="Calibri" w:hAnsi="Calibri" w:cs="Calibri"/>
                <w:sz w:val="20"/>
              </w:rPr>
              <w:t>)</w:t>
            </w:r>
            <w:r w:rsidR="00AD2FBB">
              <w:rPr>
                <w:rFonts w:ascii="Calibri" w:hAnsi="Calibri" w:cs="Calibri"/>
                <w:sz w:val="20"/>
              </w:rPr>
              <w:t>,</w:t>
            </w:r>
          </w:p>
          <w:p w14:paraId="35D3603B" w14:textId="77777777" w:rsidR="00B3271D" w:rsidRPr="00350534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0633B6">
              <w:rPr>
                <w:rFonts w:ascii="Calibri" w:hAnsi="Calibri" w:cs="Calibri"/>
                <w:b/>
                <w:bCs/>
                <w:sz w:val="20"/>
              </w:rPr>
              <w:t>5.</w:t>
            </w:r>
            <w:r w:rsidRPr="00350534">
              <w:rPr>
                <w:rFonts w:ascii="Calibri" w:hAnsi="Calibri" w:cs="Calibri"/>
                <w:sz w:val="20"/>
              </w:rPr>
              <w:t xml:space="preserve"> w § 17:</w:t>
            </w:r>
          </w:p>
          <w:p w14:paraId="091F75A1" w14:textId="00BDE331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16F04BD3" w14:textId="03A63905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(…), </w:t>
            </w:r>
          </w:p>
          <w:p w14:paraId="1B99A92F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w ust. 3 pkt 10) ppkt c) – nadać nowe brzmienie „dla budynku mieszkalnego jednorodzinnego w zabudowie bliźniaczej – 750m</w:t>
            </w:r>
            <w:r w:rsidRPr="00791533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  <w:p w14:paraId="079A560A" w14:textId="4BE2DEF6" w:rsidR="00B3271D" w:rsidRPr="000633B6" w:rsidRDefault="00B3271D" w:rsidP="00AD2FBB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</w:p>
        </w:tc>
        <w:tc>
          <w:tcPr>
            <w:tcW w:w="1260" w:type="dxa"/>
          </w:tcPr>
          <w:p w14:paraId="46E38544" w14:textId="1476A3B1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26726A7C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0E6BDED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5B50454E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317F967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217C4E0F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</w:p>
        </w:tc>
        <w:tc>
          <w:tcPr>
            <w:tcW w:w="1566" w:type="dxa"/>
          </w:tcPr>
          <w:p w14:paraId="258EFF32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E848C6C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B3FE5F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0D0DED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B38A0F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A0C6F5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7FFC97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C065AA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4F4ED4F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E84E63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598FB2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EB0278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4EBC272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1FDFB487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563796F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8FEDA28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3A27A2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425737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5775670" w14:textId="77777777" w:rsidR="00ED48D1" w:rsidRDefault="00ED48D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CF1F843" w14:textId="1308D8F1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2C75818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491F578" w14:textId="1AE6322F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438D2854" w14:textId="1950F7D5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9C136E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1D8F17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FADFCE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24DEE17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B6C020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2A1B13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8CB4C73" w14:textId="501808E2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404" w:type="dxa"/>
          </w:tcPr>
          <w:p w14:paraId="2E0D1808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C0C531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561484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366837E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57E188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1AC83F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2260D5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094FD5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193AF7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6D2737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0CCF798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7785EF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70B48B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29B37E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4326DA6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036FB8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CB820D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8917C9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5A479D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DFB2F4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43E742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CD82E3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9CB636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A4097B0" w14:textId="2AB07354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</w:tc>
        <w:tc>
          <w:tcPr>
            <w:tcW w:w="1485" w:type="dxa"/>
          </w:tcPr>
          <w:p w14:paraId="4B0838D1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57889C3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100F5265" w14:textId="77777777" w:rsidTr="00AD540D">
        <w:trPr>
          <w:trHeight w:val="1336"/>
        </w:trPr>
        <w:tc>
          <w:tcPr>
            <w:tcW w:w="468" w:type="dxa"/>
          </w:tcPr>
          <w:p w14:paraId="52D2B094" w14:textId="487CB747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60" w:type="dxa"/>
          </w:tcPr>
          <w:p w14:paraId="77CD11AD" w14:textId="65D1111A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69944209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112C19FA" w14:textId="55EFBF8C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58249D43" w14:textId="77777777" w:rsidR="00AD2FBB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F43EF">
              <w:rPr>
                <w:rFonts w:ascii="Calibri" w:hAnsi="Calibri" w:cs="Calibri"/>
                <w:b/>
                <w:sz w:val="20"/>
              </w:rPr>
              <w:t>Uwaga dot.</w:t>
            </w:r>
          </w:p>
          <w:p w14:paraId="7A006EAA" w14:textId="5D0D66A6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7F43EF">
              <w:rPr>
                <w:rFonts w:ascii="Calibri" w:hAnsi="Calibri" w:cs="Calibri"/>
                <w:bCs/>
                <w:sz w:val="20"/>
              </w:rPr>
              <w:t xml:space="preserve">Wniosek o </w:t>
            </w:r>
          </w:p>
          <w:p w14:paraId="38E783BF" w14:textId="3C3BCBFC" w:rsidR="00AD2FBB" w:rsidRPr="00AD2FBB" w:rsidRDefault="00AD2FBB" w:rsidP="00AD2FBB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1. (…)</w:t>
            </w:r>
          </w:p>
          <w:p w14:paraId="7DA2738E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2.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 doprecyzowanie zapisu dopuszczającego dodatkowo realizację jednego budynku wolnostojącego o funkcji gospodarczej lub garażowej</w:t>
            </w:r>
          </w:p>
          <w:p w14:paraId="5C37FBE8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3.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 zwiększenie i zróżnicowanie wysokości zabudowy 12m dla dachów spadzistych i 10,5 m dla dachów płaskich</w:t>
            </w:r>
          </w:p>
          <w:p w14:paraId="6AC7CDB8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4</w:t>
            </w:r>
            <w:r w:rsidRPr="007F43EF">
              <w:rPr>
                <w:rFonts w:ascii="Calibri" w:hAnsi="Calibri" w:cs="Calibri"/>
                <w:bCs/>
                <w:sz w:val="20"/>
              </w:rPr>
              <w:t>. zwiększenie maksymalnej intensywności zabudowy na 0,7</w:t>
            </w:r>
          </w:p>
          <w:p w14:paraId="0E2BEEE7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  <w:vertAlign w:val="superscript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5.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 zwiększenie maksymalnej powierzchni sprzedaży do 600m</w:t>
            </w:r>
            <w:r w:rsidRPr="007F43EF">
              <w:rPr>
                <w:rFonts w:ascii="Calibri" w:hAnsi="Calibri" w:cs="Calibri"/>
                <w:bCs/>
                <w:sz w:val="20"/>
                <w:vertAlign w:val="superscript"/>
              </w:rPr>
              <w:t>2</w:t>
            </w:r>
          </w:p>
          <w:p w14:paraId="4678CC7D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6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. przyjęcie minimalnej powierzchni działki  w par. </w:t>
            </w:r>
            <w:r w:rsidRPr="007F43EF">
              <w:rPr>
                <w:rFonts w:ascii="Calibri" w:hAnsi="Calibri" w:cs="Calibri"/>
                <w:bCs/>
                <w:sz w:val="20"/>
              </w:rPr>
              <w:lastRenderedPageBreak/>
              <w:t>11 pkt 3)</w:t>
            </w:r>
            <w:r>
              <w:rPr>
                <w:rFonts w:ascii="Calibri" w:hAnsi="Calibri" w:cs="Calibri"/>
                <w:bCs/>
                <w:sz w:val="20"/>
              </w:rPr>
              <w:t xml:space="preserve"> i par. 16 ust. 3 pkt 7 </w:t>
            </w:r>
          </w:p>
          <w:p w14:paraId="2349B692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</w:t>
            </w:r>
            <w:r w:rsidRPr="007F43EF">
              <w:rPr>
                <w:rFonts w:ascii="Calibri" w:hAnsi="Calibri" w:cs="Calibri"/>
                <w:bCs/>
                <w:sz w:val="20"/>
              </w:rPr>
              <w:t>) dla budynku mieszkalnego</w:t>
            </w:r>
            <w:r w:rsidRPr="007F43EF">
              <w:rPr>
                <w:rFonts w:ascii="Calibri" w:hAnsi="Calibri" w:cs="Calibri"/>
                <w:bCs/>
                <w:sz w:val="20"/>
                <w:vertAlign w:val="superscript"/>
              </w:rPr>
              <w:t xml:space="preserve"> </w:t>
            </w:r>
            <w:r w:rsidRPr="007F43EF">
              <w:rPr>
                <w:rFonts w:ascii="Calibri" w:hAnsi="Calibri" w:cs="Calibri"/>
                <w:bCs/>
                <w:sz w:val="20"/>
              </w:rPr>
              <w:t>wolno</w:t>
            </w:r>
            <w:r>
              <w:rPr>
                <w:rFonts w:ascii="Calibri" w:hAnsi="Calibri" w:cs="Calibri"/>
                <w:bCs/>
                <w:sz w:val="20"/>
              </w:rPr>
              <w:t xml:space="preserve"> s</w:t>
            </w:r>
            <w:r w:rsidRPr="007F43EF">
              <w:rPr>
                <w:rFonts w:ascii="Calibri" w:hAnsi="Calibri" w:cs="Calibri"/>
                <w:bCs/>
                <w:sz w:val="20"/>
              </w:rPr>
              <w:t>tojącego 750m2</w:t>
            </w:r>
          </w:p>
          <w:p w14:paraId="5DEDCCBD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b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</w:rPr>
              <w:t xml:space="preserve">dla budynku mieszkalnego  jednorodzinnego w zabudowie bliźniaczej:  </w:t>
            </w:r>
          </w:p>
          <w:p w14:paraId="06D4565D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- 750m2 z dwoma lokalami mieszkalnymi</w:t>
            </w:r>
          </w:p>
          <w:p w14:paraId="1B01F040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-400 z jednym lokalem mieszkalnym</w:t>
            </w:r>
          </w:p>
          <w:p w14:paraId="346A7F26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c) dla budynku mieszkalnego  jednorodzinnego w zabudowie szeregowej  </w:t>
            </w:r>
          </w:p>
          <w:p w14:paraId="749C9B9C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- 400m2 z dwoma lokalami mieszkalnymi</w:t>
            </w:r>
          </w:p>
          <w:p w14:paraId="370AA276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- 250 z jednym lokalem mieszkalnym</w:t>
            </w:r>
          </w:p>
          <w:p w14:paraId="63ED56AC" w14:textId="2E076D33" w:rsidR="00B3271D" w:rsidRPr="00350534" w:rsidRDefault="00B3271D" w:rsidP="00C52881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7</w:t>
            </w:r>
            <w:r>
              <w:rPr>
                <w:rFonts w:ascii="Calibri" w:hAnsi="Calibri" w:cs="Calibri"/>
                <w:bCs/>
                <w:sz w:val="20"/>
              </w:rPr>
              <w:t>. zmianę symbolu oraz nazwy terenu KPR– terenu ciągu pieszo-rowerowego na KDX – ścieżka rowerowa o szerokości 3m oraz zmniejszenie linii zabudowy do 6m od granicy z terenem 1KRP i 2KPR</w:t>
            </w:r>
          </w:p>
        </w:tc>
        <w:tc>
          <w:tcPr>
            <w:tcW w:w="1260" w:type="dxa"/>
          </w:tcPr>
          <w:p w14:paraId="2322EFEF" w14:textId="6DF4F951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6A0D96AD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265A6D99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762B5EFF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KPR – teren ciągu pieszo-rowerowego,</w:t>
            </w:r>
          </w:p>
          <w:p w14:paraId="78E8435C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016D21D4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0E5B6970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</w:p>
        </w:tc>
        <w:tc>
          <w:tcPr>
            <w:tcW w:w="1566" w:type="dxa"/>
          </w:tcPr>
          <w:p w14:paraId="6232D855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312D8A1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A5BD21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EBB531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E8D20B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6AB6AB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CD4FAA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DBBE88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1BE3AC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EA21113" w14:textId="1A75E091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BBC44AE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3997C8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DDD2A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CCC166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202E98E" w14:textId="39567C0E" w:rsidR="00AD2FBB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BA5538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3E89759" w14:textId="6627E1EB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04" w:type="dxa"/>
          </w:tcPr>
          <w:p w14:paraId="04590BDB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73EABE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6BA837F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AA40DA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9575C6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4E6533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EA0A2C7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D5B5FFC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3B89B9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3435864" w14:textId="59A2D1EA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726840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A3A08F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1AA49BF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2FBF77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F77DFFD" w14:textId="74D8B9A2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08C729BE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7E5885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E656CB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1C7AFD42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AF0FE7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888A94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9E3AD0F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B838A04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0607482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8A4539A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1486332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2AB60F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9A7B5E3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AD26506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93D33E8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6472D50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A85A29C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C9D6E9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142E360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A9D4A52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BDFE14A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06C1F90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FFC44BF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9D78AE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0902817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604658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0BC993E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33F19B0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7BFAD58" w14:textId="0F6A066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D030ADE" w14:textId="7F3936ED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85" w:type="dxa"/>
          </w:tcPr>
          <w:p w14:paraId="28C4E92D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5322703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00FE5" w:rsidRPr="00AD540D" w14:paraId="41B603D5" w14:textId="77777777" w:rsidTr="00A36323">
        <w:trPr>
          <w:trHeight w:val="979"/>
        </w:trPr>
        <w:tc>
          <w:tcPr>
            <w:tcW w:w="468" w:type="dxa"/>
          </w:tcPr>
          <w:p w14:paraId="0517A8C5" w14:textId="77777777" w:rsidR="00E00FE5" w:rsidRDefault="00E00FE5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127D747F" w14:textId="3DB8B58D" w:rsidR="00E00FE5" w:rsidRPr="006834BF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2.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E00FE5" w:rsidRPr="006834BF">
              <w:rPr>
                <w:rFonts w:ascii="Calibri" w:hAnsi="Calibri" w:cs="Calibri"/>
                <w:bCs/>
                <w:sz w:val="20"/>
              </w:rPr>
              <w:t>Uwaga bezprzedmiotowa . Mpzp dopuszcza realizację wolnostojącego budynku garażowego i gospodarczego.</w:t>
            </w:r>
          </w:p>
          <w:p w14:paraId="4CB3BBBF" w14:textId="3D18E6AE" w:rsidR="00E00FE5" w:rsidRPr="006834BF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3/4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="00E00FE5" w:rsidRPr="006834BF">
              <w:rPr>
                <w:rFonts w:ascii="Calibri" w:hAnsi="Calibri" w:cs="Calibri"/>
                <w:bCs/>
                <w:sz w:val="20"/>
              </w:rPr>
              <w:t>Uzasadnione jest zwiększenie wysokości zabudowy i intensywności zabudowy dla zabudowy usługowej na terenie MNU</w:t>
            </w:r>
          </w:p>
          <w:p w14:paraId="0FED0CD4" w14:textId="6F25A1CF" w:rsidR="00E00FE5" w:rsidRPr="006834BF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5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="00E00FE5" w:rsidRPr="006834BF">
              <w:rPr>
                <w:rFonts w:ascii="Calibri" w:hAnsi="Calibri" w:cs="Calibri"/>
                <w:bCs/>
                <w:sz w:val="20"/>
              </w:rPr>
              <w:t>Uwaga niezgodna ze SUiKZP</w:t>
            </w:r>
          </w:p>
          <w:p w14:paraId="2F2F394D" w14:textId="14525B54" w:rsidR="00E00FE5" w:rsidRPr="00AD540D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6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="00E00FE5">
              <w:rPr>
                <w:rFonts w:ascii="Calibri" w:hAnsi="Calibri" w:cs="Calibri"/>
                <w:bCs/>
                <w:sz w:val="20"/>
              </w:rPr>
              <w:t>U</w:t>
            </w:r>
            <w:r w:rsidR="00E00FE5" w:rsidRPr="00E00FE5">
              <w:rPr>
                <w:rFonts w:ascii="Calibri" w:hAnsi="Calibri" w:cs="Calibri"/>
                <w:bCs/>
                <w:sz w:val="20"/>
              </w:rPr>
              <w:t>waga w pkt a i cz. w pkt b niezgodna ze SUiKZP</w:t>
            </w:r>
          </w:p>
        </w:tc>
      </w:tr>
    </w:tbl>
    <w:p w14:paraId="74CB0909" w14:textId="77777777" w:rsidR="00A23EDD" w:rsidRDefault="00A23EDD" w:rsidP="00A23EDD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F50093" w14:textId="156A1524" w:rsidR="00553408" w:rsidRPr="00AD540D" w:rsidRDefault="00553408" w:rsidP="002C7C21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rojekt planu był ponownie wyłożony do publicznego wglądu w terminie od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22 lutego do 22 marca 2024 r. 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 marca 2024 r. 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odbyła się dyskusja publiczna.</w:t>
      </w:r>
    </w:p>
    <w:p w14:paraId="1D23EEBB" w14:textId="77777777" w:rsidR="00553408" w:rsidRPr="00AD540D" w:rsidRDefault="00553408" w:rsidP="002C7C2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Zgodnie z ustawą z dnia 27 marca 2003 roku o planowaniu i zagospodarowaniu przestrzennym, uwagi były przyjmowane 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kwietnia 2024 r.</w:t>
      </w:r>
    </w:p>
    <w:p w14:paraId="068A41EC" w14:textId="5B944F99" w:rsidR="00553408" w:rsidRPr="00AD540D" w:rsidRDefault="00553408" w:rsidP="002C7C2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W ustawowym terminie wpłynęł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 3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uwag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i,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zostały nieuwzględnione.</w:t>
      </w:r>
    </w:p>
    <w:p w14:paraId="711E751E" w14:textId="77777777" w:rsidR="00AD540D" w:rsidRDefault="00AD540D" w:rsidP="00A23EDD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B13ACB" w14:textId="77777777" w:rsidR="00AE109E" w:rsidRPr="00AD540D" w:rsidRDefault="00AE109E" w:rsidP="00AE109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W związku z powyższym w zakresie uwag nieuwzględnionych Rada Gminy Raszyn postanawia przyjąć następujący sposób ich rozpatrzenia: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620"/>
        <w:gridCol w:w="2520"/>
        <w:gridCol w:w="1260"/>
        <w:gridCol w:w="1620"/>
        <w:gridCol w:w="1566"/>
        <w:gridCol w:w="1404"/>
        <w:gridCol w:w="1485"/>
        <w:gridCol w:w="1485"/>
      </w:tblGrid>
      <w:tr w:rsidR="00AE109E" w:rsidRPr="00C52881" w14:paraId="15B249D5" w14:textId="77777777" w:rsidTr="00FD3972">
        <w:trPr>
          <w:trHeight w:val="387"/>
        </w:trPr>
        <w:tc>
          <w:tcPr>
            <w:tcW w:w="468" w:type="dxa"/>
            <w:vMerge w:val="restart"/>
          </w:tcPr>
          <w:p w14:paraId="35292370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Lp</w:t>
            </w:r>
          </w:p>
        </w:tc>
        <w:tc>
          <w:tcPr>
            <w:tcW w:w="1260" w:type="dxa"/>
            <w:vMerge w:val="restart"/>
          </w:tcPr>
          <w:p w14:paraId="0641412E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Data</w:t>
            </w:r>
          </w:p>
          <w:p w14:paraId="106E2BC0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wpływu</w:t>
            </w:r>
          </w:p>
          <w:p w14:paraId="6D911467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71C8A156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Nazwisko</w:t>
            </w:r>
          </w:p>
          <w:p w14:paraId="38E24C11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i imię, nazwa jednostki organizacyjnej</w:t>
            </w:r>
          </w:p>
        </w:tc>
        <w:tc>
          <w:tcPr>
            <w:tcW w:w="2520" w:type="dxa"/>
            <w:vMerge w:val="restart"/>
          </w:tcPr>
          <w:p w14:paraId="5C8CEA56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Treść uwagi</w:t>
            </w:r>
          </w:p>
        </w:tc>
        <w:tc>
          <w:tcPr>
            <w:tcW w:w="1260" w:type="dxa"/>
            <w:vMerge w:val="restart"/>
          </w:tcPr>
          <w:p w14:paraId="2506CDFE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Oznaczenie nierucho-</w:t>
            </w:r>
          </w:p>
          <w:p w14:paraId="11196091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-mości, której dotyczy uwaga</w:t>
            </w:r>
          </w:p>
        </w:tc>
        <w:tc>
          <w:tcPr>
            <w:tcW w:w="1620" w:type="dxa"/>
            <w:vMerge w:val="restart"/>
          </w:tcPr>
          <w:p w14:paraId="159A659B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Ustalenia projektu planu dla nieruchomości której dotyczy uwaga</w:t>
            </w:r>
          </w:p>
        </w:tc>
        <w:tc>
          <w:tcPr>
            <w:tcW w:w="2970" w:type="dxa"/>
            <w:gridSpan w:val="2"/>
          </w:tcPr>
          <w:p w14:paraId="5F38B75C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Wójta Gminy Raszyn w sprawie rozpatrzenia uwagi.</w:t>
            </w:r>
          </w:p>
        </w:tc>
        <w:tc>
          <w:tcPr>
            <w:tcW w:w="2970" w:type="dxa"/>
            <w:gridSpan w:val="2"/>
          </w:tcPr>
          <w:p w14:paraId="1DDF2C46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Rady Gminy Raszyn w sprawie rozpatrzenia uwagi.</w:t>
            </w:r>
          </w:p>
        </w:tc>
      </w:tr>
      <w:tr w:rsidR="00AE109E" w:rsidRPr="00C52881" w14:paraId="5A4D56E1" w14:textId="77777777" w:rsidTr="00FD3972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3C72008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924C0D4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2064A79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5663EC68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2713390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BD3F6B9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DAD081F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21D8333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613F11C5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</w:p>
          <w:p w14:paraId="4B998F07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  <w:tc>
          <w:tcPr>
            <w:tcW w:w="1485" w:type="dxa"/>
          </w:tcPr>
          <w:p w14:paraId="5D10DEED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85" w:type="dxa"/>
          </w:tcPr>
          <w:p w14:paraId="6B450CB3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530530BA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</w:p>
          <w:p w14:paraId="092B3999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</w:tr>
      <w:tr w:rsidR="00AE109E" w:rsidRPr="00AD540D" w14:paraId="0B03F1EB" w14:textId="77777777" w:rsidTr="00FD3972">
        <w:tc>
          <w:tcPr>
            <w:tcW w:w="468" w:type="dxa"/>
            <w:shd w:val="clear" w:color="auto" w:fill="D9D9D9"/>
          </w:tcPr>
          <w:p w14:paraId="640AEDB2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14:paraId="124DBE74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D9D9D9"/>
          </w:tcPr>
          <w:p w14:paraId="4B901420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D9D9D9"/>
          </w:tcPr>
          <w:p w14:paraId="7160DB00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2BBE84DD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14:paraId="46FBE17C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D9D9D9"/>
          </w:tcPr>
          <w:p w14:paraId="48062BA9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D9D9D9"/>
          </w:tcPr>
          <w:p w14:paraId="2FC5D587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D9D9D9"/>
          </w:tcPr>
          <w:p w14:paraId="539D5B6E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85" w:type="dxa"/>
            <w:shd w:val="clear" w:color="auto" w:fill="D9D9D9"/>
          </w:tcPr>
          <w:p w14:paraId="56C97E6D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E109E" w:rsidRPr="00ED48D1" w14:paraId="1E27ED7E" w14:textId="77777777" w:rsidTr="00FD3972">
        <w:trPr>
          <w:trHeight w:val="3331"/>
        </w:trPr>
        <w:tc>
          <w:tcPr>
            <w:tcW w:w="468" w:type="dxa"/>
          </w:tcPr>
          <w:p w14:paraId="31648170" w14:textId="76E01DE6" w:rsidR="00AE109E" w:rsidRPr="00ED48D1" w:rsidRDefault="00AE109E" w:rsidP="00AE10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  <w:r w:rsidR="002C7C2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60" w:type="dxa"/>
          </w:tcPr>
          <w:p w14:paraId="77C680F2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12.03.2024r.</w:t>
            </w:r>
          </w:p>
          <w:p w14:paraId="154DCD43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C834DE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uzupełniona</w:t>
            </w:r>
          </w:p>
          <w:p w14:paraId="6FA104F5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05.04.2024r.</w:t>
            </w:r>
          </w:p>
        </w:tc>
        <w:tc>
          <w:tcPr>
            <w:tcW w:w="1620" w:type="dxa"/>
          </w:tcPr>
          <w:p w14:paraId="0F4822D1" w14:textId="1F55C5A1" w:rsidR="00AE109E" w:rsidRPr="00771DEC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Osob</w:t>
            </w:r>
            <w:r w:rsid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</w:t>
            </w: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fizyczn</w:t>
            </w:r>
            <w:r w:rsid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e</w:t>
            </w: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20" w:type="dxa"/>
          </w:tcPr>
          <w:p w14:paraId="5D6C707C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1.Uwaga dot. dopuszczenia realizacji zabudowy mieszkaniowej jednorodzinnej w formie szeregowej.</w:t>
            </w:r>
          </w:p>
          <w:p w14:paraId="2424269B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2.Uwaga dot. zmniejszenia linii zabudowy od strony rzeki Raszynki z 20m na 13m.</w:t>
            </w:r>
          </w:p>
          <w:p w14:paraId="19E9CED2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3. Uwaga dot. zmiany projektowanego ciągu pieszo-rowerowego na ciąg pieszo-jezdny o szerokości 6m </w:t>
            </w:r>
          </w:p>
          <w:p w14:paraId="39AFFED8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4. Uwaga dot. usunięcia terenu infrastruktury technicznej ozn. ITW</w:t>
            </w:r>
          </w:p>
        </w:tc>
        <w:tc>
          <w:tcPr>
            <w:tcW w:w="1260" w:type="dxa"/>
          </w:tcPr>
          <w:p w14:paraId="2FD072EC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Działki nr ew. 38/1, 34/2</w:t>
            </w:r>
          </w:p>
        </w:tc>
        <w:tc>
          <w:tcPr>
            <w:tcW w:w="1620" w:type="dxa"/>
          </w:tcPr>
          <w:p w14:paraId="6AD58207" w14:textId="77777777" w:rsidR="00AE109E" w:rsidRPr="00ED48D1" w:rsidRDefault="00AE109E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1-3MN</w:t>
            </w:r>
          </w:p>
          <w:p w14:paraId="1BEA2C86" w14:textId="77777777" w:rsidR="00AE109E" w:rsidRPr="00ED48D1" w:rsidRDefault="00AE109E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1-2MN/U</w:t>
            </w:r>
          </w:p>
          <w:p w14:paraId="01BACC67" w14:textId="77777777" w:rsidR="00AE109E" w:rsidRPr="00ED48D1" w:rsidRDefault="00AE109E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KPR</w:t>
            </w:r>
          </w:p>
        </w:tc>
        <w:tc>
          <w:tcPr>
            <w:tcW w:w="1566" w:type="dxa"/>
          </w:tcPr>
          <w:p w14:paraId="764035F9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8639842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FD4DDB0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498E3D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4E2AA2D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6A76F64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06930A9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E7C9B5C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D60FBB4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CA4F5CB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F763892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565325A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6495D2B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788167C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AD3610B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A3EE693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4" w:type="dxa"/>
          </w:tcPr>
          <w:p w14:paraId="7A204760" w14:textId="356CC0DF" w:rsidR="00AE109E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519C3A61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7E512C5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35585BB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304552D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51B016D" w14:textId="78125B6E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0DC0FC52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516B2AE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2372A72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47D4AE1" w14:textId="05AE911A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6EEF68DE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798FE30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847DB3A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0B0D558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CB8A1DD" w14:textId="6EB1EEA0" w:rsidR="00AE109E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02269A38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DF6FE6F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278BA29F" w14:textId="77777777" w:rsidR="00AE109E" w:rsidRPr="00ED48D1" w:rsidRDefault="00AE109E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2EA8461" w14:textId="77777777" w:rsidR="00AE109E" w:rsidRPr="00ED48D1" w:rsidRDefault="00AE109E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69E5562D" w14:textId="77777777" w:rsidR="00AE109E" w:rsidRPr="00ED48D1" w:rsidRDefault="00AE109E" w:rsidP="00AE109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3613AE" w:rsidRPr="00ED48D1" w14:paraId="08E362F9" w14:textId="77777777" w:rsidTr="00FD3972">
        <w:trPr>
          <w:trHeight w:val="50"/>
        </w:trPr>
        <w:tc>
          <w:tcPr>
            <w:tcW w:w="468" w:type="dxa"/>
          </w:tcPr>
          <w:p w14:paraId="7CCEB8E3" w14:textId="77777777" w:rsidR="00AE109E" w:rsidRPr="00ED48D1" w:rsidRDefault="00AE109E" w:rsidP="00FD39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4220" w:type="dxa"/>
            <w:gridSpan w:val="9"/>
          </w:tcPr>
          <w:p w14:paraId="2197CC8F" w14:textId="77777777" w:rsidR="008F0705" w:rsidRPr="00ED48D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1.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Brak możliwości zabudowy mieszkaniowej jednorodzinnej w formie zabudowy szeregowej jest wynikiem uwzględnienia uwag złożonych do poprzednio wyłożonego projektu mpzp  do publicznego wglądu. Brak tego rodzaju zabudowy w mpzp nie naruszy obowiązującego SUiKZP. </w:t>
            </w:r>
          </w:p>
          <w:p w14:paraId="578F5999" w14:textId="77777777" w:rsidR="008F0705" w:rsidRPr="00ED48D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2.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Linia zabudowy od strony rzeki Raszynki nawiązuje do linii zabudowy na terenach objętych mpzp położonych wzdłuż rzeki Raszynki. Obowiązujące SUiKZP nie przewiduje linii zabudowy od rzeki Raszynki.</w:t>
            </w:r>
          </w:p>
          <w:p w14:paraId="316D1FA5" w14:textId="77777777" w:rsidR="008F0705" w:rsidRPr="00ED48D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3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. Zaprojektowanie ciągu pieszo-rowerowego jest wynikiem  uwzględnienia propozycji podjętej na jednej z Komisji Planowania Przestrzennego i Inwentaryzacji.</w:t>
            </w:r>
          </w:p>
          <w:p w14:paraId="4263C758" w14:textId="77777777" w:rsidR="00AE109E" w:rsidRPr="00ED48D1" w:rsidRDefault="008F0705" w:rsidP="00C52881">
            <w:pPr>
              <w:tabs>
                <w:tab w:val="left" w:pos="672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4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. Zgodnie z rysunkiem SUiKZP na działce nr ew. 38/1 znajduje się teren infrastruktury technicznej ozn. IT.</w:t>
            </w:r>
          </w:p>
        </w:tc>
      </w:tr>
      <w:tr w:rsidR="008F0705" w:rsidRPr="00AD540D" w14:paraId="2AEDD183" w14:textId="77777777" w:rsidTr="00A36323">
        <w:trPr>
          <w:trHeight w:val="1559"/>
        </w:trPr>
        <w:tc>
          <w:tcPr>
            <w:tcW w:w="468" w:type="dxa"/>
          </w:tcPr>
          <w:p w14:paraId="1658A26E" w14:textId="72B483C7" w:rsidR="008F0705" w:rsidRPr="00ED48D1" w:rsidRDefault="00ED48D1" w:rsidP="008F070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1</w:t>
            </w:r>
            <w:r w:rsidR="002C7C2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260" w:type="dxa"/>
          </w:tcPr>
          <w:p w14:paraId="615C23BC" w14:textId="77777777" w:rsidR="008F0705" w:rsidRPr="00C5288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18.03.2024r.</w:t>
            </w:r>
          </w:p>
        </w:tc>
        <w:tc>
          <w:tcPr>
            <w:tcW w:w="1620" w:type="dxa"/>
          </w:tcPr>
          <w:p w14:paraId="26D3D1F8" w14:textId="51B58154" w:rsidR="008F0705" w:rsidRPr="00771DEC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Osoba fizyczna</w:t>
            </w:r>
          </w:p>
        </w:tc>
        <w:tc>
          <w:tcPr>
            <w:tcW w:w="2520" w:type="dxa"/>
          </w:tcPr>
          <w:p w14:paraId="272AD570" w14:textId="77777777" w:rsidR="008F0705" w:rsidRPr="00C52881" w:rsidRDefault="008F0705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Uwaga dot. zmiany przebiegu projektowanej drogi 1KDW w rejonie ul. Rycerskiej</w:t>
            </w:r>
          </w:p>
        </w:tc>
        <w:tc>
          <w:tcPr>
            <w:tcW w:w="1260" w:type="dxa"/>
          </w:tcPr>
          <w:p w14:paraId="314AE1F6" w14:textId="77777777" w:rsidR="008F0705" w:rsidRPr="00C5288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Działki nr ew. 38/1, 34/2</w:t>
            </w:r>
          </w:p>
        </w:tc>
        <w:tc>
          <w:tcPr>
            <w:tcW w:w="1620" w:type="dxa"/>
          </w:tcPr>
          <w:p w14:paraId="20CB5DA8" w14:textId="77777777" w:rsidR="008F0705" w:rsidRPr="00C52881" w:rsidRDefault="008F0705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2MN, 1-KDW</w:t>
            </w:r>
          </w:p>
        </w:tc>
        <w:tc>
          <w:tcPr>
            <w:tcW w:w="1566" w:type="dxa"/>
          </w:tcPr>
          <w:p w14:paraId="34D4ADDB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E1E6A65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FE49B9A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03246E7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3D6CB3B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23F82EF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98EBEE7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3E609C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80D1F75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A7C9CBA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9956183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2CAC58A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8092F00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35CF41C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00D993C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BC5C13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4" w:type="dxa"/>
          </w:tcPr>
          <w:p w14:paraId="3DAD3D9E" w14:textId="266EB83A" w:rsidR="008F0705" w:rsidRPr="00C5288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</w:tc>
        <w:tc>
          <w:tcPr>
            <w:tcW w:w="1485" w:type="dxa"/>
          </w:tcPr>
          <w:p w14:paraId="3A21A333" w14:textId="77777777" w:rsidR="008F0705" w:rsidRPr="00C5288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77EBC56" w14:textId="77777777" w:rsidR="008F0705" w:rsidRPr="00C5288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140BFCCC" w14:textId="77777777" w:rsidR="008F0705" w:rsidRPr="00AD540D" w:rsidRDefault="008F0705" w:rsidP="008F070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613AE" w:rsidRPr="00AD540D" w14:paraId="3BE53354" w14:textId="77777777" w:rsidTr="00771DEC">
        <w:trPr>
          <w:trHeight w:val="70"/>
        </w:trPr>
        <w:tc>
          <w:tcPr>
            <w:tcW w:w="468" w:type="dxa"/>
          </w:tcPr>
          <w:p w14:paraId="008B594C" w14:textId="77777777" w:rsidR="008F0705" w:rsidRPr="00AD540D" w:rsidRDefault="008F0705" w:rsidP="008F0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7CED6FC1" w14:textId="77777777" w:rsidR="008F0705" w:rsidRPr="00AD540D" w:rsidRDefault="008F0705" w:rsidP="00C52881">
            <w:pPr>
              <w:tabs>
                <w:tab w:val="left" w:pos="672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Projektowana droga wewnętrzna 1KDW stanowi m.in. obsługę komunikacyjną dla terenów ozn. 2MNU oraz pas buforowy pomiędzy zabudową mieszkaniową jednorodzinną, a zabudową mieszkaniową z usługami o strony ul. Długiej.</w:t>
            </w:r>
          </w:p>
        </w:tc>
      </w:tr>
      <w:tr w:rsidR="008F0705" w:rsidRPr="00ED48D1" w14:paraId="0BE33C4A" w14:textId="77777777" w:rsidTr="00A36323">
        <w:trPr>
          <w:trHeight w:val="488"/>
        </w:trPr>
        <w:tc>
          <w:tcPr>
            <w:tcW w:w="468" w:type="dxa"/>
          </w:tcPr>
          <w:p w14:paraId="62EEF867" w14:textId="62BCC7F4" w:rsidR="008F0705" w:rsidRPr="00ED48D1" w:rsidRDefault="00ED48D1" w:rsidP="008F070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  <w:r w:rsidR="002C7C2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260" w:type="dxa"/>
          </w:tcPr>
          <w:p w14:paraId="04BC6DEC" w14:textId="77777777" w:rsidR="008F0705" w:rsidRPr="00ED48D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21.03.2024r.</w:t>
            </w:r>
          </w:p>
        </w:tc>
        <w:tc>
          <w:tcPr>
            <w:tcW w:w="1620" w:type="dxa"/>
          </w:tcPr>
          <w:p w14:paraId="4BD1BCCB" w14:textId="77777777" w:rsidR="008F0705" w:rsidRPr="00ED48D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Osoba fizyczna </w:t>
            </w:r>
          </w:p>
        </w:tc>
        <w:tc>
          <w:tcPr>
            <w:tcW w:w="2520" w:type="dxa"/>
          </w:tcPr>
          <w:p w14:paraId="48448B37" w14:textId="7DD66E87" w:rsidR="008F0705" w:rsidRPr="00ED48D1" w:rsidRDefault="00ED48D1" w:rsidP="00ED48D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Jak poz. 11</w:t>
            </w:r>
          </w:p>
        </w:tc>
        <w:tc>
          <w:tcPr>
            <w:tcW w:w="1260" w:type="dxa"/>
          </w:tcPr>
          <w:p w14:paraId="089DA429" w14:textId="77777777" w:rsidR="008F0705" w:rsidRPr="00ED48D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Działki nr ew. 38/1, 34/2</w:t>
            </w:r>
          </w:p>
        </w:tc>
        <w:tc>
          <w:tcPr>
            <w:tcW w:w="1620" w:type="dxa"/>
          </w:tcPr>
          <w:p w14:paraId="22AF70F1" w14:textId="77777777" w:rsidR="008F0705" w:rsidRPr="00ED48D1" w:rsidRDefault="008F0705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2MN, 1-KDW</w:t>
            </w:r>
          </w:p>
        </w:tc>
        <w:tc>
          <w:tcPr>
            <w:tcW w:w="1566" w:type="dxa"/>
          </w:tcPr>
          <w:p w14:paraId="3F8CA24C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13B01CC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FC0ADD4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DD952C4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548FE3F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7D63FEE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15F8A12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EAFF670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4" w:type="dxa"/>
          </w:tcPr>
          <w:p w14:paraId="18F909F6" w14:textId="288EF0EC" w:rsidR="008F0705" w:rsidRPr="00ED48D1" w:rsidRDefault="00ED48D1" w:rsidP="00ED48D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Jak poz. 11</w:t>
            </w:r>
          </w:p>
        </w:tc>
        <w:tc>
          <w:tcPr>
            <w:tcW w:w="1485" w:type="dxa"/>
          </w:tcPr>
          <w:p w14:paraId="24FFDD0A" w14:textId="77777777" w:rsidR="008F0705" w:rsidRPr="00ED48D1" w:rsidRDefault="008F0705" w:rsidP="008F0705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6CF84BB" w14:textId="77777777" w:rsidR="008F0705" w:rsidRPr="00ED48D1" w:rsidRDefault="008F0705" w:rsidP="008F0705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6223A0F8" w14:textId="77777777" w:rsidR="008F0705" w:rsidRPr="00ED48D1" w:rsidRDefault="008F0705" w:rsidP="008F070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7FCB38BD" w14:textId="77777777" w:rsidR="00AE109E" w:rsidRPr="00AD540D" w:rsidRDefault="00AE109E" w:rsidP="00AE109E">
      <w:pPr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E109E" w:rsidRPr="00AD540D" w:rsidSect="00AE4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9B19" w14:textId="77777777" w:rsidR="001900D6" w:rsidRDefault="001900D6" w:rsidP="00A23EDD">
      <w:pPr>
        <w:spacing w:line="240" w:lineRule="auto"/>
      </w:pPr>
      <w:r>
        <w:separator/>
      </w:r>
    </w:p>
  </w:endnote>
  <w:endnote w:type="continuationSeparator" w:id="0">
    <w:p w14:paraId="2F4879D1" w14:textId="77777777" w:rsidR="001900D6" w:rsidRDefault="001900D6" w:rsidP="00A23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ACDC" w14:textId="77777777" w:rsidR="001900D6" w:rsidRDefault="001900D6" w:rsidP="00A23EDD">
      <w:pPr>
        <w:spacing w:line="240" w:lineRule="auto"/>
      </w:pPr>
      <w:r>
        <w:separator/>
      </w:r>
    </w:p>
  </w:footnote>
  <w:footnote w:type="continuationSeparator" w:id="0">
    <w:p w14:paraId="59832BEB" w14:textId="77777777" w:rsidR="001900D6" w:rsidRDefault="001900D6" w:rsidP="00A23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24A"/>
    <w:multiLevelType w:val="hybridMultilevel"/>
    <w:tmpl w:val="E8DA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0A6"/>
    <w:multiLevelType w:val="hybridMultilevel"/>
    <w:tmpl w:val="E05C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C7E"/>
    <w:multiLevelType w:val="hybridMultilevel"/>
    <w:tmpl w:val="2C78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3453A"/>
    <w:multiLevelType w:val="hybridMultilevel"/>
    <w:tmpl w:val="AA227AE8"/>
    <w:lvl w:ilvl="0" w:tplc="731A0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36774"/>
    <w:multiLevelType w:val="hybridMultilevel"/>
    <w:tmpl w:val="2C34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4632"/>
    <w:multiLevelType w:val="hybridMultilevel"/>
    <w:tmpl w:val="2F58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554C1"/>
    <w:multiLevelType w:val="hybridMultilevel"/>
    <w:tmpl w:val="FE98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53B6"/>
    <w:multiLevelType w:val="hybridMultilevel"/>
    <w:tmpl w:val="041C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DD"/>
    <w:rsid w:val="00012550"/>
    <w:rsid w:val="0002375E"/>
    <w:rsid w:val="00074531"/>
    <w:rsid w:val="000B371C"/>
    <w:rsid w:val="00115C90"/>
    <w:rsid w:val="001468BA"/>
    <w:rsid w:val="0018324C"/>
    <w:rsid w:val="001900D6"/>
    <w:rsid w:val="001941BA"/>
    <w:rsid w:val="001F4737"/>
    <w:rsid w:val="001F63B7"/>
    <w:rsid w:val="00213672"/>
    <w:rsid w:val="002A1AF2"/>
    <w:rsid w:val="002C7C21"/>
    <w:rsid w:val="003613AE"/>
    <w:rsid w:val="00371460"/>
    <w:rsid w:val="003A6C69"/>
    <w:rsid w:val="003D07E6"/>
    <w:rsid w:val="004305BA"/>
    <w:rsid w:val="0044410D"/>
    <w:rsid w:val="004C47A0"/>
    <w:rsid w:val="00525851"/>
    <w:rsid w:val="00553408"/>
    <w:rsid w:val="00553AD1"/>
    <w:rsid w:val="0056220C"/>
    <w:rsid w:val="00653B3A"/>
    <w:rsid w:val="006834BF"/>
    <w:rsid w:val="00683AD9"/>
    <w:rsid w:val="006D5128"/>
    <w:rsid w:val="006F67B7"/>
    <w:rsid w:val="00721149"/>
    <w:rsid w:val="00771DEC"/>
    <w:rsid w:val="00787B41"/>
    <w:rsid w:val="007C7D05"/>
    <w:rsid w:val="008F0705"/>
    <w:rsid w:val="008F29A2"/>
    <w:rsid w:val="00937802"/>
    <w:rsid w:val="00977122"/>
    <w:rsid w:val="009B324D"/>
    <w:rsid w:val="00A23EDD"/>
    <w:rsid w:val="00A36323"/>
    <w:rsid w:val="00AA4E6C"/>
    <w:rsid w:val="00AD2FBB"/>
    <w:rsid w:val="00AD540D"/>
    <w:rsid w:val="00AE109E"/>
    <w:rsid w:val="00AE4E6F"/>
    <w:rsid w:val="00B12202"/>
    <w:rsid w:val="00B3271D"/>
    <w:rsid w:val="00B36CF4"/>
    <w:rsid w:val="00B762B1"/>
    <w:rsid w:val="00BA0C5D"/>
    <w:rsid w:val="00BD5541"/>
    <w:rsid w:val="00BF26C2"/>
    <w:rsid w:val="00C41C52"/>
    <w:rsid w:val="00C52881"/>
    <w:rsid w:val="00D16D23"/>
    <w:rsid w:val="00D57831"/>
    <w:rsid w:val="00DC62CD"/>
    <w:rsid w:val="00DD2D1B"/>
    <w:rsid w:val="00DD5A66"/>
    <w:rsid w:val="00DD7A5B"/>
    <w:rsid w:val="00DE36E8"/>
    <w:rsid w:val="00E00FE5"/>
    <w:rsid w:val="00E4372F"/>
    <w:rsid w:val="00ED48D1"/>
    <w:rsid w:val="00F0695A"/>
    <w:rsid w:val="00F328B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D6FC"/>
  <w15:docId w15:val="{63635D9C-0A2C-47F9-8B2F-671A5F8E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ED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23EDD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cs="Times New Roman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3EDD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A23ED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A23EDD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3EDD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3E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16D23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6D23"/>
  </w:style>
  <w:style w:type="paragraph" w:styleId="Tekstpodstawowywcity">
    <w:name w:val="Body Text Indent"/>
    <w:basedOn w:val="Normalny"/>
    <w:link w:val="TekstpodstawowywcityZnak"/>
    <w:rsid w:val="00AE109E"/>
    <w:pPr>
      <w:widowControl/>
      <w:autoSpaceDE/>
      <w:autoSpaceDN/>
      <w:adjustRightInd/>
      <w:spacing w:after="120" w:line="240" w:lineRule="auto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109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3234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Kuźmiczuk</dc:creator>
  <cp:lastModifiedBy>Grażyna Rowińska</cp:lastModifiedBy>
  <cp:revision>2</cp:revision>
  <cp:lastPrinted>2024-05-06T11:52:00Z</cp:lastPrinted>
  <dcterms:created xsi:type="dcterms:W3CDTF">2025-03-07T11:56:00Z</dcterms:created>
  <dcterms:modified xsi:type="dcterms:W3CDTF">2025-03-07T11:56:00Z</dcterms:modified>
</cp:coreProperties>
</file>