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35CB5" w14:textId="77777777" w:rsidR="008B4C5A" w:rsidRPr="00AB0A58" w:rsidRDefault="0087472B" w:rsidP="00AB0A58">
      <w:pPr>
        <w:spacing w:after="0"/>
        <w:jc w:val="right"/>
        <w:rPr>
          <w:rFonts w:eastAsia="Times New Roman" w:cstheme="minorHAnsi"/>
          <w:u w:val="single"/>
          <w:lang w:eastAsia="pl-PL"/>
        </w:rPr>
      </w:pPr>
      <w:r w:rsidRPr="00AB0A58">
        <w:rPr>
          <w:rFonts w:eastAsia="Times New Roman" w:cstheme="minorHAnsi"/>
          <w:u w:val="single"/>
          <w:lang w:eastAsia="pl-PL"/>
        </w:rPr>
        <w:t>P</w:t>
      </w:r>
      <w:r w:rsidR="008B4C5A" w:rsidRPr="00AB0A58">
        <w:rPr>
          <w:rFonts w:eastAsia="Times New Roman" w:cstheme="minorHAnsi"/>
          <w:u w:val="single"/>
          <w:lang w:eastAsia="pl-PL"/>
        </w:rPr>
        <w:t>ROJEKT</w:t>
      </w:r>
    </w:p>
    <w:p w14:paraId="624B84F9" w14:textId="77777777" w:rsidR="008B4C5A" w:rsidRPr="00AB0A58" w:rsidRDefault="008B4C5A" w:rsidP="00AB0A58">
      <w:pPr>
        <w:widowControl w:val="0"/>
        <w:autoSpaceDE w:val="0"/>
        <w:autoSpaceDN w:val="0"/>
        <w:adjustRightInd w:val="0"/>
        <w:spacing w:after="0"/>
        <w:ind w:right="-36"/>
        <w:jc w:val="center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bCs/>
          <w:lang w:eastAsia="pl-PL"/>
        </w:rPr>
        <w:t>U</w:t>
      </w:r>
      <w:r w:rsidRPr="00AB0A58">
        <w:rPr>
          <w:rFonts w:eastAsia="Times New Roman" w:cstheme="minorHAnsi"/>
          <w:b/>
          <w:bCs/>
          <w:spacing w:val="-1"/>
          <w:lang w:eastAsia="pl-PL"/>
        </w:rPr>
        <w:t>C</w:t>
      </w:r>
      <w:r w:rsidRPr="00AB0A58">
        <w:rPr>
          <w:rFonts w:eastAsia="Times New Roman" w:cstheme="minorHAnsi"/>
          <w:b/>
          <w:bCs/>
          <w:lang w:eastAsia="pl-PL"/>
        </w:rPr>
        <w:t xml:space="preserve">HWAŁA </w:t>
      </w:r>
      <w:r w:rsidRPr="00AB0A58">
        <w:rPr>
          <w:rFonts w:eastAsia="Times New Roman" w:cstheme="minorHAnsi"/>
          <w:b/>
          <w:bCs/>
          <w:spacing w:val="-1"/>
          <w:lang w:eastAsia="pl-PL"/>
        </w:rPr>
        <w:t>N</w:t>
      </w:r>
      <w:r w:rsidRPr="00AB0A58">
        <w:rPr>
          <w:rFonts w:eastAsia="Times New Roman" w:cstheme="minorHAnsi"/>
          <w:b/>
          <w:bCs/>
          <w:lang w:eastAsia="pl-PL"/>
        </w:rPr>
        <w:t xml:space="preserve">R </w:t>
      </w:r>
      <w:r w:rsidRPr="00AB0A58">
        <w:rPr>
          <w:rFonts w:eastAsia="Times New Roman" w:cstheme="minorHAnsi"/>
          <w:b/>
          <w:bCs/>
          <w:spacing w:val="-1"/>
          <w:lang w:eastAsia="pl-PL"/>
        </w:rPr>
        <w:t>…………………...</w:t>
      </w:r>
    </w:p>
    <w:p w14:paraId="06394111" w14:textId="77777777" w:rsidR="008B4C5A" w:rsidRPr="00AB0A58" w:rsidRDefault="008B4C5A" w:rsidP="00AB0A58">
      <w:pPr>
        <w:widowControl w:val="0"/>
        <w:autoSpaceDE w:val="0"/>
        <w:autoSpaceDN w:val="0"/>
        <w:adjustRightInd w:val="0"/>
        <w:spacing w:after="0"/>
        <w:ind w:right="-36"/>
        <w:jc w:val="center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bCs/>
          <w:lang w:eastAsia="pl-PL"/>
        </w:rPr>
        <w:t>R</w:t>
      </w:r>
      <w:r w:rsidRPr="00AB0A58">
        <w:rPr>
          <w:rFonts w:eastAsia="Times New Roman" w:cstheme="minorHAnsi"/>
          <w:b/>
          <w:bCs/>
          <w:spacing w:val="-1"/>
          <w:lang w:eastAsia="pl-PL"/>
        </w:rPr>
        <w:t>A</w:t>
      </w:r>
      <w:r w:rsidRPr="00AB0A58">
        <w:rPr>
          <w:rFonts w:eastAsia="Times New Roman" w:cstheme="minorHAnsi"/>
          <w:b/>
          <w:bCs/>
          <w:lang w:eastAsia="pl-PL"/>
        </w:rPr>
        <w:t>DY</w:t>
      </w:r>
      <w:r w:rsidRPr="00AB0A58">
        <w:rPr>
          <w:rFonts w:eastAsia="Times New Roman" w:cstheme="minorHAnsi"/>
          <w:b/>
          <w:bCs/>
          <w:spacing w:val="-1"/>
          <w:lang w:eastAsia="pl-PL"/>
        </w:rPr>
        <w:t xml:space="preserve"> </w:t>
      </w:r>
      <w:r w:rsidR="00071C01" w:rsidRPr="00AB0A58">
        <w:rPr>
          <w:rFonts w:eastAsia="Times New Roman" w:cstheme="minorHAnsi"/>
          <w:b/>
          <w:bCs/>
          <w:spacing w:val="-1"/>
          <w:lang w:eastAsia="pl-PL"/>
        </w:rPr>
        <w:t>GMINY RASZYN</w:t>
      </w:r>
    </w:p>
    <w:p w14:paraId="5D81DF46" w14:textId="773A8782" w:rsidR="008B4C5A" w:rsidRPr="00AB0A58" w:rsidRDefault="008B4C5A" w:rsidP="00AB0A58">
      <w:pPr>
        <w:widowControl w:val="0"/>
        <w:autoSpaceDE w:val="0"/>
        <w:autoSpaceDN w:val="0"/>
        <w:adjustRightInd w:val="0"/>
        <w:spacing w:after="0"/>
        <w:ind w:right="-36"/>
        <w:jc w:val="center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bCs/>
          <w:lang w:eastAsia="pl-PL"/>
        </w:rPr>
        <w:t>z</w:t>
      </w:r>
      <w:r w:rsidRPr="00AB0A58">
        <w:rPr>
          <w:rFonts w:eastAsia="Times New Roman" w:cstheme="minorHAnsi"/>
          <w:b/>
          <w:bCs/>
          <w:spacing w:val="-1"/>
          <w:lang w:eastAsia="pl-PL"/>
        </w:rPr>
        <w:t xml:space="preserve"> </w:t>
      </w:r>
      <w:r w:rsidRPr="00AB0A58">
        <w:rPr>
          <w:rFonts w:eastAsia="Times New Roman" w:cstheme="minorHAnsi"/>
          <w:b/>
          <w:bCs/>
          <w:spacing w:val="1"/>
          <w:lang w:eastAsia="pl-PL"/>
        </w:rPr>
        <w:t>dn</w:t>
      </w:r>
      <w:r w:rsidRPr="00AB0A58">
        <w:rPr>
          <w:rFonts w:eastAsia="Times New Roman" w:cstheme="minorHAnsi"/>
          <w:b/>
          <w:bCs/>
          <w:lang w:eastAsia="pl-PL"/>
        </w:rPr>
        <w:t>ia</w:t>
      </w:r>
      <w:r w:rsidR="00AF3AD9" w:rsidRPr="00AB0A58">
        <w:rPr>
          <w:rFonts w:eastAsia="Times New Roman" w:cstheme="minorHAnsi"/>
          <w:b/>
          <w:bCs/>
          <w:lang w:eastAsia="pl-PL"/>
        </w:rPr>
        <w:t xml:space="preserve"> …………202</w:t>
      </w:r>
      <w:r w:rsidR="00415D74">
        <w:rPr>
          <w:rFonts w:eastAsia="Times New Roman" w:cstheme="minorHAnsi"/>
          <w:b/>
          <w:bCs/>
          <w:lang w:eastAsia="pl-PL"/>
        </w:rPr>
        <w:t>5</w:t>
      </w:r>
      <w:r w:rsidR="00C64710">
        <w:rPr>
          <w:rFonts w:eastAsia="Times New Roman" w:cstheme="minorHAnsi"/>
          <w:b/>
          <w:bCs/>
          <w:lang w:eastAsia="pl-PL"/>
        </w:rPr>
        <w:t xml:space="preserve"> </w:t>
      </w:r>
      <w:r w:rsidR="005529C4" w:rsidRPr="00AB0A58">
        <w:rPr>
          <w:rFonts w:eastAsia="Times New Roman" w:cstheme="minorHAnsi"/>
          <w:b/>
          <w:bCs/>
          <w:lang w:eastAsia="pl-PL"/>
        </w:rPr>
        <w:t>r</w:t>
      </w:r>
      <w:r w:rsidR="00C64710">
        <w:rPr>
          <w:rFonts w:eastAsia="Times New Roman" w:cstheme="minorHAnsi"/>
          <w:b/>
          <w:bCs/>
          <w:lang w:eastAsia="pl-PL"/>
        </w:rPr>
        <w:t>.</w:t>
      </w:r>
    </w:p>
    <w:p w14:paraId="5A5F5FD0" w14:textId="77777777" w:rsidR="008B4C5A" w:rsidRPr="00AB0A58" w:rsidRDefault="008B4C5A" w:rsidP="00AB0A5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lang w:eastAsia="pl-PL"/>
        </w:rPr>
      </w:pPr>
    </w:p>
    <w:p w14:paraId="2F7E15F4" w14:textId="70549EBA" w:rsidR="006D656D" w:rsidRPr="00014E86" w:rsidRDefault="008B4C5A" w:rsidP="00014E8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lang w:eastAsia="pl-PL"/>
        </w:rPr>
      </w:pPr>
      <w:bookmarkStart w:id="0" w:name="_GoBack"/>
      <w:r w:rsidRPr="00AB0A58">
        <w:rPr>
          <w:rFonts w:eastAsia="Times New Roman" w:cstheme="minorHAnsi"/>
          <w:b/>
          <w:bCs/>
          <w:lang w:eastAsia="pl-PL"/>
        </w:rPr>
        <w:t>w</w:t>
      </w:r>
      <w:r w:rsidRPr="00AB0A58">
        <w:rPr>
          <w:rFonts w:eastAsia="Times New Roman" w:cstheme="minorHAnsi"/>
          <w:b/>
          <w:bCs/>
          <w:spacing w:val="2"/>
          <w:lang w:eastAsia="pl-PL"/>
        </w:rPr>
        <w:t xml:space="preserve"> </w:t>
      </w:r>
      <w:r w:rsidRPr="00AB0A58">
        <w:rPr>
          <w:rFonts w:eastAsia="Times New Roman" w:cstheme="minorHAnsi"/>
          <w:b/>
          <w:bCs/>
          <w:lang w:eastAsia="pl-PL"/>
        </w:rPr>
        <w:t>s</w:t>
      </w:r>
      <w:r w:rsidRPr="00AB0A58">
        <w:rPr>
          <w:rFonts w:eastAsia="Times New Roman" w:cstheme="minorHAnsi"/>
          <w:b/>
          <w:bCs/>
          <w:spacing w:val="1"/>
          <w:lang w:eastAsia="pl-PL"/>
        </w:rPr>
        <w:t>p</w:t>
      </w:r>
      <w:r w:rsidRPr="00AB0A58">
        <w:rPr>
          <w:rFonts w:eastAsia="Times New Roman" w:cstheme="minorHAnsi"/>
          <w:b/>
          <w:bCs/>
          <w:spacing w:val="-1"/>
          <w:lang w:eastAsia="pl-PL"/>
        </w:rPr>
        <w:t>r</w:t>
      </w:r>
      <w:r w:rsidRPr="00AB0A58">
        <w:rPr>
          <w:rFonts w:eastAsia="Times New Roman" w:cstheme="minorHAnsi"/>
          <w:b/>
          <w:bCs/>
          <w:spacing w:val="-2"/>
          <w:lang w:eastAsia="pl-PL"/>
        </w:rPr>
        <w:t>a</w:t>
      </w:r>
      <w:r w:rsidRPr="00AB0A58">
        <w:rPr>
          <w:rFonts w:eastAsia="Times New Roman" w:cstheme="minorHAnsi"/>
          <w:b/>
          <w:bCs/>
          <w:spacing w:val="2"/>
          <w:lang w:eastAsia="pl-PL"/>
        </w:rPr>
        <w:t>w</w:t>
      </w:r>
      <w:r w:rsidRPr="00AB0A58">
        <w:rPr>
          <w:rFonts w:eastAsia="Times New Roman" w:cstheme="minorHAnsi"/>
          <w:b/>
          <w:bCs/>
          <w:lang w:eastAsia="pl-PL"/>
        </w:rPr>
        <w:t xml:space="preserve">ie </w:t>
      </w:r>
      <w:r w:rsidRPr="00AB0A58">
        <w:rPr>
          <w:rFonts w:eastAsia="Times New Roman" w:cstheme="minorHAnsi"/>
          <w:b/>
          <w:bCs/>
          <w:spacing w:val="-3"/>
          <w:lang w:eastAsia="pl-PL"/>
        </w:rPr>
        <w:t>m</w:t>
      </w:r>
      <w:r w:rsidRPr="00AB0A58">
        <w:rPr>
          <w:rFonts w:eastAsia="Times New Roman" w:cstheme="minorHAnsi"/>
          <w:b/>
          <w:bCs/>
          <w:lang w:eastAsia="pl-PL"/>
        </w:rPr>
        <w:t>i</w:t>
      </w:r>
      <w:r w:rsidRPr="00AB0A58">
        <w:rPr>
          <w:rFonts w:eastAsia="Times New Roman" w:cstheme="minorHAnsi"/>
          <w:b/>
          <w:bCs/>
          <w:spacing w:val="2"/>
          <w:lang w:eastAsia="pl-PL"/>
        </w:rPr>
        <w:t>e</w:t>
      </w:r>
      <w:r w:rsidRPr="00AB0A58">
        <w:rPr>
          <w:rFonts w:eastAsia="Times New Roman" w:cstheme="minorHAnsi"/>
          <w:b/>
          <w:bCs/>
          <w:lang w:eastAsia="pl-PL"/>
        </w:rPr>
        <w:t>js</w:t>
      </w:r>
      <w:r w:rsidRPr="00AB0A58">
        <w:rPr>
          <w:rFonts w:eastAsia="Times New Roman" w:cstheme="minorHAnsi"/>
          <w:b/>
          <w:bCs/>
          <w:spacing w:val="-1"/>
          <w:lang w:eastAsia="pl-PL"/>
        </w:rPr>
        <w:t>c</w:t>
      </w:r>
      <w:r w:rsidRPr="00AB0A58">
        <w:rPr>
          <w:rFonts w:eastAsia="Times New Roman" w:cstheme="minorHAnsi"/>
          <w:b/>
          <w:bCs/>
          <w:lang w:eastAsia="pl-PL"/>
        </w:rPr>
        <w:t>o</w:t>
      </w:r>
      <w:r w:rsidRPr="00AB0A58">
        <w:rPr>
          <w:rFonts w:eastAsia="Times New Roman" w:cstheme="minorHAnsi"/>
          <w:b/>
          <w:bCs/>
          <w:spacing w:val="2"/>
          <w:lang w:eastAsia="pl-PL"/>
        </w:rPr>
        <w:t>w</w:t>
      </w:r>
      <w:r w:rsidR="00071C01" w:rsidRPr="00AB0A58">
        <w:rPr>
          <w:rFonts w:eastAsia="Times New Roman" w:cstheme="minorHAnsi"/>
          <w:b/>
          <w:bCs/>
          <w:spacing w:val="-1"/>
          <w:lang w:eastAsia="pl-PL"/>
        </w:rPr>
        <w:t>ego</w:t>
      </w:r>
      <w:r w:rsidR="00C1105D" w:rsidRPr="00AB0A58">
        <w:rPr>
          <w:rFonts w:eastAsia="Times New Roman" w:cstheme="minorHAnsi"/>
          <w:b/>
          <w:bCs/>
          <w:spacing w:val="-1"/>
          <w:lang w:eastAsia="pl-PL"/>
        </w:rPr>
        <w:t xml:space="preserve"> </w:t>
      </w:r>
      <w:r w:rsidR="00071C01" w:rsidRPr="00AB0A58">
        <w:rPr>
          <w:rFonts w:eastAsia="Times New Roman" w:cstheme="minorHAnsi"/>
          <w:b/>
          <w:bCs/>
          <w:lang w:eastAsia="pl-PL"/>
        </w:rPr>
        <w:t>planu</w:t>
      </w:r>
      <w:r w:rsidRPr="00AB0A58">
        <w:rPr>
          <w:rFonts w:eastAsia="Times New Roman" w:cstheme="minorHAnsi"/>
          <w:b/>
          <w:bCs/>
          <w:lang w:eastAsia="pl-PL"/>
        </w:rPr>
        <w:t xml:space="preserve"> zagospodarowania </w:t>
      </w:r>
      <w:r w:rsidR="00071C01" w:rsidRPr="00AB0A58">
        <w:rPr>
          <w:rFonts w:eastAsia="Times New Roman" w:cstheme="minorHAnsi"/>
          <w:b/>
          <w:bCs/>
          <w:lang w:eastAsia="pl-PL"/>
        </w:rPr>
        <w:t xml:space="preserve">przestrzennego </w:t>
      </w:r>
      <w:r w:rsidR="006D656D" w:rsidRPr="00AB0A58">
        <w:rPr>
          <w:rFonts w:cstheme="minorHAnsi"/>
          <w:b/>
        </w:rPr>
        <w:t>części terenu położonego we wsi Dawidy Bankowe w Gminie Raszyn – rejon ul. Długiej i ul. Szlacheckiej</w:t>
      </w:r>
    </w:p>
    <w:bookmarkEnd w:id="0"/>
    <w:p w14:paraId="131D0557" w14:textId="77777777" w:rsidR="008B4C5A" w:rsidRPr="00AB0A58" w:rsidRDefault="008B4C5A" w:rsidP="00AB0A58">
      <w:pPr>
        <w:widowControl w:val="0"/>
        <w:autoSpaceDE w:val="0"/>
        <w:autoSpaceDN w:val="0"/>
        <w:adjustRightInd w:val="0"/>
        <w:spacing w:after="0"/>
        <w:ind w:right="315"/>
        <w:jc w:val="center"/>
        <w:rPr>
          <w:rFonts w:eastAsia="Times New Roman" w:cstheme="minorHAnsi"/>
          <w:b/>
          <w:bCs/>
          <w:spacing w:val="-1"/>
          <w:lang w:eastAsia="pl-PL"/>
        </w:rPr>
      </w:pPr>
    </w:p>
    <w:p w14:paraId="5B6289F5" w14:textId="77777777" w:rsidR="00D3448E" w:rsidRPr="00AB0A58" w:rsidRDefault="00D3448E" w:rsidP="00AB0A58">
      <w:pPr>
        <w:widowControl w:val="0"/>
        <w:autoSpaceDE w:val="0"/>
        <w:autoSpaceDN w:val="0"/>
        <w:adjustRightInd w:val="0"/>
        <w:spacing w:after="0"/>
        <w:ind w:right="315"/>
        <w:jc w:val="center"/>
        <w:rPr>
          <w:rFonts w:eastAsia="Times New Roman" w:cstheme="minorHAnsi"/>
          <w:b/>
          <w:bCs/>
          <w:spacing w:val="-1"/>
          <w:lang w:eastAsia="pl-PL"/>
        </w:rPr>
      </w:pPr>
    </w:p>
    <w:p w14:paraId="6E537469" w14:textId="01C199BB" w:rsidR="008B4C5A" w:rsidRPr="00AB0A58" w:rsidRDefault="008B4C5A" w:rsidP="00AB0A58">
      <w:pPr>
        <w:pStyle w:val="Tekstpodstawowy"/>
        <w:spacing w:after="0"/>
        <w:jc w:val="both"/>
        <w:rPr>
          <w:rFonts w:eastAsia="ヒラギノ角ゴ Pro W3" w:cstheme="minorHAnsi"/>
          <w:lang w:eastAsia="pl-PL"/>
        </w:rPr>
      </w:pPr>
      <w:r w:rsidRPr="00AB0A58">
        <w:rPr>
          <w:rFonts w:eastAsia="ヒラギノ角ゴ Pro W3" w:cstheme="minorHAnsi"/>
          <w:lang w:eastAsia="pl-PL"/>
        </w:rPr>
        <w:t>Na podstawie art.</w:t>
      </w:r>
      <w:r w:rsidR="00C64710">
        <w:rPr>
          <w:rFonts w:eastAsia="ヒラギノ角ゴ Pro W3" w:cstheme="minorHAnsi"/>
          <w:lang w:eastAsia="pl-PL"/>
        </w:rPr>
        <w:t xml:space="preserve"> </w:t>
      </w:r>
      <w:r w:rsidRPr="00AB0A58">
        <w:rPr>
          <w:rFonts w:eastAsia="ヒラギノ角ゴ Pro W3" w:cstheme="minorHAnsi"/>
          <w:lang w:eastAsia="pl-PL"/>
        </w:rPr>
        <w:t xml:space="preserve">18 ust. 2 pkt 5 ustawy z dnia 8 marca 1990 r. o samorządzie gminnym </w:t>
      </w:r>
      <w:r w:rsidR="00D6409B" w:rsidRPr="00AB0A58">
        <w:rPr>
          <w:rFonts w:cstheme="minorHAnsi"/>
        </w:rPr>
        <w:t>(</w:t>
      </w:r>
      <w:r w:rsidR="00652ED1" w:rsidRPr="00AB0A58">
        <w:rPr>
          <w:rFonts w:cstheme="minorHAnsi"/>
        </w:rPr>
        <w:t>Dz. U. z 202</w:t>
      </w:r>
      <w:r w:rsidR="0005392E">
        <w:rPr>
          <w:rFonts w:cstheme="minorHAnsi"/>
        </w:rPr>
        <w:t>4</w:t>
      </w:r>
      <w:r w:rsidR="00652ED1" w:rsidRPr="00AB0A58">
        <w:rPr>
          <w:rFonts w:cstheme="minorHAnsi"/>
        </w:rPr>
        <w:t xml:space="preserve"> poz.</w:t>
      </w:r>
      <w:r w:rsidR="00E8421E" w:rsidRPr="00AB0A58">
        <w:rPr>
          <w:rFonts w:cstheme="minorHAnsi"/>
        </w:rPr>
        <w:t xml:space="preserve"> </w:t>
      </w:r>
      <w:r w:rsidR="00415D74">
        <w:rPr>
          <w:rFonts w:cstheme="minorHAnsi"/>
        </w:rPr>
        <w:t xml:space="preserve">1465 ze zm.) </w:t>
      </w:r>
      <w:r w:rsidR="00E8421E" w:rsidRPr="00AB0A58">
        <w:rPr>
          <w:rFonts w:cstheme="minorHAnsi"/>
        </w:rPr>
        <w:t xml:space="preserve"> </w:t>
      </w:r>
      <w:r w:rsidRPr="00AB0A58">
        <w:rPr>
          <w:rFonts w:eastAsia="ヒラギノ角ゴ Pro W3" w:cstheme="minorHAnsi"/>
          <w:lang w:eastAsia="pl-PL"/>
        </w:rPr>
        <w:t>oraz art. 20</w:t>
      </w:r>
      <w:r w:rsidR="00071C01" w:rsidRPr="00AB0A58">
        <w:rPr>
          <w:rFonts w:eastAsia="ヒラギノ角ゴ Pro W3" w:cstheme="minorHAnsi"/>
          <w:lang w:eastAsia="pl-PL"/>
        </w:rPr>
        <w:t xml:space="preserve"> ust.1</w:t>
      </w:r>
      <w:r w:rsidRPr="00AB0A58">
        <w:rPr>
          <w:rFonts w:eastAsia="ヒラギノ角ゴ Pro W3" w:cstheme="minorHAnsi"/>
          <w:lang w:eastAsia="pl-PL"/>
        </w:rPr>
        <w:t xml:space="preserve"> ustawy z dnia 27 marca 2003 r. o planowaniu i zagospodarowaniu przestrzennym </w:t>
      </w:r>
      <w:r w:rsidR="00661158" w:rsidRPr="00AB0A58">
        <w:rPr>
          <w:rFonts w:cstheme="minorHAnsi"/>
        </w:rPr>
        <w:t>(</w:t>
      </w:r>
      <w:r w:rsidR="00E654CA" w:rsidRPr="00AB0A58">
        <w:rPr>
          <w:rFonts w:cstheme="minorHAnsi"/>
        </w:rPr>
        <w:t>Dz. U. z 202</w:t>
      </w:r>
      <w:r w:rsidR="00415D74">
        <w:rPr>
          <w:rFonts w:cstheme="minorHAnsi"/>
        </w:rPr>
        <w:t>4</w:t>
      </w:r>
      <w:r w:rsidR="00E654CA" w:rsidRPr="00AB0A58">
        <w:rPr>
          <w:rFonts w:cstheme="minorHAnsi"/>
        </w:rPr>
        <w:t xml:space="preserve"> r. poz. </w:t>
      </w:r>
      <w:r w:rsidR="00415D74">
        <w:rPr>
          <w:rFonts w:cstheme="minorHAnsi"/>
        </w:rPr>
        <w:t>1130</w:t>
      </w:r>
      <w:r w:rsidR="00AB0A58" w:rsidRPr="00AB0A58">
        <w:rPr>
          <w:rFonts w:cstheme="minorHAnsi"/>
        </w:rPr>
        <w:t xml:space="preserve"> </w:t>
      </w:r>
      <w:r w:rsidR="00AB0A58" w:rsidRPr="00D37E6D">
        <w:rPr>
          <w:rFonts w:cstheme="minorHAnsi"/>
          <w:color w:val="000000" w:themeColor="text1"/>
        </w:rPr>
        <w:t>ze zm.</w:t>
      </w:r>
      <w:r w:rsidR="00661158" w:rsidRPr="00D37E6D">
        <w:rPr>
          <w:rFonts w:cstheme="minorHAnsi"/>
          <w:color w:val="000000" w:themeColor="text1"/>
        </w:rPr>
        <w:t>)</w:t>
      </w:r>
      <w:r w:rsidR="0012628F">
        <w:rPr>
          <w:rFonts w:cstheme="minorHAnsi"/>
          <w:color w:val="000000" w:themeColor="text1"/>
        </w:rPr>
        <w:t>,</w:t>
      </w:r>
      <w:r w:rsidR="0012628F" w:rsidRPr="0012628F">
        <w:rPr>
          <w:rFonts w:ascii="Calibri" w:eastAsia="Calibri" w:hAnsi="Calibri" w:cs="Calibri"/>
        </w:rPr>
        <w:t xml:space="preserve"> art. 66 ust. 2 ustawy z dnia 7 lipca 2023 r. o zmianie ustawy o planowaniu i zagospodarowaniu przestrzennym oraz niektórych innych ustaw (Dz. U. 2023 r. poz. 1688)</w:t>
      </w:r>
      <w:r w:rsidR="00C64710" w:rsidRPr="00D37E6D">
        <w:rPr>
          <w:rFonts w:cstheme="minorHAnsi"/>
          <w:color w:val="000000" w:themeColor="text1"/>
        </w:rPr>
        <w:t>,</w:t>
      </w:r>
      <w:r w:rsidR="00661158" w:rsidRPr="00D37E6D">
        <w:rPr>
          <w:rFonts w:cstheme="minorHAnsi"/>
          <w:color w:val="000000" w:themeColor="text1"/>
        </w:rPr>
        <w:t xml:space="preserve"> </w:t>
      </w:r>
      <w:r w:rsidR="006D656D" w:rsidRPr="00D37E6D">
        <w:rPr>
          <w:rFonts w:eastAsia="ヒラギノ角ゴ Pro W3" w:cstheme="minorHAnsi"/>
          <w:color w:val="000000" w:themeColor="text1"/>
          <w:lang w:eastAsia="pl-PL"/>
        </w:rPr>
        <w:t xml:space="preserve">w związku </w:t>
      </w:r>
      <w:r w:rsidR="006D656D" w:rsidRPr="00AB0A58">
        <w:rPr>
          <w:rFonts w:eastAsia="ヒラギノ角ゴ Pro W3" w:cstheme="minorHAnsi"/>
          <w:lang w:eastAsia="pl-PL"/>
        </w:rPr>
        <w:t>z uchwałą N</w:t>
      </w:r>
      <w:r w:rsidR="00FD1EE7" w:rsidRPr="00AB0A58">
        <w:rPr>
          <w:rFonts w:eastAsia="ヒラギノ角ゴ Pro W3" w:cstheme="minorHAnsi"/>
          <w:lang w:eastAsia="pl-PL"/>
        </w:rPr>
        <w:t xml:space="preserve">r </w:t>
      </w:r>
      <w:r w:rsidR="006D656D" w:rsidRPr="00AB0A58">
        <w:rPr>
          <w:rFonts w:cstheme="minorHAnsi"/>
        </w:rPr>
        <w:t>XXV/218</w:t>
      </w:r>
      <w:r w:rsidR="00071C01" w:rsidRPr="00AB0A58">
        <w:rPr>
          <w:rFonts w:cstheme="minorHAnsi"/>
        </w:rPr>
        <w:t xml:space="preserve">/2020 </w:t>
      </w:r>
      <w:r w:rsidRPr="00AB0A58">
        <w:rPr>
          <w:rFonts w:eastAsia="ヒラギノ角ゴ Pro W3" w:cstheme="minorHAnsi"/>
          <w:lang w:eastAsia="pl-PL"/>
        </w:rPr>
        <w:t xml:space="preserve">Rady </w:t>
      </w:r>
      <w:r w:rsidR="00071C01" w:rsidRPr="00AB0A58">
        <w:rPr>
          <w:rFonts w:eastAsia="ヒラギノ角ゴ Pro W3" w:cstheme="minorHAnsi"/>
          <w:lang w:eastAsia="pl-PL"/>
        </w:rPr>
        <w:t>Gminy Raszyn</w:t>
      </w:r>
      <w:r w:rsidRPr="00AB0A58">
        <w:rPr>
          <w:rFonts w:eastAsia="ヒラギノ角ゴ Pro W3" w:cstheme="minorHAnsi"/>
          <w:lang w:eastAsia="pl-PL"/>
        </w:rPr>
        <w:t xml:space="preserve"> z dnia </w:t>
      </w:r>
      <w:r w:rsidR="006D656D" w:rsidRPr="00AB0A58">
        <w:rPr>
          <w:rFonts w:eastAsia="ヒラギノ角ゴ Pro W3" w:cstheme="minorHAnsi"/>
          <w:lang w:eastAsia="pl-PL"/>
        </w:rPr>
        <w:t>30</w:t>
      </w:r>
      <w:r w:rsidR="00071C01" w:rsidRPr="00AB0A58">
        <w:rPr>
          <w:rFonts w:eastAsia="ヒラギノ角ゴ Pro W3" w:cstheme="minorHAnsi"/>
          <w:lang w:eastAsia="pl-PL"/>
        </w:rPr>
        <w:t xml:space="preserve"> </w:t>
      </w:r>
      <w:r w:rsidR="006D656D" w:rsidRPr="00AB0A58">
        <w:rPr>
          <w:rFonts w:eastAsia="ヒラギノ角ゴ Pro W3" w:cstheme="minorHAnsi"/>
          <w:lang w:eastAsia="pl-PL"/>
        </w:rPr>
        <w:t>kwietnia</w:t>
      </w:r>
      <w:r w:rsidR="00071C01" w:rsidRPr="00AB0A58">
        <w:rPr>
          <w:rFonts w:eastAsia="ヒラギノ角ゴ Pro W3" w:cstheme="minorHAnsi"/>
          <w:lang w:eastAsia="pl-PL"/>
        </w:rPr>
        <w:t xml:space="preserve"> 2020</w:t>
      </w:r>
      <w:r w:rsidRPr="00AB0A58">
        <w:rPr>
          <w:rFonts w:eastAsia="ヒラギノ角ゴ Pro W3" w:cstheme="minorHAnsi"/>
          <w:lang w:eastAsia="pl-PL"/>
        </w:rPr>
        <w:t xml:space="preserve">r. w sprawie przystąpienia do sporządzenia </w:t>
      </w:r>
      <w:r w:rsidR="00071C01" w:rsidRPr="00AB0A58">
        <w:rPr>
          <w:rFonts w:eastAsia="ヒラギノ角ゴ Pro W3" w:cstheme="minorHAnsi"/>
          <w:lang w:eastAsia="pl-PL"/>
        </w:rPr>
        <w:t>miejscowego planu</w:t>
      </w:r>
      <w:r w:rsidRPr="00AB0A58">
        <w:rPr>
          <w:rFonts w:eastAsia="ヒラギノ角ゴ Pro W3" w:cstheme="minorHAnsi"/>
          <w:lang w:eastAsia="pl-PL"/>
        </w:rPr>
        <w:t xml:space="preserve"> zagospodarowania przestrzennego</w:t>
      </w:r>
      <w:r w:rsidR="006D656D" w:rsidRPr="00AB0A58">
        <w:rPr>
          <w:rFonts w:eastAsia="ヒラギノ角ゴ Pro W3" w:cstheme="minorHAnsi"/>
          <w:lang w:eastAsia="pl-PL"/>
        </w:rPr>
        <w:t xml:space="preserve"> </w:t>
      </w:r>
      <w:r w:rsidR="006D656D" w:rsidRPr="00AB0A58">
        <w:rPr>
          <w:rFonts w:cstheme="minorHAnsi"/>
        </w:rPr>
        <w:t>części terenu położonego we wsi Dawidy Bankowe w Gminie Raszyn – rejon ul. Długiej i ul. Szlacheckiej</w:t>
      </w:r>
      <w:r w:rsidRPr="00AB0A58">
        <w:rPr>
          <w:rFonts w:eastAsia="ヒラギノ角ゴ Pro W3" w:cstheme="minorHAnsi"/>
          <w:lang w:eastAsia="pl-PL"/>
        </w:rPr>
        <w:t xml:space="preserve">, stwierdzając, że niniejsza uchwała nie narusza ustaleń Studium uwarunkowań i kierunków zagospodarowania przestrzennego Gminy </w:t>
      </w:r>
      <w:r w:rsidR="00071C01" w:rsidRPr="00AB0A58">
        <w:rPr>
          <w:rFonts w:eastAsia="ヒラギノ角ゴ Pro W3" w:cstheme="minorHAnsi"/>
          <w:lang w:eastAsia="pl-PL"/>
        </w:rPr>
        <w:t>Raszyn</w:t>
      </w:r>
      <w:r w:rsidRPr="00AB0A58">
        <w:rPr>
          <w:rFonts w:eastAsia="ヒラギノ角ゴ Pro W3" w:cstheme="minorHAnsi"/>
          <w:lang w:eastAsia="pl-PL"/>
        </w:rPr>
        <w:t xml:space="preserve"> zatwierdzonego uchwałą </w:t>
      </w:r>
      <w:r w:rsidR="00071C01" w:rsidRPr="00AB0A58">
        <w:rPr>
          <w:rFonts w:cstheme="minorHAnsi"/>
        </w:rPr>
        <w:t>Nr LX/590/14 Rady Gminy Raszyn z dnia 21 października 2014 r</w:t>
      </w:r>
      <w:r w:rsidR="0087472B" w:rsidRPr="00AB0A58">
        <w:rPr>
          <w:rFonts w:cstheme="minorHAnsi"/>
        </w:rPr>
        <w:t>.</w:t>
      </w:r>
      <w:r w:rsidR="00071C01" w:rsidRPr="00AB0A58">
        <w:rPr>
          <w:rFonts w:eastAsia="ヒラギノ角ゴ Pro W3" w:cstheme="minorHAnsi"/>
          <w:lang w:eastAsia="pl-PL"/>
        </w:rPr>
        <w:t xml:space="preserve"> </w:t>
      </w:r>
      <w:r w:rsidRPr="00AB0A58">
        <w:rPr>
          <w:rFonts w:eastAsia="ヒラギノ角ゴ Pro W3" w:cstheme="minorHAnsi"/>
          <w:lang w:eastAsia="pl-PL"/>
        </w:rPr>
        <w:t>Rada</w:t>
      </w:r>
      <w:r w:rsidR="00E755FC" w:rsidRPr="00AB0A58">
        <w:rPr>
          <w:rFonts w:eastAsia="ヒラギノ角ゴ Pro W3" w:cstheme="minorHAnsi"/>
          <w:lang w:eastAsia="pl-PL"/>
        </w:rPr>
        <w:t xml:space="preserve"> </w:t>
      </w:r>
      <w:r w:rsidR="00790045" w:rsidRPr="00AB0A58">
        <w:rPr>
          <w:rFonts w:eastAsia="ヒラギノ角ゴ Pro W3" w:cstheme="minorHAnsi"/>
          <w:lang w:eastAsia="pl-PL"/>
        </w:rPr>
        <w:t>Gminy Raszyn</w:t>
      </w:r>
      <w:r w:rsidRPr="00AB0A58">
        <w:rPr>
          <w:rFonts w:eastAsia="ヒラギノ角ゴ Pro W3" w:cstheme="minorHAnsi"/>
          <w:lang w:eastAsia="pl-PL"/>
        </w:rPr>
        <w:t xml:space="preserve"> uchwala, co następuje:</w:t>
      </w:r>
    </w:p>
    <w:p w14:paraId="12A5DC61" w14:textId="77777777" w:rsidR="008B4C5A" w:rsidRPr="00AB0A58" w:rsidRDefault="008B4C5A" w:rsidP="00AB0A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eastAsia="ヒラギノ角ゴ Pro W3" w:cstheme="minorHAnsi"/>
          <w:lang w:eastAsia="pl-PL"/>
        </w:rPr>
      </w:pPr>
    </w:p>
    <w:p w14:paraId="00042F03" w14:textId="77777777" w:rsidR="008B4C5A" w:rsidRPr="00AB0A58" w:rsidRDefault="008B4C5A" w:rsidP="00AB0A58">
      <w:pPr>
        <w:keepNext/>
        <w:suppressAutoHyphens/>
        <w:spacing w:after="0"/>
        <w:jc w:val="center"/>
        <w:rPr>
          <w:rFonts w:eastAsia="Times New Roman" w:cstheme="minorHAnsi"/>
          <w:b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Rozdział 1</w:t>
      </w:r>
    </w:p>
    <w:p w14:paraId="3B8C3B4A" w14:textId="77777777" w:rsidR="008B4C5A" w:rsidRPr="00AB0A58" w:rsidRDefault="008B4C5A" w:rsidP="00AB0A58">
      <w:pPr>
        <w:keepNext/>
        <w:suppressAutoHyphens/>
        <w:spacing w:after="0"/>
        <w:jc w:val="center"/>
        <w:rPr>
          <w:rFonts w:eastAsia="Times New Roman" w:cstheme="minorHAnsi"/>
          <w:b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Przepisy ogólne</w:t>
      </w:r>
    </w:p>
    <w:p w14:paraId="0DCB5E61" w14:textId="77777777" w:rsidR="00912BCD" w:rsidRPr="00AB0A58" w:rsidRDefault="00912BCD" w:rsidP="00AB0A58">
      <w:pPr>
        <w:keepNext/>
        <w:suppressAutoHyphens/>
        <w:spacing w:after="0"/>
        <w:rPr>
          <w:rFonts w:eastAsia="Times New Roman" w:cstheme="minorHAnsi"/>
          <w:b/>
          <w:lang w:eastAsia="pl-PL"/>
        </w:rPr>
      </w:pPr>
    </w:p>
    <w:p w14:paraId="4DF05E11" w14:textId="77777777" w:rsidR="008B4C5A" w:rsidRPr="00AB0A58" w:rsidRDefault="008B4C5A" w:rsidP="00AB0A58">
      <w:pPr>
        <w:widowControl w:val="0"/>
        <w:autoSpaceDE w:val="0"/>
        <w:autoSpaceDN w:val="0"/>
        <w:adjustRightInd w:val="0"/>
        <w:spacing w:after="0"/>
        <w:ind w:right="6" w:firstLine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§1.</w:t>
      </w:r>
      <w:r w:rsidRPr="00AB0A58">
        <w:rPr>
          <w:rFonts w:eastAsia="Times New Roman" w:cstheme="minorHAnsi"/>
          <w:lang w:eastAsia="pl-PL"/>
        </w:rPr>
        <w:t xml:space="preserve"> 1. Uchwala się miejscowy plan z</w:t>
      </w:r>
      <w:r w:rsidR="00C1105D" w:rsidRPr="00AB0A58">
        <w:rPr>
          <w:rFonts w:eastAsia="Times New Roman" w:cstheme="minorHAnsi"/>
          <w:lang w:eastAsia="pl-PL"/>
        </w:rPr>
        <w:t xml:space="preserve">agospodarowania przestrzennego </w:t>
      </w:r>
      <w:r w:rsidR="006D656D" w:rsidRPr="00AB0A58">
        <w:rPr>
          <w:rFonts w:cstheme="minorHAnsi"/>
        </w:rPr>
        <w:t>części terenu położonego we wsi Dawidy Bankowe w Gminie Raszyn – rejon ul. Długiej i ul. Szlacheckiej</w:t>
      </w:r>
      <w:r w:rsidR="00F71B38" w:rsidRPr="00AB0A58">
        <w:rPr>
          <w:rFonts w:eastAsia="ヒラギノ角ゴ Pro W3" w:cstheme="minorHAnsi"/>
          <w:lang w:eastAsia="pl-PL"/>
        </w:rPr>
        <w:t xml:space="preserve">, </w:t>
      </w:r>
      <w:r w:rsidR="00C1105D" w:rsidRPr="00AB0A58">
        <w:rPr>
          <w:rFonts w:eastAsia="Times New Roman" w:cstheme="minorHAnsi"/>
          <w:lang w:eastAsia="pl-PL"/>
        </w:rPr>
        <w:t>zwanego</w:t>
      </w:r>
      <w:r w:rsidRPr="00AB0A58">
        <w:rPr>
          <w:rFonts w:eastAsia="Times New Roman" w:cstheme="minorHAnsi"/>
          <w:lang w:eastAsia="pl-PL"/>
        </w:rPr>
        <w:t xml:space="preserve"> dalej </w:t>
      </w:r>
      <w:r w:rsidR="00990707" w:rsidRPr="00AB0A58">
        <w:rPr>
          <w:rFonts w:eastAsia="Times New Roman" w:cstheme="minorHAnsi"/>
          <w:lang w:eastAsia="pl-PL"/>
        </w:rPr>
        <w:t>„</w:t>
      </w:r>
      <w:r w:rsidRPr="00AB0A58">
        <w:rPr>
          <w:rFonts w:eastAsia="Times New Roman" w:cstheme="minorHAnsi"/>
          <w:lang w:eastAsia="pl-PL"/>
        </w:rPr>
        <w:t>planem</w:t>
      </w:r>
      <w:r w:rsidR="00990707" w:rsidRPr="00AB0A58">
        <w:rPr>
          <w:rFonts w:eastAsia="Times New Roman" w:cstheme="minorHAnsi"/>
          <w:lang w:eastAsia="pl-PL"/>
        </w:rPr>
        <w:t>”</w:t>
      </w:r>
      <w:r w:rsidRPr="00AB0A58">
        <w:rPr>
          <w:rFonts w:eastAsia="Times New Roman" w:cstheme="minorHAnsi"/>
          <w:lang w:eastAsia="pl-PL"/>
        </w:rPr>
        <w:t xml:space="preserve"> obejmujący obszar, </w:t>
      </w:r>
      <w:r w:rsidR="002415EA" w:rsidRPr="00AB0A58">
        <w:rPr>
          <w:rFonts w:eastAsia="Times New Roman" w:cstheme="minorHAnsi"/>
          <w:lang w:eastAsia="pl-PL"/>
        </w:rPr>
        <w:t>którego granice wyznaczają:</w:t>
      </w:r>
    </w:p>
    <w:p w14:paraId="1955A02C" w14:textId="77777777" w:rsidR="002415EA" w:rsidRPr="00AB0A58" w:rsidRDefault="002415EA" w:rsidP="00AB0A58">
      <w:pPr>
        <w:pStyle w:val="Tekstpodstawowywcity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od północy - północne granice działek nr ew.:  34/2 i 38/1;</w:t>
      </w:r>
    </w:p>
    <w:p w14:paraId="04EE8457" w14:textId="77777777" w:rsidR="002415EA" w:rsidRPr="00AB0A58" w:rsidRDefault="002415EA" w:rsidP="00AB0A58">
      <w:pPr>
        <w:pStyle w:val="Tekstpodstawowywcity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od wschodu - wschodnia granica działki nr ew. 38/1;</w:t>
      </w:r>
    </w:p>
    <w:p w14:paraId="4D57B49A" w14:textId="77777777" w:rsidR="002415EA" w:rsidRPr="00AB0A58" w:rsidRDefault="002415EA" w:rsidP="00AB0A58">
      <w:pPr>
        <w:pStyle w:val="Tekstpodstawowywcity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od południa - południowa i zachodnia granica działki nr ew. 38/1, a następnie południowa granica działki nr ew. 34/2;</w:t>
      </w:r>
    </w:p>
    <w:p w14:paraId="38B85E39" w14:textId="77777777" w:rsidR="002415EA" w:rsidRPr="00AB0A58" w:rsidRDefault="002415EA" w:rsidP="00AB0A58">
      <w:pPr>
        <w:pStyle w:val="Tekstpodstawowywcity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od zachodu - zachodnia granica działki nr ew. 34/2.</w:t>
      </w:r>
    </w:p>
    <w:p w14:paraId="1403883A" w14:textId="77777777" w:rsidR="008B4C5A" w:rsidRPr="00AB0A58" w:rsidRDefault="008B4C5A" w:rsidP="00AB0A5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>2. Granice obszaru planu, o których mowa w ust. 1, przedstawia sporządzony w skali 1:1000 rysunek planu, będący integralną częścią planu – stanowiący załącznik nr 1 do niniejszej uchwały.</w:t>
      </w:r>
    </w:p>
    <w:p w14:paraId="668DD28A" w14:textId="77777777" w:rsidR="008B4C5A" w:rsidRPr="00AB0A58" w:rsidRDefault="008B4C5A" w:rsidP="00AB0A58">
      <w:pPr>
        <w:widowControl w:val="0"/>
        <w:autoSpaceDE w:val="0"/>
        <w:autoSpaceDN w:val="0"/>
        <w:adjustRightInd w:val="0"/>
        <w:spacing w:after="0"/>
        <w:ind w:left="426" w:right="61"/>
        <w:jc w:val="both"/>
        <w:rPr>
          <w:rFonts w:eastAsia="Times New Roman" w:cstheme="minorHAnsi"/>
          <w:spacing w:val="1"/>
          <w:lang w:eastAsia="pl-PL"/>
        </w:rPr>
      </w:pPr>
      <w:r w:rsidRPr="00AB0A58">
        <w:rPr>
          <w:rFonts w:eastAsia="Times New Roman" w:cstheme="minorHAnsi"/>
          <w:spacing w:val="1"/>
          <w:lang w:eastAsia="pl-PL"/>
        </w:rPr>
        <w:t>3. Załącznikami do niniejszej uchwały i jej integralnymi częściami są również:</w:t>
      </w:r>
    </w:p>
    <w:p w14:paraId="69D2DE2F" w14:textId="77777777" w:rsidR="008B4C5A" w:rsidRPr="00AB0A58" w:rsidRDefault="008B4C5A" w:rsidP="00AB0A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 xml:space="preserve">rozstrzygnięcie </w:t>
      </w:r>
      <w:r w:rsidR="00C1105D" w:rsidRPr="00AB0A58">
        <w:rPr>
          <w:rFonts w:cstheme="minorHAnsi"/>
          <w:u w:color="000000"/>
        </w:rPr>
        <w:t xml:space="preserve">o sposobie rozpatrzenia uwag wniesionych </w:t>
      </w:r>
      <w:r w:rsidRPr="00AB0A58">
        <w:rPr>
          <w:rFonts w:eastAsia="Times New Roman" w:cstheme="minorHAnsi"/>
          <w:lang w:eastAsia="pl-PL"/>
        </w:rPr>
        <w:t>do projektu planu stanowiące załącznik nr 2 do niniejszej uchwały;</w:t>
      </w:r>
    </w:p>
    <w:p w14:paraId="59A29A0C" w14:textId="77777777" w:rsidR="008B4C5A" w:rsidRPr="00AB0A58" w:rsidRDefault="008B4C5A" w:rsidP="00AB0A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>rozstrzygnięcie o sposobie realizacji inwestycji z zakresu infrastruktury technicznej, które należą do zadań własnych gminy oraz zasadach ich finansowania,</w:t>
      </w:r>
      <w:r w:rsidR="002415EA" w:rsidRPr="00AB0A58">
        <w:rPr>
          <w:rFonts w:eastAsia="Times New Roman" w:cstheme="minorHAnsi"/>
          <w:lang w:eastAsia="pl-PL"/>
        </w:rPr>
        <w:t xml:space="preserve"> zgodnie z przepisami o finansach publicznych</w:t>
      </w:r>
      <w:r w:rsidRPr="00AB0A58">
        <w:rPr>
          <w:rFonts w:eastAsia="Times New Roman" w:cstheme="minorHAnsi"/>
          <w:lang w:eastAsia="pl-PL"/>
        </w:rPr>
        <w:t xml:space="preserve"> stanowiące załąc</w:t>
      </w:r>
      <w:r w:rsidR="00D6409B" w:rsidRPr="00AB0A58">
        <w:rPr>
          <w:rFonts w:eastAsia="Times New Roman" w:cstheme="minorHAnsi"/>
          <w:lang w:eastAsia="pl-PL"/>
        </w:rPr>
        <w:t>znik nr 3 do niniejszej uchwały;</w:t>
      </w:r>
    </w:p>
    <w:p w14:paraId="4DFCAA8E" w14:textId="77777777" w:rsidR="00D6409B" w:rsidRPr="00AB0A58" w:rsidRDefault="00D6409B" w:rsidP="00AB0A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cstheme="minorHAnsi"/>
        </w:rPr>
        <w:t xml:space="preserve">dane przestrzenne miejscowego planu zagospodarowania przestrzennego obejmujące: lokalizację przestrzenną obszaru objętego aktem w postaci wektorowej w obowiązującym państwowym systemie odniesień przestrzennych, atrybuty zawierające informacje o akcie oraz część graficzną aktu w postaci cyfrowej reprezentacji z nadaną </w:t>
      </w:r>
      <w:proofErr w:type="spellStart"/>
      <w:r w:rsidRPr="00AB0A58">
        <w:rPr>
          <w:rFonts w:cstheme="minorHAnsi"/>
        </w:rPr>
        <w:t>georeferencją</w:t>
      </w:r>
      <w:proofErr w:type="spellEnd"/>
      <w:r w:rsidRPr="00AB0A58">
        <w:rPr>
          <w:rFonts w:cstheme="minorHAnsi"/>
        </w:rPr>
        <w:t xml:space="preserve"> w obowiązującym państwowym systemie odniesień przestrzennych - zapisane w formie elektronicznej. stanowiące załącznik nr 4 do niniejszej uchwały.</w:t>
      </w:r>
    </w:p>
    <w:p w14:paraId="3115CE6D" w14:textId="77777777" w:rsidR="002415EA" w:rsidRPr="00AB0A58" w:rsidRDefault="002415EA" w:rsidP="00AB0A58">
      <w:pPr>
        <w:autoSpaceDE w:val="0"/>
        <w:autoSpaceDN w:val="0"/>
        <w:adjustRightInd w:val="0"/>
        <w:spacing w:after="0"/>
        <w:ind w:firstLine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lastRenderedPageBreak/>
        <w:t>§ 2</w:t>
      </w:r>
      <w:r w:rsidRPr="00AB0A58">
        <w:rPr>
          <w:rFonts w:eastAsia="Times New Roman" w:cstheme="minorHAnsi"/>
          <w:lang w:eastAsia="pl-PL"/>
        </w:rPr>
        <w:t xml:space="preserve">.1. </w:t>
      </w:r>
      <w:r w:rsidRPr="00AB0A58">
        <w:rPr>
          <w:rFonts w:eastAsia="Times New Roman" w:cstheme="minorHAnsi"/>
        </w:rPr>
        <w:t>W planie określa się</w:t>
      </w:r>
      <w:r w:rsidRPr="00AB0A58">
        <w:rPr>
          <w:rFonts w:eastAsia="Times New Roman" w:cstheme="minorHAnsi"/>
          <w:lang w:eastAsia="pl-PL"/>
        </w:rPr>
        <w:t>:</w:t>
      </w:r>
    </w:p>
    <w:p w14:paraId="2C9CF27B" w14:textId="77777777" w:rsidR="002415EA" w:rsidRPr="00AB0A58" w:rsidRDefault="002415EA" w:rsidP="00AB0A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 xml:space="preserve">przeznaczenie terenów oraz linie rozgraniczające tereny o różnym przeznaczeniu lub różnych zasadach zagospodarowania; </w:t>
      </w:r>
    </w:p>
    <w:p w14:paraId="1C0F2C15" w14:textId="77777777" w:rsidR="002415EA" w:rsidRPr="00AB0A58" w:rsidRDefault="002415EA" w:rsidP="00AB0A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 xml:space="preserve">zasady ochrony i kształtowania ładu przestrzennego; </w:t>
      </w:r>
    </w:p>
    <w:p w14:paraId="0D1ADB7A" w14:textId="77777777" w:rsidR="002415EA" w:rsidRPr="00AB0A58" w:rsidRDefault="002415EA" w:rsidP="00AB0A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 xml:space="preserve">zasady ochrony środowiska, przyrody i krajobrazu; </w:t>
      </w:r>
    </w:p>
    <w:p w14:paraId="5A62937D" w14:textId="77777777" w:rsidR="002415EA" w:rsidRPr="00AB0A58" w:rsidRDefault="002415EA" w:rsidP="00AB0A58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zasady ochrony dziedzictwa kulturowego i zabytków, w tym krajobrazów kulturowych, oraz dóbr kultury współczesnej;</w:t>
      </w:r>
    </w:p>
    <w:p w14:paraId="12C0F6C8" w14:textId="77777777" w:rsidR="002415EA" w:rsidRPr="00AB0A58" w:rsidRDefault="002415EA" w:rsidP="00AB0A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>zasady kształtowania zabudowy oraz wskaźniki zagospodarowania terenu, maksymalną i minimalną intensywność zabudowy, jako wskaźnik powierzchni całkowitej zabudowy w odniesieniu do powierzchni działki budowlanej, minimalny udział procentowy powierzchni biologicznie czynnej w odniesieniu do powierzchni działki budowlanej, maksymalną wysokość zabudowy, minimalną liczbę miejsc do parkowania w tym miejsc przeznaczonych na parkowanie pojazdów zaopatrzonych w kartę parkingową i sposób ich realizacji oraz linie zabudowy i gabaryty obiektów.;</w:t>
      </w:r>
    </w:p>
    <w:p w14:paraId="0FC81E5E" w14:textId="77777777" w:rsidR="002415EA" w:rsidRPr="00AB0A58" w:rsidRDefault="002415EA" w:rsidP="00AB0A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 xml:space="preserve">szczegółowe zasady i warunki scalania i podziału nieruchomości objętych planem miejscowym; </w:t>
      </w:r>
    </w:p>
    <w:p w14:paraId="0B41A91C" w14:textId="77777777" w:rsidR="002415EA" w:rsidRPr="00AB0A58" w:rsidRDefault="002415EA" w:rsidP="00AB0A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 xml:space="preserve">szczególne warunki zagospodarowania terenów oraz ograniczenia w ich użytkowaniu, w tym zakaz zabudowy; </w:t>
      </w:r>
    </w:p>
    <w:p w14:paraId="71014A0C" w14:textId="77777777" w:rsidR="002415EA" w:rsidRPr="00AB0A58" w:rsidRDefault="002415EA" w:rsidP="00AB0A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 xml:space="preserve">zasady modernizacji, rozbudowy i budowy systemów komunikacji i infrastruktury technicznej; </w:t>
      </w:r>
    </w:p>
    <w:p w14:paraId="59829503" w14:textId="77777777" w:rsidR="002415EA" w:rsidRPr="00AB0A58" w:rsidRDefault="002415EA" w:rsidP="00AB0A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>stawki procentowe, na podstawie, których ustala się opłatę, o której mowa w art. 36 ust. 4 ustawy o planowaniu i zagospodarowaniu terenów;</w:t>
      </w:r>
    </w:p>
    <w:p w14:paraId="019B683D" w14:textId="77777777" w:rsidR="002415EA" w:rsidRPr="00AB0A58" w:rsidRDefault="002415EA" w:rsidP="00AB0A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eastAsia="Times New Roman" w:cstheme="minorHAnsi"/>
        </w:rPr>
      </w:pPr>
      <w:r w:rsidRPr="00AB0A58">
        <w:rPr>
          <w:rFonts w:cstheme="minorHAnsi"/>
        </w:rPr>
        <w:t>Brak w planie ustaleń wymaganych art. 15 ust. 2 i ust. 3 ustawy z dnia 27 marca 2003 r. o planowaniu i zagospodarowaniu przestrzennym oznacza, że nie występuje potrzeba ich ustalenia, w szczególności dotyczy to:</w:t>
      </w:r>
    </w:p>
    <w:p w14:paraId="41FA9EF6" w14:textId="77777777" w:rsidR="002415EA" w:rsidRPr="00AB0A58" w:rsidRDefault="002415EA" w:rsidP="00AB0A5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AB0A58">
        <w:rPr>
          <w:rFonts w:cstheme="minorHAnsi"/>
        </w:rPr>
        <w:t>granic i sposobów zagospodarowania terenów lub obiektów podlegających ochronie, ustalonych na podstawie przepisów odrębnych, w tym terenów górniczych, obszarów szczególnego zagrożenia powodzią i obszarów osuwania się mas ziemnych, ze względu na brak występowania ich w granicach planu;</w:t>
      </w:r>
    </w:p>
    <w:p w14:paraId="46B1230D" w14:textId="77777777" w:rsidR="002415EA" w:rsidRPr="00AB0A58" w:rsidRDefault="002415EA" w:rsidP="00AB0A58">
      <w:pPr>
        <w:numPr>
          <w:ilvl w:val="0"/>
          <w:numId w:val="8"/>
        </w:numPr>
        <w:suppressAutoHyphens/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wymagań wynikających z potrzeb kształtowania przestrzeni publicznych, ze względu na brak w granicach planu obszarów przestrzeni publicznych określonych w studium uwarunkowań i kierunków zagospodarowania przestrzennego gminy Raszyn;</w:t>
      </w:r>
    </w:p>
    <w:p w14:paraId="149A8D4E" w14:textId="77777777" w:rsidR="00804EB8" w:rsidRPr="00AB0A58" w:rsidRDefault="002415EA" w:rsidP="00AB0A58">
      <w:pPr>
        <w:widowControl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>sposobu i terminów tymczasowego zagospodarowania, urządzania i użytkowania terenów, ze względu na brak konieczności określania w planie;</w:t>
      </w:r>
    </w:p>
    <w:p w14:paraId="082BAC2D" w14:textId="77777777" w:rsidR="002415EA" w:rsidRPr="00AB0A58" w:rsidRDefault="002415EA" w:rsidP="00AB0A5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5" w:hanging="425"/>
        <w:contextualSpacing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>sposobu i terminów tymczasowego zagospodarowania, urządzania i użytkowania terenów, ze względu na brak konieczności określania w planie.</w:t>
      </w:r>
    </w:p>
    <w:p w14:paraId="0E78EEBA" w14:textId="77777777" w:rsidR="002415EA" w:rsidRPr="00AB0A58" w:rsidRDefault="002415EA" w:rsidP="00AB0A58">
      <w:pPr>
        <w:widowControl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eastAsia="Times New Roman" w:cstheme="minorHAnsi"/>
        </w:rPr>
      </w:pPr>
    </w:p>
    <w:p w14:paraId="506B07C6" w14:textId="77777777" w:rsidR="002415EA" w:rsidRPr="00AB0A58" w:rsidRDefault="002415EA" w:rsidP="00AB0A58">
      <w:pPr>
        <w:suppressAutoHyphens/>
        <w:autoSpaceDE w:val="0"/>
        <w:autoSpaceDN w:val="0"/>
        <w:adjustRightInd w:val="0"/>
        <w:spacing w:after="0"/>
        <w:ind w:firstLine="510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§3.</w:t>
      </w:r>
      <w:r w:rsidR="00FD797A" w:rsidRPr="00AB0A58">
        <w:rPr>
          <w:rFonts w:eastAsia="Times New Roman" w:cstheme="minorHAnsi"/>
          <w:lang w:eastAsia="pl-PL"/>
        </w:rPr>
        <w:t xml:space="preserve">1. </w:t>
      </w:r>
      <w:r w:rsidRPr="00AB0A58">
        <w:rPr>
          <w:rFonts w:eastAsia="Times New Roman" w:cstheme="minorHAnsi"/>
          <w:lang w:eastAsia="pl-PL"/>
        </w:rPr>
        <w:t>Ilekroć w dalszych przepisach uchwały jest mowa o:</w:t>
      </w:r>
    </w:p>
    <w:p w14:paraId="3516053B" w14:textId="77777777" w:rsidR="002415EA" w:rsidRPr="00AB0A58" w:rsidRDefault="002415EA" w:rsidP="00AB0A58">
      <w:pPr>
        <w:pStyle w:val="Tekstpodstawowy"/>
        <w:widowControl w:val="0"/>
        <w:numPr>
          <w:ilvl w:val="0"/>
          <w:numId w:val="4"/>
        </w:numPr>
        <w:tabs>
          <w:tab w:val="left" w:pos="-1134"/>
        </w:tabs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nieprzekraczalnych liniach zabudowy – należy przez to rozumieć linie wyznaczone na rysunku planu, określające dopuszczalne zbliżenie ścian zewnętrznych budynków do linii rozgraniczającej teren, z dopuszczeniem wysunięcia przed wyznaczoną linię elementów architektonicznego ukształtowania budynków: okapów, gzymsów, schodów, pochylni, ryzalitów wejściowych i wjazdowych, ganków, przedsionków, architektonicznych elementów akcentujących wejścia lub wjazdy: schodów, daszków, balkonów, wykuszy, tarasów, przy czym elementy te nie mogą pomniejszać tej odległości o więcej niż 2,0 m</w:t>
      </w:r>
      <w:r w:rsidR="00D8119B" w:rsidRPr="00AB0A58">
        <w:rPr>
          <w:rFonts w:cstheme="minorHAnsi"/>
          <w:bCs/>
          <w:iCs/>
        </w:rPr>
        <w:t>;</w:t>
      </w:r>
    </w:p>
    <w:p w14:paraId="28D37B28" w14:textId="77777777" w:rsidR="002415EA" w:rsidRPr="00AB0A58" w:rsidRDefault="002415EA" w:rsidP="00AB0A5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 xml:space="preserve">przeznaczeniu terenu </w:t>
      </w:r>
      <w:r w:rsidRPr="00AB0A58">
        <w:rPr>
          <w:rFonts w:eastAsia="Times New Roman" w:cstheme="minorHAnsi"/>
          <w:b/>
          <w:lang w:eastAsia="pl-PL"/>
        </w:rPr>
        <w:t xml:space="preserve">- </w:t>
      </w:r>
      <w:r w:rsidRPr="00AB0A58">
        <w:rPr>
          <w:rFonts w:eastAsia="Times New Roman" w:cstheme="minorHAnsi"/>
          <w:lang w:eastAsia="pl-PL"/>
        </w:rPr>
        <w:t>należy przez to rozumieć ustalone w planie dla terenu lub działki funkcje, których zasady realizacji określono w planie;</w:t>
      </w:r>
    </w:p>
    <w:p w14:paraId="54287563" w14:textId="77777777" w:rsidR="002415EA" w:rsidRPr="00AB0A58" w:rsidRDefault="002415EA" w:rsidP="00AB0A5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lastRenderedPageBreak/>
        <w:t xml:space="preserve">terenie </w:t>
      </w:r>
      <w:r w:rsidRPr="00AB0A58">
        <w:rPr>
          <w:rFonts w:eastAsia="Times New Roman" w:cstheme="minorHAnsi"/>
          <w:b/>
          <w:lang w:eastAsia="pl-PL"/>
        </w:rPr>
        <w:t xml:space="preserve">- </w:t>
      </w:r>
      <w:r w:rsidRPr="00AB0A58">
        <w:rPr>
          <w:rFonts w:cstheme="minorHAnsi"/>
        </w:rPr>
        <w:t>należy przez to rozumieć fragment obszaru planu o określonym przeznaczeniu lub o określonych zasadach zagospodarowania, wydzielony na rysunku planu liniami rozgraniczającymi oraz oznaczony symbolem literowym przeznaczenia terenu;</w:t>
      </w:r>
    </w:p>
    <w:p w14:paraId="2F2C3839" w14:textId="77777777" w:rsidR="002415EA" w:rsidRPr="00AB0A58" w:rsidRDefault="002415EA" w:rsidP="00AB0A58">
      <w:pPr>
        <w:numPr>
          <w:ilvl w:val="0"/>
          <w:numId w:val="4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 xml:space="preserve">usługach – należy przez to rozumieć działalność prowadzoną w budynkach lub lokalach użytkowych wbudowanych w budynki, służącą zaspokajaniu potrzeb ludności, niezwiązaną z wytwarzaniem dóbr materialnych metodami przemysłowymi, </w:t>
      </w:r>
      <w:r w:rsidRPr="00AB0A58">
        <w:rPr>
          <w:rFonts w:eastAsia="ArialNarrow" w:cstheme="minorHAnsi"/>
        </w:rPr>
        <w:t>przy czym działalność ta nie może powodować przekroczenia dopuszczalnych standardów jakości środowiska poza terenem, na którym jest prowadzona.</w:t>
      </w:r>
    </w:p>
    <w:p w14:paraId="4E75B3B4" w14:textId="77777777" w:rsidR="002415EA" w:rsidRPr="00AB0A58" w:rsidRDefault="002415EA" w:rsidP="00AB0A58">
      <w:pPr>
        <w:pStyle w:val="Akapitzlist"/>
        <w:widowControl/>
        <w:numPr>
          <w:ilvl w:val="0"/>
          <w:numId w:val="9"/>
        </w:numPr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Pojęcia występujące w niniejszej uchwale, nie wyjaśnione w ust.1 należy interpretować zgodnie z definicjami przyjętymi w ustawie o planowaniu i zagospodarowaniu przestrzennym oraz z definicjami wynikającymi z Polskich Norm i przepisów odrębnych, a także potocznie stosowanych definicji i znaczeń słów określonymi w słownikach języka polskiego.</w:t>
      </w:r>
    </w:p>
    <w:p w14:paraId="147BE7CB" w14:textId="77777777" w:rsidR="008B4C5A" w:rsidRPr="00AB0A58" w:rsidRDefault="008B4C5A" w:rsidP="00AB0A58">
      <w:p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lang w:eastAsia="pl-PL"/>
        </w:rPr>
      </w:pPr>
    </w:p>
    <w:p w14:paraId="707823B2" w14:textId="77777777" w:rsidR="008B4C5A" w:rsidRPr="00AB0A58" w:rsidRDefault="008B4C5A" w:rsidP="00AB0A58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§ 4.</w:t>
      </w:r>
      <w:r w:rsidR="002415EA" w:rsidRPr="00AB0A58">
        <w:rPr>
          <w:rFonts w:eastAsia="Times New Roman" w:cstheme="minorHAnsi"/>
          <w:lang w:eastAsia="pl-PL"/>
        </w:rPr>
        <w:t xml:space="preserve"> 1. </w:t>
      </w:r>
      <w:r w:rsidR="002415EA" w:rsidRPr="00AB0A58">
        <w:rPr>
          <w:rFonts w:cstheme="minorHAnsi"/>
        </w:rPr>
        <w:t>Następujące oznaczenia graficzne na rysunku planu są obowiązującymi ustaleniami planu:</w:t>
      </w:r>
    </w:p>
    <w:p w14:paraId="4BFE5268" w14:textId="77777777" w:rsidR="008B4C5A" w:rsidRPr="00AB0A58" w:rsidRDefault="008B4C5A" w:rsidP="00AB0A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>granica obszaru objętego planem;</w:t>
      </w:r>
    </w:p>
    <w:p w14:paraId="76AC4B9A" w14:textId="77777777" w:rsidR="008B4C5A" w:rsidRPr="00AB0A58" w:rsidRDefault="008B4C5A" w:rsidP="00AB0A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>linia rozgraniczająca tereny o różnym przeznaczeniu lub różnych zasadach zagospodarowania;</w:t>
      </w:r>
    </w:p>
    <w:p w14:paraId="4ADD3B65" w14:textId="77777777" w:rsidR="00F852BB" w:rsidRPr="00AB0A58" w:rsidRDefault="00B1227C" w:rsidP="00AB0A58">
      <w:pPr>
        <w:numPr>
          <w:ilvl w:val="0"/>
          <w:numId w:val="2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 xml:space="preserve">numer i </w:t>
      </w:r>
      <w:r w:rsidR="00F852BB" w:rsidRPr="00AB0A58">
        <w:rPr>
          <w:rFonts w:cstheme="minorHAnsi"/>
        </w:rPr>
        <w:t>symbol literowy przeznaczenia terenu;</w:t>
      </w:r>
    </w:p>
    <w:p w14:paraId="243C73A0" w14:textId="77777777" w:rsidR="008B4C5A" w:rsidRPr="00AB0A58" w:rsidRDefault="008B4C5A" w:rsidP="00AB0A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>nieprzekraczalne linie zabudowy;</w:t>
      </w:r>
    </w:p>
    <w:p w14:paraId="3E2C841D" w14:textId="77777777" w:rsidR="007471A1" w:rsidRPr="00AB0A58" w:rsidRDefault="007471A1" w:rsidP="00AB0A58">
      <w:pPr>
        <w:numPr>
          <w:ilvl w:val="0"/>
          <w:numId w:val="2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zwymiarowane odległości eleme</w:t>
      </w:r>
      <w:r w:rsidR="002F0514" w:rsidRPr="00AB0A58">
        <w:rPr>
          <w:rFonts w:cstheme="minorHAnsi"/>
        </w:rPr>
        <w:t>ntów zagospodarowania w metrach;</w:t>
      </w:r>
    </w:p>
    <w:p w14:paraId="4CD50ED9" w14:textId="77777777" w:rsidR="006D656D" w:rsidRPr="00AB0A58" w:rsidRDefault="006D656D" w:rsidP="00AB0A58">
      <w:pPr>
        <w:numPr>
          <w:ilvl w:val="0"/>
          <w:numId w:val="2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granica strefy konserwatorskiej stanowiska archeologicznego.</w:t>
      </w:r>
    </w:p>
    <w:p w14:paraId="24A76B28" w14:textId="77777777" w:rsidR="008B4C5A" w:rsidRPr="00AB0A58" w:rsidRDefault="008B4C5A" w:rsidP="00AB0A58">
      <w:pPr>
        <w:widowControl w:val="0"/>
        <w:autoSpaceDE w:val="0"/>
        <w:autoSpaceDN w:val="0"/>
        <w:adjustRightInd w:val="0"/>
        <w:spacing w:after="0"/>
        <w:ind w:right="61" w:firstLine="426"/>
        <w:jc w:val="both"/>
        <w:rPr>
          <w:rFonts w:eastAsia="Times New Roman" w:cstheme="minorHAnsi"/>
          <w:spacing w:val="1"/>
          <w:lang w:eastAsia="pl-PL"/>
        </w:rPr>
      </w:pPr>
      <w:r w:rsidRPr="00AB0A58">
        <w:rPr>
          <w:rFonts w:eastAsia="Times New Roman" w:cstheme="minorHAnsi"/>
          <w:spacing w:val="1"/>
          <w:lang w:eastAsia="pl-PL"/>
        </w:rPr>
        <w:t>2. Symbole graficzne występujące na rysunku planu, niewymienione w ust. 1 mają charakter informacyjny.</w:t>
      </w:r>
    </w:p>
    <w:p w14:paraId="45C6AC95" w14:textId="77777777" w:rsidR="002415EA" w:rsidRPr="00AB0A58" w:rsidRDefault="002415EA" w:rsidP="00AB0A58">
      <w:pPr>
        <w:widowControl w:val="0"/>
        <w:autoSpaceDE w:val="0"/>
        <w:autoSpaceDN w:val="0"/>
        <w:adjustRightInd w:val="0"/>
        <w:spacing w:after="0"/>
        <w:ind w:right="61" w:firstLine="426"/>
        <w:jc w:val="both"/>
        <w:rPr>
          <w:rFonts w:eastAsia="Times New Roman" w:cstheme="minorHAnsi"/>
          <w:spacing w:val="1"/>
          <w:lang w:eastAsia="pl-PL"/>
        </w:rPr>
      </w:pPr>
    </w:p>
    <w:p w14:paraId="71D79BCE" w14:textId="77777777" w:rsidR="002415EA" w:rsidRPr="00AB0A58" w:rsidRDefault="002415EA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cstheme="minorHAnsi"/>
          <w:b/>
          <w:bCs/>
          <w:lang w:eastAsia="pl-PL"/>
        </w:rPr>
        <w:t>Rozdział 2</w:t>
      </w:r>
    </w:p>
    <w:p w14:paraId="77811935" w14:textId="77777777" w:rsidR="002415EA" w:rsidRPr="00AB0A58" w:rsidRDefault="002415EA" w:rsidP="00AB0A58">
      <w:pPr>
        <w:pStyle w:val="Tekstpodstawowy"/>
        <w:tabs>
          <w:tab w:val="left" w:pos="1789"/>
        </w:tabs>
        <w:spacing w:after="0"/>
        <w:jc w:val="center"/>
        <w:rPr>
          <w:rFonts w:cstheme="minorHAnsi"/>
        </w:rPr>
      </w:pPr>
      <w:r w:rsidRPr="00AB0A58">
        <w:rPr>
          <w:rFonts w:cstheme="minorHAnsi"/>
          <w:b/>
          <w:bCs/>
          <w:lang w:eastAsia="pl-PL"/>
        </w:rPr>
        <w:t xml:space="preserve">Przeznaczenia terenów </w:t>
      </w:r>
    </w:p>
    <w:p w14:paraId="2EB0EB55" w14:textId="77777777" w:rsidR="002415EA" w:rsidRPr="00AB0A58" w:rsidRDefault="002415EA" w:rsidP="00AB0A58">
      <w:pPr>
        <w:widowControl w:val="0"/>
        <w:autoSpaceDE w:val="0"/>
        <w:autoSpaceDN w:val="0"/>
        <w:adjustRightInd w:val="0"/>
        <w:spacing w:after="0"/>
        <w:ind w:right="61" w:firstLine="426"/>
        <w:jc w:val="both"/>
        <w:rPr>
          <w:rFonts w:eastAsia="Times New Roman" w:cstheme="minorHAnsi"/>
          <w:spacing w:val="1"/>
          <w:lang w:eastAsia="pl-PL"/>
        </w:rPr>
      </w:pPr>
    </w:p>
    <w:p w14:paraId="5440F711" w14:textId="77777777" w:rsidR="004A7EAE" w:rsidRPr="00AB0A58" w:rsidRDefault="002415EA" w:rsidP="00AB0A58">
      <w:pPr>
        <w:spacing w:after="0"/>
        <w:ind w:firstLine="426"/>
        <w:jc w:val="both"/>
        <w:rPr>
          <w:rFonts w:cstheme="minorHAnsi"/>
        </w:rPr>
      </w:pPr>
      <w:r w:rsidRPr="00AB0A58">
        <w:rPr>
          <w:rFonts w:eastAsia="Times New Roman" w:cstheme="minorHAnsi"/>
          <w:b/>
          <w:lang w:eastAsia="pl-PL"/>
        </w:rPr>
        <w:t>§ 5</w:t>
      </w:r>
      <w:r w:rsidR="007631C2" w:rsidRPr="00AB0A58">
        <w:rPr>
          <w:rFonts w:cstheme="minorHAnsi"/>
          <w:spacing w:val="1"/>
        </w:rPr>
        <w:t xml:space="preserve">. 1. </w:t>
      </w:r>
      <w:r w:rsidR="004A7EAE" w:rsidRPr="00AB0A58">
        <w:rPr>
          <w:rFonts w:cstheme="minorHAnsi"/>
        </w:rPr>
        <w:t>Określa się na rysunku planu dla każdego terenu:</w:t>
      </w:r>
    </w:p>
    <w:p w14:paraId="5B532330" w14:textId="77777777" w:rsidR="00A6606C" w:rsidRPr="00AB0A58" w:rsidRDefault="00A6606C" w:rsidP="00AB0A58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oznaczenie składające się z: </w:t>
      </w:r>
    </w:p>
    <w:p w14:paraId="1F79C460" w14:textId="77777777" w:rsidR="00A6606C" w:rsidRPr="00AB0A58" w:rsidRDefault="00A6606C" w:rsidP="00AB0A58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numeru określającego kolejny teren,</w:t>
      </w:r>
    </w:p>
    <w:p w14:paraId="1D6F6BD9" w14:textId="77777777" w:rsidR="00A6606C" w:rsidRPr="00AB0A58" w:rsidRDefault="00A6606C" w:rsidP="00AB0A58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symbolu literowego przeznaczenia terenu;</w:t>
      </w:r>
    </w:p>
    <w:p w14:paraId="5689168F" w14:textId="77777777" w:rsidR="00A6606C" w:rsidRPr="00AB0A58" w:rsidRDefault="00A6606C" w:rsidP="00AB0A58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AB0A58">
        <w:rPr>
          <w:rFonts w:asciiTheme="minorHAnsi" w:hAnsiTheme="minorHAnsi" w:cstheme="minorHAnsi"/>
        </w:rPr>
        <w:t>ustala się następujące symbole literowe przeznaczenia terenów:</w:t>
      </w:r>
    </w:p>
    <w:p w14:paraId="643344AA" w14:textId="77777777" w:rsidR="007461D7" w:rsidRPr="00AB0A58" w:rsidRDefault="007461D7" w:rsidP="00AB0A58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AB0A58">
        <w:rPr>
          <w:rFonts w:asciiTheme="minorHAnsi" w:eastAsia="Times New Roman" w:hAnsiTheme="minorHAnsi" w:cstheme="minorHAnsi"/>
          <w:lang w:eastAsia="pl-PL" w:bidi="pl-PL"/>
        </w:rPr>
        <w:t xml:space="preserve">MN </w:t>
      </w:r>
      <w:r w:rsidRPr="00AB0A58">
        <w:rPr>
          <w:rFonts w:asciiTheme="minorHAnsi" w:eastAsia="Times New Roman" w:hAnsiTheme="minorHAnsi" w:cstheme="minorHAnsi"/>
          <w:b/>
          <w:lang w:eastAsia="pl-PL" w:bidi="pl-PL"/>
        </w:rPr>
        <w:t xml:space="preserve">– </w:t>
      </w:r>
      <w:r w:rsidRPr="00AB0A58">
        <w:rPr>
          <w:rFonts w:asciiTheme="minorHAnsi" w:eastAsia="Times New Roman" w:hAnsiTheme="minorHAnsi" w:cstheme="minorHAnsi"/>
          <w:lang w:eastAsia="pl-PL" w:bidi="pl-PL"/>
        </w:rPr>
        <w:t>teren zabudowy mieszkaniowej</w:t>
      </w:r>
      <w:r w:rsidRPr="00AB0A58">
        <w:rPr>
          <w:rFonts w:asciiTheme="minorHAnsi" w:eastAsia="Times New Roman" w:hAnsiTheme="minorHAnsi" w:cstheme="minorHAnsi"/>
          <w:spacing w:val="-9"/>
          <w:lang w:eastAsia="pl-PL" w:bidi="pl-PL"/>
        </w:rPr>
        <w:t xml:space="preserve"> </w:t>
      </w:r>
      <w:r w:rsidR="00280888" w:rsidRPr="00AB0A58">
        <w:rPr>
          <w:rFonts w:asciiTheme="minorHAnsi" w:eastAsia="Times New Roman" w:hAnsiTheme="minorHAnsi" w:cstheme="minorHAnsi"/>
          <w:lang w:eastAsia="pl-PL" w:bidi="pl-PL"/>
        </w:rPr>
        <w:t>jednorodzinnej,</w:t>
      </w:r>
    </w:p>
    <w:p w14:paraId="1DDE09FF" w14:textId="77777777" w:rsidR="0090694B" w:rsidRPr="00AB0A58" w:rsidRDefault="004A7EAE" w:rsidP="00AB0A58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AB0A58">
        <w:rPr>
          <w:rFonts w:asciiTheme="minorHAnsi" w:eastAsia="Times New Roman" w:hAnsiTheme="minorHAnsi" w:cstheme="minorHAnsi"/>
          <w:lang w:eastAsia="pl-PL" w:bidi="pl-PL"/>
        </w:rPr>
        <w:t>MN/U</w:t>
      </w:r>
      <w:r w:rsidR="0090694B" w:rsidRPr="00AB0A58">
        <w:rPr>
          <w:rFonts w:asciiTheme="minorHAnsi" w:eastAsia="Times New Roman" w:hAnsiTheme="minorHAnsi" w:cstheme="minorHAnsi"/>
          <w:lang w:eastAsia="pl-PL" w:bidi="pl-PL"/>
        </w:rPr>
        <w:t xml:space="preserve"> – teren zabudowy </w:t>
      </w:r>
      <w:r w:rsidRPr="00AB0A58">
        <w:rPr>
          <w:rFonts w:asciiTheme="minorHAnsi" w:eastAsia="Times New Roman" w:hAnsiTheme="minorHAnsi" w:cstheme="minorHAnsi"/>
          <w:lang w:eastAsia="pl-PL" w:bidi="pl-PL"/>
        </w:rPr>
        <w:t>mieszkaniowo-u</w:t>
      </w:r>
      <w:r w:rsidR="00280888" w:rsidRPr="00AB0A58">
        <w:rPr>
          <w:rFonts w:asciiTheme="minorHAnsi" w:eastAsia="Times New Roman" w:hAnsiTheme="minorHAnsi" w:cstheme="minorHAnsi"/>
          <w:lang w:eastAsia="pl-PL" w:bidi="pl-PL"/>
        </w:rPr>
        <w:t>sługowej,</w:t>
      </w:r>
    </w:p>
    <w:p w14:paraId="25B8B582" w14:textId="77777777" w:rsidR="006D656D" w:rsidRPr="00AB0A58" w:rsidRDefault="006D656D" w:rsidP="00AB0A58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AB0A58">
        <w:rPr>
          <w:rFonts w:asciiTheme="minorHAnsi" w:eastAsia="Times New Roman" w:hAnsiTheme="minorHAnsi" w:cstheme="minorHAnsi"/>
          <w:lang w:eastAsia="pl-PL" w:bidi="pl-PL"/>
        </w:rPr>
        <w:t>ITW – teren infrastruktury techn</w:t>
      </w:r>
      <w:r w:rsidR="00280888" w:rsidRPr="00AB0A58">
        <w:rPr>
          <w:rFonts w:asciiTheme="minorHAnsi" w:eastAsia="Times New Roman" w:hAnsiTheme="minorHAnsi" w:cstheme="minorHAnsi"/>
          <w:lang w:eastAsia="pl-PL" w:bidi="pl-PL"/>
        </w:rPr>
        <w:t>icznej – ujęcie wód podziemnych,</w:t>
      </w:r>
    </w:p>
    <w:p w14:paraId="3A17F014" w14:textId="77777777" w:rsidR="0090694B" w:rsidRPr="00AB0A58" w:rsidRDefault="0090694B" w:rsidP="00AB0A58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AB0A58">
        <w:rPr>
          <w:rFonts w:asciiTheme="minorHAnsi" w:eastAsia="Times New Roman" w:hAnsiTheme="minorHAnsi" w:cstheme="minorHAnsi"/>
          <w:lang w:eastAsia="pl-PL" w:bidi="pl-PL"/>
        </w:rPr>
        <w:t>KPR –</w:t>
      </w:r>
      <w:r w:rsidR="00280888" w:rsidRPr="00AB0A58">
        <w:rPr>
          <w:rFonts w:asciiTheme="minorHAnsi" w:eastAsia="Times New Roman" w:hAnsiTheme="minorHAnsi" w:cstheme="minorHAnsi"/>
          <w:lang w:eastAsia="pl-PL" w:bidi="pl-PL"/>
        </w:rPr>
        <w:t xml:space="preserve"> teren ciągu pieszo-</w:t>
      </w:r>
      <w:r w:rsidR="00A939D0" w:rsidRPr="00AB0A58">
        <w:rPr>
          <w:rFonts w:asciiTheme="minorHAnsi" w:eastAsia="Times New Roman" w:hAnsiTheme="minorHAnsi" w:cstheme="minorHAnsi"/>
          <w:lang w:eastAsia="pl-PL" w:bidi="pl-PL"/>
        </w:rPr>
        <w:t>rowerowego</w:t>
      </w:r>
      <w:r w:rsidR="00280888" w:rsidRPr="00AB0A58">
        <w:rPr>
          <w:rFonts w:asciiTheme="minorHAnsi" w:eastAsia="Times New Roman" w:hAnsiTheme="minorHAnsi" w:cstheme="minorHAnsi"/>
          <w:lang w:eastAsia="pl-PL" w:bidi="pl-PL"/>
        </w:rPr>
        <w:t>,</w:t>
      </w:r>
    </w:p>
    <w:p w14:paraId="4361FD6A" w14:textId="77777777" w:rsidR="0090694B" w:rsidRPr="00AB0A58" w:rsidRDefault="0090694B" w:rsidP="00AB0A58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AB0A58">
        <w:rPr>
          <w:rFonts w:asciiTheme="minorHAnsi" w:eastAsia="Times New Roman" w:hAnsiTheme="minorHAnsi" w:cstheme="minorHAnsi"/>
          <w:lang w:eastAsia="pl-PL" w:bidi="pl-PL"/>
        </w:rPr>
        <w:t>KDW – teren drogi wewnę</w:t>
      </w:r>
      <w:r w:rsidR="00280888" w:rsidRPr="00AB0A58">
        <w:rPr>
          <w:rFonts w:asciiTheme="minorHAnsi" w:eastAsia="Times New Roman" w:hAnsiTheme="minorHAnsi" w:cstheme="minorHAnsi"/>
          <w:lang w:eastAsia="pl-PL" w:bidi="pl-PL"/>
        </w:rPr>
        <w:t>trznej,</w:t>
      </w:r>
    </w:p>
    <w:p w14:paraId="2143B6A8" w14:textId="77777777" w:rsidR="002415EA" w:rsidRPr="00AB0A58" w:rsidRDefault="002415EA" w:rsidP="00AB0A58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AB0A58">
        <w:rPr>
          <w:rFonts w:asciiTheme="minorHAnsi" w:eastAsia="Times New Roman" w:hAnsiTheme="minorHAnsi" w:cstheme="minorHAnsi"/>
          <w:lang w:eastAsia="pl-PL" w:bidi="pl-PL"/>
        </w:rPr>
        <w:t>KDZ</w:t>
      </w:r>
      <w:r w:rsidRPr="00AB0A58">
        <w:rPr>
          <w:rFonts w:asciiTheme="minorHAnsi" w:eastAsia="Times New Roman" w:hAnsiTheme="minorHAnsi" w:cstheme="minorHAnsi"/>
          <w:lang w:eastAsia="pl-PL"/>
        </w:rPr>
        <w:t xml:space="preserve"> –</w:t>
      </w:r>
      <w:r w:rsidR="00280888" w:rsidRPr="00AB0A58">
        <w:rPr>
          <w:rFonts w:asciiTheme="minorHAnsi" w:eastAsia="Times New Roman" w:hAnsiTheme="minorHAnsi" w:cstheme="minorHAnsi"/>
          <w:lang w:eastAsia="pl-PL"/>
        </w:rPr>
        <w:t xml:space="preserve"> </w:t>
      </w:r>
      <w:r w:rsidR="00B90905" w:rsidRPr="00AB0A58">
        <w:rPr>
          <w:rFonts w:asciiTheme="minorHAnsi" w:eastAsia="Times New Roman" w:hAnsiTheme="minorHAnsi" w:cstheme="minorHAnsi"/>
          <w:lang w:eastAsia="pl-PL"/>
        </w:rPr>
        <w:t xml:space="preserve">teren </w:t>
      </w:r>
      <w:r w:rsidRPr="00AB0A58">
        <w:rPr>
          <w:rFonts w:asciiTheme="minorHAnsi" w:eastAsia="Times New Roman" w:hAnsiTheme="minorHAnsi" w:cstheme="minorHAnsi"/>
          <w:lang w:eastAsia="pl-PL"/>
        </w:rPr>
        <w:t xml:space="preserve">drogi publicznej klasy </w:t>
      </w:r>
      <w:r w:rsidR="007631C2" w:rsidRPr="00AB0A58">
        <w:rPr>
          <w:rFonts w:asciiTheme="minorHAnsi" w:eastAsia="Times New Roman" w:hAnsiTheme="minorHAnsi" w:cstheme="minorHAnsi"/>
          <w:lang w:eastAsia="pl-PL"/>
        </w:rPr>
        <w:t>zbiorczej.</w:t>
      </w:r>
    </w:p>
    <w:p w14:paraId="3DC31B21" w14:textId="77777777" w:rsidR="007461D7" w:rsidRPr="00AB0A58" w:rsidRDefault="004D1602" w:rsidP="00AB0A58">
      <w:pPr>
        <w:pStyle w:val="Akapitzlist"/>
        <w:numPr>
          <w:ilvl w:val="0"/>
          <w:numId w:val="48"/>
        </w:numPr>
        <w:autoSpaceDE w:val="0"/>
        <w:autoSpaceDN w:val="0"/>
        <w:spacing w:after="0"/>
        <w:ind w:left="0" w:firstLine="426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AB0A58">
        <w:rPr>
          <w:rFonts w:asciiTheme="minorHAnsi" w:eastAsia="Times New Roman" w:hAnsiTheme="minorHAnsi" w:cstheme="minorHAnsi"/>
          <w:lang w:eastAsia="pl-PL" w:bidi="pl-PL"/>
        </w:rPr>
        <w:t>D</w:t>
      </w:r>
      <w:r w:rsidR="007461D7" w:rsidRPr="00AB0A58">
        <w:rPr>
          <w:rFonts w:asciiTheme="minorHAnsi" w:eastAsia="Times New Roman" w:hAnsiTheme="minorHAnsi" w:cstheme="minorHAnsi"/>
          <w:lang w:eastAsia="pl-PL" w:bidi="pl-PL"/>
        </w:rPr>
        <w:t>la</w:t>
      </w:r>
      <w:r w:rsidR="007461D7" w:rsidRPr="00AB0A58">
        <w:rPr>
          <w:rFonts w:asciiTheme="minorHAnsi" w:eastAsia="Times New Roman" w:hAnsiTheme="minorHAnsi" w:cstheme="minorHAnsi"/>
          <w:spacing w:val="-2"/>
          <w:lang w:eastAsia="pl-PL" w:bidi="pl-PL"/>
        </w:rPr>
        <w:t xml:space="preserve"> </w:t>
      </w:r>
      <w:r w:rsidR="007461D7" w:rsidRPr="00AB0A58">
        <w:rPr>
          <w:rFonts w:asciiTheme="minorHAnsi" w:eastAsia="Times New Roman" w:hAnsiTheme="minorHAnsi" w:cstheme="minorHAnsi"/>
          <w:lang w:eastAsia="pl-PL" w:bidi="pl-PL"/>
        </w:rPr>
        <w:t>terenów:</w:t>
      </w:r>
    </w:p>
    <w:p w14:paraId="00F4A180" w14:textId="77777777" w:rsidR="007461D7" w:rsidRPr="00AB0A58" w:rsidRDefault="007461D7" w:rsidP="00AB0A58">
      <w:pPr>
        <w:widowControl w:val="0"/>
        <w:numPr>
          <w:ilvl w:val="0"/>
          <w:numId w:val="49"/>
        </w:numPr>
        <w:autoSpaceDE w:val="0"/>
        <w:autoSpaceDN w:val="0"/>
        <w:spacing w:after="0"/>
        <w:ind w:left="426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eastAsia="Times New Roman" w:cstheme="minorHAnsi"/>
          <w:lang w:eastAsia="pl-PL" w:bidi="pl-PL"/>
        </w:rPr>
        <w:t>oznaczonych na rysunku planu symbolem literow</w:t>
      </w:r>
      <w:r w:rsidR="00280888" w:rsidRPr="00AB0A58">
        <w:rPr>
          <w:rFonts w:eastAsia="Times New Roman" w:cstheme="minorHAnsi"/>
          <w:lang w:eastAsia="pl-PL" w:bidi="pl-PL"/>
        </w:rPr>
        <w:t>ym MN</w:t>
      </w:r>
      <w:r w:rsidR="004D1602" w:rsidRPr="00AB0A58">
        <w:rPr>
          <w:rFonts w:eastAsia="Times New Roman" w:cstheme="minorHAnsi"/>
          <w:lang w:eastAsia="pl-PL" w:bidi="pl-PL"/>
        </w:rPr>
        <w:t xml:space="preserve"> i</w:t>
      </w:r>
      <w:r w:rsidR="00280888" w:rsidRPr="00AB0A58">
        <w:rPr>
          <w:rFonts w:eastAsia="Times New Roman" w:cstheme="minorHAnsi"/>
          <w:lang w:eastAsia="pl-PL" w:bidi="pl-PL"/>
        </w:rPr>
        <w:t xml:space="preserve"> MN/U przeznaczenie określa się</w:t>
      </w:r>
      <w:r w:rsidRPr="00AB0A58">
        <w:rPr>
          <w:rFonts w:eastAsia="Times New Roman" w:cstheme="minorHAnsi"/>
          <w:lang w:eastAsia="pl-PL" w:bidi="pl-PL"/>
        </w:rPr>
        <w:t xml:space="preserve"> w odniesieniu do działki budowlanej;</w:t>
      </w:r>
    </w:p>
    <w:p w14:paraId="43E45D2D" w14:textId="19EB54F7" w:rsidR="007461D7" w:rsidRPr="00AB0A58" w:rsidRDefault="007461D7" w:rsidP="00AB0A58">
      <w:pPr>
        <w:widowControl w:val="0"/>
        <w:numPr>
          <w:ilvl w:val="0"/>
          <w:numId w:val="49"/>
        </w:numPr>
        <w:autoSpaceDE w:val="0"/>
        <w:autoSpaceDN w:val="0"/>
        <w:spacing w:after="0"/>
        <w:ind w:left="426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eastAsia="Times New Roman" w:cstheme="minorHAnsi"/>
          <w:lang w:eastAsia="pl-PL" w:bidi="pl-PL"/>
        </w:rPr>
        <w:t xml:space="preserve">oznaczonych na rysunku planu symbolem literowym </w:t>
      </w:r>
      <w:r w:rsidR="00280888" w:rsidRPr="00AB0A58">
        <w:rPr>
          <w:rFonts w:eastAsia="Times New Roman" w:cstheme="minorHAnsi"/>
          <w:lang w:eastAsia="pl-PL" w:bidi="pl-PL"/>
        </w:rPr>
        <w:t xml:space="preserve">KPR, KDW, </w:t>
      </w:r>
      <w:r w:rsidR="00F852BB" w:rsidRPr="00AB0A58">
        <w:rPr>
          <w:rFonts w:eastAsia="Times New Roman" w:cstheme="minorHAnsi"/>
          <w:lang w:eastAsia="pl-PL" w:bidi="pl-PL"/>
        </w:rPr>
        <w:t xml:space="preserve">KDZ </w:t>
      </w:r>
      <w:r w:rsidR="006D656D" w:rsidRPr="00AB0A58">
        <w:rPr>
          <w:rFonts w:eastAsia="Times New Roman" w:cstheme="minorHAnsi"/>
          <w:lang w:eastAsia="pl-PL" w:bidi="pl-PL"/>
        </w:rPr>
        <w:t>i ITW</w:t>
      </w:r>
      <w:r w:rsidR="000414D7" w:rsidRPr="00AB0A58">
        <w:rPr>
          <w:rFonts w:eastAsia="Times New Roman" w:cstheme="minorHAnsi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przeznaczenie</w:t>
      </w:r>
      <w:r w:rsidRPr="00AB0A58">
        <w:rPr>
          <w:rFonts w:eastAsia="Times New Roman" w:cstheme="minorHAnsi"/>
          <w:spacing w:val="-19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określa się w odniesieniu do</w:t>
      </w:r>
      <w:r w:rsidRPr="00AB0A58">
        <w:rPr>
          <w:rFonts w:eastAsia="Times New Roman" w:cstheme="minorHAnsi"/>
          <w:spacing w:val="-4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terenu.</w:t>
      </w:r>
    </w:p>
    <w:p w14:paraId="2AD77199" w14:textId="77777777" w:rsidR="008B4C5A" w:rsidRPr="00AB0A58" w:rsidRDefault="008B4C5A" w:rsidP="00AB0A5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highlight w:val="yellow"/>
          <w:lang w:eastAsia="pl-PL"/>
        </w:rPr>
      </w:pPr>
    </w:p>
    <w:p w14:paraId="33213660" w14:textId="77777777" w:rsidR="00C64710" w:rsidRDefault="00C64710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</w:p>
    <w:p w14:paraId="262DCF41" w14:textId="1C2FCA7D" w:rsidR="002415EA" w:rsidRPr="00AB0A58" w:rsidRDefault="002415EA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cstheme="minorHAnsi"/>
          <w:b/>
          <w:bCs/>
          <w:lang w:eastAsia="pl-PL"/>
        </w:rPr>
        <w:t>Rozdział 3</w:t>
      </w:r>
    </w:p>
    <w:p w14:paraId="4674ADD4" w14:textId="77777777" w:rsidR="002415EA" w:rsidRPr="00AB0A58" w:rsidRDefault="002415EA" w:rsidP="00AB0A58">
      <w:pPr>
        <w:pStyle w:val="Tekstpodstawowy"/>
        <w:tabs>
          <w:tab w:val="left" w:pos="1353"/>
        </w:tabs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cstheme="minorHAnsi"/>
          <w:b/>
          <w:bCs/>
          <w:lang w:eastAsia="pl-PL"/>
        </w:rPr>
        <w:lastRenderedPageBreak/>
        <w:t>Zasady ochrony i kształtowania ładu przestrzennego</w:t>
      </w:r>
    </w:p>
    <w:p w14:paraId="053D8738" w14:textId="77777777" w:rsidR="002415EA" w:rsidRPr="00AB0A58" w:rsidRDefault="002415EA" w:rsidP="00AB0A5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highlight w:val="yellow"/>
          <w:lang w:eastAsia="pl-PL"/>
        </w:rPr>
      </w:pPr>
    </w:p>
    <w:p w14:paraId="247923B8" w14:textId="77777777" w:rsidR="008B4C5A" w:rsidRPr="00AB0A58" w:rsidRDefault="00D8119B" w:rsidP="00AB0A5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§ 6</w:t>
      </w:r>
      <w:r w:rsidR="002415EA" w:rsidRPr="00AB0A58">
        <w:rPr>
          <w:rFonts w:eastAsia="Times New Roman" w:cstheme="minorHAnsi"/>
          <w:b/>
          <w:lang w:eastAsia="pl-PL"/>
        </w:rPr>
        <w:t>.</w:t>
      </w:r>
      <w:r w:rsidR="00AF3AD9" w:rsidRPr="00AB0A58">
        <w:rPr>
          <w:rFonts w:eastAsia="Times New Roman" w:cstheme="minorHAnsi"/>
          <w:lang w:eastAsia="pl-PL"/>
        </w:rPr>
        <w:t xml:space="preserve"> </w:t>
      </w:r>
      <w:r w:rsidR="002415EA" w:rsidRPr="00AB0A58">
        <w:rPr>
          <w:rFonts w:eastAsia="Times New Roman" w:cstheme="minorHAnsi"/>
          <w:lang w:eastAsia="pl-PL"/>
        </w:rPr>
        <w:t>W zakresie kształtowania zabudowy nakazuje się zachowanie i realizację zabudowy:</w:t>
      </w:r>
    </w:p>
    <w:p w14:paraId="565C2268" w14:textId="77777777" w:rsidR="002415EA" w:rsidRPr="00AB0A58" w:rsidRDefault="002415EA" w:rsidP="00AB0A58">
      <w:pPr>
        <w:widowControl w:val="0"/>
        <w:numPr>
          <w:ilvl w:val="0"/>
          <w:numId w:val="50"/>
        </w:numPr>
        <w:autoSpaceDE w:val="0"/>
        <w:autoSpaceDN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>zgodnie z zasadami zagospodarowania terenu oraz parametrami i wskaźnikami kształtowania zabudowy określonymi w przep</w:t>
      </w:r>
      <w:r w:rsidR="007631C2" w:rsidRPr="00AB0A58">
        <w:rPr>
          <w:rFonts w:eastAsia="Times New Roman" w:cstheme="minorHAnsi"/>
          <w:lang w:eastAsia="pl-PL"/>
        </w:rPr>
        <w:t>isach szczegółowych dla terenów;</w:t>
      </w:r>
    </w:p>
    <w:p w14:paraId="27A0E472" w14:textId="77777777" w:rsidR="002415EA" w:rsidRPr="00AB0A58" w:rsidRDefault="002415EA" w:rsidP="00AB0A58">
      <w:pPr>
        <w:widowControl w:val="0"/>
        <w:numPr>
          <w:ilvl w:val="0"/>
          <w:numId w:val="50"/>
        </w:numPr>
        <w:autoSpaceDE w:val="0"/>
        <w:autoSpaceDN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>w ramach linii rozgraniczających wydzielonych na rysunku planu terenów o różnym przeznaczeniu lub różnych zasadach zagospodarowania;</w:t>
      </w:r>
    </w:p>
    <w:p w14:paraId="6268BC22" w14:textId="77777777" w:rsidR="002415EA" w:rsidRPr="00AB0A58" w:rsidRDefault="002415EA" w:rsidP="00AB0A58">
      <w:pPr>
        <w:widowControl w:val="0"/>
        <w:numPr>
          <w:ilvl w:val="0"/>
          <w:numId w:val="50"/>
        </w:numPr>
        <w:autoSpaceDE w:val="0"/>
        <w:autoSpaceDN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>zgodnie z wyznaczonymi na rysunku planu nieprzekraczalnymi liniami zabudowy, przy czym linie zabudowy nie odnoszą się do podziemnych części budynków, w tym parkingów podziemnych i wjazdów do nich, urządzeń i obiektów infrastruktury technicznej oraz obiektów małej architektury.</w:t>
      </w:r>
    </w:p>
    <w:p w14:paraId="67065292" w14:textId="77777777" w:rsidR="007631C2" w:rsidRPr="00AB0A58" w:rsidRDefault="007631C2" w:rsidP="00AB0A58">
      <w:pPr>
        <w:pStyle w:val="Akapitzlist"/>
        <w:tabs>
          <w:tab w:val="left" w:pos="-426"/>
        </w:tabs>
        <w:autoSpaceDE w:val="0"/>
        <w:autoSpaceDN w:val="0"/>
        <w:adjustRightInd w:val="0"/>
        <w:spacing w:after="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</w:p>
    <w:p w14:paraId="789A8C4B" w14:textId="77777777" w:rsidR="008E5760" w:rsidRPr="00AB0A58" w:rsidRDefault="00D8119B" w:rsidP="00AB0A58">
      <w:pPr>
        <w:pStyle w:val="Akapitzlist"/>
        <w:tabs>
          <w:tab w:val="left" w:pos="-426"/>
        </w:tabs>
        <w:autoSpaceDE w:val="0"/>
        <w:autoSpaceDN w:val="0"/>
        <w:adjustRightInd w:val="0"/>
        <w:spacing w:after="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AB0A58">
        <w:rPr>
          <w:rFonts w:asciiTheme="minorHAnsi" w:eastAsia="Times New Roman" w:hAnsiTheme="minorHAnsi" w:cstheme="minorHAnsi"/>
          <w:b/>
          <w:lang w:eastAsia="pl-PL"/>
        </w:rPr>
        <w:t>§ 7</w:t>
      </w:r>
      <w:r w:rsidR="008E5760" w:rsidRPr="00AB0A58">
        <w:rPr>
          <w:rFonts w:asciiTheme="minorHAnsi" w:eastAsia="Times New Roman" w:hAnsiTheme="minorHAnsi" w:cstheme="minorHAnsi"/>
          <w:b/>
          <w:lang w:eastAsia="pl-PL"/>
        </w:rPr>
        <w:t xml:space="preserve">. </w:t>
      </w:r>
      <w:r w:rsidR="008E5760" w:rsidRPr="00AB0A58">
        <w:rPr>
          <w:rFonts w:asciiTheme="minorHAnsi" w:eastAsia="Times New Roman" w:hAnsiTheme="minorHAnsi" w:cstheme="minorHAnsi"/>
          <w:lang w:eastAsia="pl-PL"/>
        </w:rPr>
        <w:t xml:space="preserve"> </w:t>
      </w:r>
      <w:r w:rsidR="008E5760" w:rsidRPr="00AB0A58">
        <w:rPr>
          <w:rFonts w:asciiTheme="minorHAnsi" w:hAnsiTheme="minorHAnsi" w:cstheme="minorHAnsi"/>
        </w:rPr>
        <w:t>W zakresie kolorystyki obiektów budowlanych:</w:t>
      </w:r>
    </w:p>
    <w:p w14:paraId="5C05109B" w14:textId="67479AE4" w:rsidR="00401581" w:rsidRPr="00AB0A58" w:rsidRDefault="008B1E7E" w:rsidP="00AB0A58">
      <w:pPr>
        <w:pStyle w:val="Akapitzlist"/>
        <w:numPr>
          <w:ilvl w:val="2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ustala się stosowanie stonowanej kolorystyki dla elewacji </w:t>
      </w:r>
      <w:r w:rsidR="005B06B9" w:rsidRPr="00AB0A58">
        <w:rPr>
          <w:rFonts w:asciiTheme="minorHAnsi" w:hAnsiTheme="minorHAnsi" w:cstheme="minorHAnsi"/>
        </w:rPr>
        <w:t xml:space="preserve">w odcieniach spośród kolorów: białego, szarego, beżowego, kremowego </w:t>
      </w:r>
      <w:r w:rsidRPr="00AB0A58">
        <w:rPr>
          <w:rFonts w:asciiTheme="minorHAnsi" w:hAnsiTheme="minorHAnsi" w:cstheme="minorHAnsi"/>
        </w:rPr>
        <w:t>oraz kolorystki dachów spośród kolorów: grafitowego, brą</w:t>
      </w:r>
      <w:r w:rsidR="00401581" w:rsidRPr="00AB0A58">
        <w:rPr>
          <w:rFonts w:asciiTheme="minorHAnsi" w:hAnsiTheme="minorHAnsi" w:cstheme="minorHAnsi"/>
        </w:rPr>
        <w:t>zowego</w:t>
      </w:r>
      <w:r w:rsidR="00C80F8B" w:rsidRPr="00AB0A58">
        <w:rPr>
          <w:rFonts w:asciiTheme="minorHAnsi" w:hAnsiTheme="minorHAnsi" w:cstheme="minorHAnsi"/>
        </w:rPr>
        <w:t xml:space="preserve"> i</w:t>
      </w:r>
      <w:r w:rsidR="00401581" w:rsidRPr="00AB0A58">
        <w:rPr>
          <w:rFonts w:asciiTheme="minorHAnsi" w:hAnsiTheme="minorHAnsi" w:cstheme="minorHAnsi"/>
        </w:rPr>
        <w:t xml:space="preserve"> czerwonego;</w:t>
      </w:r>
    </w:p>
    <w:p w14:paraId="495AF1C9" w14:textId="77777777" w:rsidR="008B1E7E" w:rsidRPr="00AB0A58" w:rsidRDefault="008B1E7E" w:rsidP="00AB0A58">
      <w:pPr>
        <w:pStyle w:val="Akapitzlist"/>
        <w:numPr>
          <w:ilvl w:val="2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ustalenie pkt 1 nie dotyczy materiałów elewacyjnych i pokryć dachowych w kolorach dla nich naturalnych, w szczególności: drewna, cegły, kamienia i szkła.</w:t>
      </w:r>
    </w:p>
    <w:p w14:paraId="40FA7FF1" w14:textId="77777777" w:rsidR="00804EB8" w:rsidRPr="00AB0A58" w:rsidRDefault="00804EB8" w:rsidP="00AB0A58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</w:p>
    <w:p w14:paraId="650B04CF" w14:textId="77777777" w:rsidR="008E5760" w:rsidRPr="00AB0A58" w:rsidRDefault="008E5760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cstheme="minorHAnsi"/>
          <w:b/>
          <w:bCs/>
          <w:lang w:eastAsia="pl-PL"/>
        </w:rPr>
        <w:t>Rozdział 4</w:t>
      </w:r>
    </w:p>
    <w:p w14:paraId="72C4653E" w14:textId="77777777" w:rsidR="008E5760" w:rsidRPr="00AB0A58" w:rsidRDefault="008E5760" w:rsidP="00AB0A58">
      <w:pPr>
        <w:pStyle w:val="Tekstpodstawowy"/>
        <w:tabs>
          <w:tab w:val="left" w:pos="1353"/>
        </w:tabs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cstheme="minorHAnsi"/>
          <w:b/>
          <w:bCs/>
          <w:lang w:eastAsia="pl-PL"/>
        </w:rPr>
        <w:t>Zasady ochrony środowiska, przyrody i krajobrazu:</w:t>
      </w:r>
    </w:p>
    <w:p w14:paraId="736CF8E0" w14:textId="77777777" w:rsidR="008E5760" w:rsidRPr="00AB0A58" w:rsidRDefault="008E5760" w:rsidP="00AB0A58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</w:p>
    <w:p w14:paraId="3694A53B" w14:textId="77777777" w:rsidR="008B4C5A" w:rsidRPr="00AB0A58" w:rsidRDefault="00D8119B" w:rsidP="00AB0A58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§ 8</w:t>
      </w:r>
      <w:r w:rsidR="008B4C5A" w:rsidRPr="00AB0A58">
        <w:rPr>
          <w:rFonts w:eastAsia="Times New Roman" w:cstheme="minorHAnsi"/>
          <w:b/>
          <w:lang w:eastAsia="pl-PL"/>
        </w:rPr>
        <w:t>.</w:t>
      </w:r>
      <w:r w:rsidR="0017035B" w:rsidRPr="00AB0A58">
        <w:rPr>
          <w:rFonts w:eastAsia="Times New Roman" w:cstheme="minorHAnsi"/>
          <w:lang w:eastAsia="pl-PL"/>
        </w:rPr>
        <w:t xml:space="preserve">1. </w:t>
      </w:r>
      <w:r w:rsidR="00C23B50" w:rsidRPr="00AB0A58">
        <w:rPr>
          <w:rFonts w:eastAsia="Times New Roman" w:cstheme="minorHAnsi"/>
          <w:lang w:eastAsia="pl-PL"/>
        </w:rPr>
        <w:t xml:space="preserve">W zakresie </w:t>
      </w:r>
      <w:r w:rsidR="00C23B50" w:rsidRPr="00AB0A58">
        <w:rPr>
          <w:rFonts w:cstheme="minorHAnsi"/>
        </w:rPr>
        <w:t xml:space="preserve">zasad </w:t>
      </w:r>
      <w:r w:rsidR="00C23B50" w:rsidRPr="00AB0A58">
        <w:rPr>
          <w:rFonts w:cstheme="minorHAnsi"/>
          <w:bCs/>
        </w:rPr>
        <w:t>ochrony środowiska, przyrody i krajobrazu kulturowego:</w:t>
      </w:r>
    </w:p>
    <w:p w14:paraId="7F93AC02" w14:textId="77777777" w:rsidR="008E0ED5" w:rsidRPr="00AB0A58" w:rsidRDefault="008E0ED5" w:rsidP="00AB0A58">
      <w:pPr>
        <w:widowControl w:val="0"/>
        <w:numPr>
          <w:ilvl w:val="0"/>
          <w:numId w:val="3"/>
        </w:numPr>
        <w:tabs>
          <w:tab w:val="clear" w:pos="936"/>
        </w:tabs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cstheme="minorHAnsi"/>
        </w:rPr>
        <w:t>wskazuje</w:t>
      </w:r>
      <w:r w:rsidRPr="00AB0A58">
        <w:rPr>
          <w:rStyle w:val="normaltextrun"/>
          <w:rFonts w:cstheme="minorHAnsi"/>
        </w:rPr>
        <w:t xml:space="preserve"> się na rysunku planu grani</w:t>
      </w:r>
      <w:r w:rsidRPr="00AB0A58">
        <w:rPr>
          <w:rFonts w:cstheme="minorHAnsi"/>
        </w:rPr>
        <w:t>cę</w:t>
      </w:r>
      <w:r w:rsidRPr="00AB0A58">
        <w:rPr>
          <w:rStyle w:val="normaltextrun"/>
          <w:rFonts w:cstheme="minorHAnsi"/>
        </w:rPr>
        <w:t xml:space="preserve"> Warszawskiego Obszaru Chronionego Krajobrazu obszaru </w:t>
      </w:r>
      <w:r w:rsidRPr="00AB0A58">
        <w:rPr>
          <w:rFonts w:eastAsia="Calibri" w:cstheme="minorHAnsi"/>
        </w:rPr>
        <w:t>podlegające ochronie na podstawie przepisów odrębnych z zakresu ochrony przyrody</w:t>
      </w:r>
      <w:r w:rsidRPr="00AB0A58">
        <w:rPr>
          <w:rStyle w:val="normaltextrun"/>
          <w:rFonts w:cstheme="minorHAnsi"/>
        </w:rPr>
        <w:t>:</w:t>
      </w:r>
      <w:r w:rsidRPr="00AB0A58">
        <w:rPr>
          <w:rStyle w:val="eop"/>
          <w:rFonts w:cstheme="minorHAnsi"/>
        </w:rPr>
        <w:t> </w:t>
      </w:r>
    </w:p>
    <w:p w14:paraId="5F3AD84A" w14:textId="77777777" w:rsidR="008B4C5A" w:rsidRPr="00AB0A58" w:rsidRDefault="008B4C5A" w:rsidP="00AB0A58">
      <w:pPr>
        <w:widowControl w:val="0"/>
        <w:numPr>
          <w:ilvl w:val="0"/>
          <w:numId w:val="3"/>
        </w:numPr>
        <w:tabs>
          <w:tab w:val="clear" w:pos="936"/>
        </w:tabs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 xml:space="preserve">zakazuje się przekraczania </w:t>
      </w:r>
      <w:r w:rsidR="00366496" w:rsidRPr="00AB0A58">
        <w:rPr>
          <w:rFonts w:eastAsia="Times New Roman" w:cstheme="minorHAnsi"/>
          <w:lang w:eastAsia="pl-PL"/>
        </w:rPr>
        <w:t>standardów</w:t>
      </w:r>
      <w:r w:rsidR="004D5ACC" w:rsidRPr="00AB0A58">
        <w:rPr>
          <w:rFonts w:eastAsia="Times New Roman" w:cstheme="minorHAnsi"/>
          <w:lang w:eastAsia="pl-PL"/>
        </w:rPr>
        <w:t xml:space="preserve"> </w:t>
      </w:r>
      <w:r w:rsidR="00366496" w:rsidRPr="00AB0A58">
        <w:rPr>
          <w:rFonts w:eastAsia="Times New Roman" w:cstheme="minorHAnsi"/>
          <w:lang w:eastAsia="pl-PL"/>
        </w:rPr>
        <w:t>jakości środowiska, przy zachowaniu i zastosowaniu przepisów odrębnych</w:t>
      </w:r>
      <w:r w:rsidRPr="00AB0A58">
        <w:rPr>
          <w:rFonts w:eastAsia="Times New Roman" w:cstheme="minorHAnsi"/>
          <w:lang w:eastAsia="pl-PL"/>
        </w:rPr>
        <w:t>;</w:t>
      </w:r>
    </w:p>
    <w:p w14:paraId="6F88699E" w14:textId="77777777" w:rsidR="00451A72" w:rsidRPr="00AB0A58" w:rsidRDefault="00F71090" w:rsidP="00AB0A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5" w:hanging="425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>zakazuje się lokalizacji</w:t>
      </w:r>
      <w:r w:rsidR="008B4C5A" w:rsidRPr="00AB0A58">
        <w:rPr>
          <w:rFonts w:eastAsia="Times New Roman" w:cstheme="minorHAnsi"/>
          <w:lang w:eastAsia="pl-PL"/>
        </w:rPr>
        <w:t xml:space="preserve"> przedsięwzięć mogących zawsze znacząco oddziaływać na środowisko przy zachowaniu i z</w:t>
      </w:r>
      <w:r w:rsidR="00451A72" w:rsidRPr="00AB0A58">
        <w:rPr>
          <w:rFonts w:eastAsia="Times New Roman" w:cstheme="minorHAnsi"/>
          <w:lang w:eastAsia="pl-PL"/>
        </w:rPr>
        <w:t xml:space="preserve">astosowaniu przepisów odrębnych, </w:t>
      </w:r>
      <w:r w:rsidR="00451A72" w:rsidRPr="00AB0A58">
        <w:rPr>
          <w:rFonts w:cstheme="minorHAnsi"/>
        </w:rPr>
        <w:t>za wyjątkiem obiektów infrastruktury</w:t>
      </w:r>
      <w:r w:rsidR="00451A72" w:rsidRPr="00AB0A58">
        <w:rPr>
          <w:rFonts w:eastAsia="Times New Roman" w:cstheme="minorHAnsi"/>
          <w:lang w:eastAsia="pl-PL"/>
        </w:rPr>
        <w:t xml:space="preserve"> </w:t>
      </w:r>
      <w:r w:rsidR="00451A72" w:rsidRPr="00AB0A58">
        <w:rPr>
          <w:rFonts w:cstheme="minorHAnsi"/>
        </w:rPr>
        <w:t>technicznej i komunikacyjnej, służącej obsłudze mieszkańców i użytkowników terenu;</w:t>
      </w:r>
    </w:p>
    <w:p w14:paraId="5F48D153" w14:textId="77777777" w:rsidR="00787E77" w:rsidRPr="00AB0A58" w:rsidRDefault="00057C42" w:rsidP="00AB0A58">
      <w:pPr>
        <w:widowControl w:val="0"/>
        <w:numPr>
          <w:ilvl w:val="0"/>
          <w:numId w:val="3"/>
        </w:numPr>
        <w:tabs>
          <w:tab w:val="clear" w:pos="936"/>
        </w:tabs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>zakazuje się odprowadzania do gleby i wód powierzchniowych ścieków określonych w §</w:t>
      </w:r>
      <w:r w:rsidRPr="00AB0A58">
        <w:rPr>
          <w:rFonts w:eastAsia="Times New Roman" w:cstheme="minorHAnsi"/>
          <w:b/>
          <w:lang w:eastAsia="pl-PL"/>
        </w:rPr>
        <w:t xml:space="preserve"> </w:t>
      </w:r>
      <w:r w:rsidR="00E357D4" w:rsidRPr="00AB0A58">
        <w:rPr>
          <w:rFonts w:eastAsia="Times New Roman" w:cstheme="minorHAnsi"/>
          <w:lang w:eastAsia="pl-PL"/>
        </w:rPr>
        <w:t>14</w:t>
      </w:r>
      <w:r w:rsidR="00787E77" w:rsidRPr="00AB0A58">
        <w:rPr>
          <w:rFonts w:eastAsia="Times New Roman" w:cstheme="minorHAnsi"/>
          <w:lang w:eastAsia="pl-PL"/>
        </w:rPr>
        <w:t xml:space="preserve"> </w:t>
      </w:r>
      <w:r w:rsidR="00B95EBD" w:rsidRPr="00AB0A58">
        <w:rPr>
          <w:rFonts w:eastAsia="Times New Roman" w:cstheme="minorHAnsi"/>
          <w:lang w:eastAsia="pl-PL"/>
        </w:rPr>
        <w:t>ust.</w:t>
      </w:r>
      <w:r w:rsidR="00997812" w:rsidRPr="00AB0A58">
        <w:rPr>
          <w:rFonts w:eastAsia="Times New Roman" w:cstheme="minorHAnsi"/>
          <w:lang w:eastAsia="pl-PL"/>
        </w:rPr>
        <w:t xml:space="preserve"> </w:t>
      </w:r>
      <w:r w:rsidR="00B95EBD" w:rsidRPr="00AB0A58">
        <w:rPr>
          <w:rFonts w:eastAsia="Times New Roman" w:cstheme="minorHAnsi"/>
          <w:lang w:eastAsia="pl-PL"/>
        </w:rPr>
        <w:t>3;</w:t>
      </w:r>
    </w:p>
    <w:p w14:paraId="51469E13" w14:textId="23944099" w:rsidR="005B06B9" w:rsidRPr="00AB0A58" w:rsidRDefault="005B06B9" w:rsidP="00AB0A58">
      <w:pPr>
        <w:widowControl w:val="0"/>
        <w:numPr>
          <w:ilvl w:val="0"/>
          <w:numId w:val="3"/>
        </w:numPr>
        <w:tabs>
          <w:tab w:val="clear" w:pos="936"/>
        </w:tabs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 xml:space="preserve">obszar planu znajduje się w granicach terenów </w:t>
      </w:r>
      <w:r w:rsidR="004D5323" w:rsidRPr="00AB0A58">
        <w:rPr>
          <w:rFonts w:eastAsia="Times New Roman" w:cstheme="minorHAnsi"/>
          <w:lang w:eastAsia="pl-PL"/>
        </w:rPr>
        <w:t>zdrenowanym</w:t>
      </w:r>
      <w:r w:rsidRPr="00AB0A58">
        <w:rPr>
          <w:rFonts w:eastAsia="Times New Roman" w:cstheme="minorHAnsi"/>
          <w:lang w:eastAsia="pl-PL"/>
        </w:rPr>
        <w:t>;</w:t>
      </w:r>
    </w:p>
    <w:p w14:paraId="079351F8" w14:textId="410E00EF" w:rsidR="00B95EBD" w:rsidRPr="00AB0A58" w:rsidRDefault="00B95EBD" w:rsidP="00AB0A58">
      <w:pPr>
        <w:widowControl w:val="0"/>
        <w:numPr>
          <w:ilvl w:val="0"/>
          <w:numId w:val="3"/>
        </w:numPr>
        <w:tabs>
          <w:tab w:val="clear" w:pos="936"/>
        </w:tabs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cstheme="minorHAnsi"/>
          <w:shd w:val="clear" w:color="auto" w:fill="FFFFFF"/>
        </w:rPr>
        <w:t>dopuszcza się zabudowę lub przebudowę urządzeń melioracji wodnej w postaci rurociągów drenarskich zgodnie z przepisami odrębnymi.</w:t>
      </w:r>
    </w:p>
    <w:p w14:paraId="39BC5164" w14:textId="77777777" w:rsidR="00401581" w:rsidRPr="00AB0A58" w:rsidRDefault="0017035B" w:rsidP="00AB0A58">
      <w:pPr>
        <w:pStyle w:val="ust"/>
        <w:numPr>
          <w:ilvl w:val="0"/>
          <w:numId w:val="0"/>
        </w:numPr>
        <w:spacing w:after="0" w:line="276" w:lineRule="auto"/>
        <w:ind w:firstLine="426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2. </w:t>
      </w:r>
      <w:r w:rsidRPr="00AB0A58">
        <w:rPr>
          <w:rStyle w:val="ustZnak"/>
          <w:rFonts w:asciiTheme="minorHAnsi" w:eastAsia="Calibri" w:hAnsiTheme="minorHAnsi" w:cstheme="minorHAnsi"/>
        </w:rPr>
        <w:t xml:space="preserve">W zakresie ochrony przed hałasem </w:t>
      </w:r>
      <w:r w:rsidRPr="00AB0A58">
        <w:rPr>
          <w:rFonts w:asciiTheme="minorHAnsi" w:hAnsiTheme="minorHAnsi" w:cstheme="minorHAnsi"/>
        </w:rPr>
        <w:t>nakazuje się zapewnienie standardu akustycznego w zakresie dopuszczalnego poziomu hałasu w środowisku w</w:t>
      </w:r>
      <w:r w:rsidR="00401581" w:rsidRPr="00AB0A58">
        <w:rPr>
          <w:rFonts w:asciiTheme="minorHAnsi" w:hAnsiTheme="minorHAnsi" w:cstheme="minorHAnsi"/>
        </w:rPr>
        <w:t xml:space="preserve"> rozumieniu przepisów odrębnych:</w:t>
      </w:r>
    </w:p>
    <w:p w14:paraId="088B28F2" w14:textId="77777777" w:rsidR="0017035B" w:rsidRPr="00AB0A58" w:rsidRDefault="00401581" w:rsidP="00AB0A58">
      <w:pPr>
        <w:widowControl w:val="0"/>
        <w:numPr>
          <w:ilvl w:val="0"/>
          <w:numId w:val="53"/>
        </w:numPr>
        <w:tabs>
          <w:tab w:val="clear" w:pos="936"/>
        </w:tabs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 xml:space="preserve">dla </w:t>
      </w:r>
      <w:r w:rsidRPr="00AB0A58">
        <w:rPr>
          <w:rFonts w:cstheme="minorHAnsi"/>
          <w:shd w:val="clear" w:color="auto" w:fill="FFFFFF"/>
        </w:rPr>
        <w:t>terenów</w:t>
      </w:r>
      <w:r w:rsidRPr="00AB0A58">
        <w:rPr>
          <w:rFonts w:cstheme="minorHAnsi"/>
        </w:rPr>
        <w:t xml:space="preserve"> oznaczonych</w:t>
      </w:r>
      <w:r w:rsidR="0017035B" w:rsidRPr="00AB0A58">
        <w:rPr>
          <w:rFonts w:cstheme="minorHAnsi"/>
        </w:rPr>
        <w:t xml:space="preserve"> symbolem MN jak dla terenów zabudo</w:t>
      </w:r>
      <w:r w:rsidRPr="00AB0A58">
        <w:rPr>
          <w:rFonts w:cstheme="minorHAnsi"/>
        </w:rPr>
        <w:t>wy mieszkaniowej jednorodzinnej</w:t>
      </w:r>
      <w:r w:rsidR="006D1C85" w:rsidRPr="00AB0A58">
        <w:rPr>
          <w:rFonts w:cstheme="minorHAnsi"/>
        </w:rPr>
        <w:t>;</w:t>
      </w:r>
    </w:p>
    <w:p w14:paraId="5DAE878E" w14:textId="77777777" w:rsidR="00401581" w:rsidRPr="00AB0A58" w:rsidRDefault="00401581" w:rsidP="00AB0A58">
      <w:pPr>
        <w:widowControl w:val="0"/>
        <w:numPr>
          <w:ilvl w:val="0"/>
          <w:numId w:val="53"/>
        </w:numPr>
        <w:tabs>
          <w:tab w:val="clear" w:pos="936"/>
        </w:tabs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dla terenów oznaczonych symbolem MN</w:t>
      </w:r>
      <w:r w:rsidR="006D1C85" w:rsidRPr="00AB0A58">
        <w:rPr>
          <w:rFonts w:cstheme="minorHAnsi"/>
        </w:rPr>
        <w:t>/U</w:t>
      </w:r>
      <w:r w:rsidRPr="00AB0A58">
        <w:rPr>
          <w:rFonts w:cstheme="minorHAnsi"/>
        </w:rPr>
        <w:t xml:space="preserve"> jak dla terenów zabudo</w:t>
      </w:r>
      <w:r w:rsidR="006D1C85" w:rsidRPr="00AB0A58">
        <w:rPr>
          <w:rFonts w:cstheme="minorHAnsi"/>
        </w:rPr>
        <w:t>wy mieszkaniowo-usługowej.</w:t>
      </w:r>
    </w:p>
    <w:p w14:paraId="0B9342E8" w14:textId="77777777" w:rsidR="00401581" w:rsidRPr="00AB0A58" w:rsidRDefault="00401581" w:rsidP="00AB0A58">
      <w:pPr>
        <w:pStyle w:val="ust"/>
        <w:numPr>
          <w:ilvl w:val="0"/>
          <w:numId w:val="0"/>
        </w:numPr>
        <w:spacing w:after="0" w:line="276" w:lineRule="auto"/>
        <w:ind w:firstLine="426"/>
        <w:rPr>
          <w:rFonts w:asciiTheme="minorHAnsi" w:eastAsia="Calibri" w:hAnsiTheme="minorHAnsi" w:cstheme="minorHAnsi"/>
        </w:rPr>
      </w:pPr>
    </w:p>
    <w:p w14:paraId="2B7A7C79" w14:textId="77777777" w:rsidR="00852635" w:rsidRPr="00AB0A58" w:rsidRDefault="00F852BB" w:rsidP="00AB0A58">
      <w:pPr>
        <w:suppressAutoHyphens/>
        <w:spacing w:after="0"/>
        <w:ind w:left="426"/>
        <w:jc w:val="both"/>
        <w:rPr>
          <w:rFonts w:cstheme="minorHAnsi"/>
        </w:rPr>
      </w:pPr>
      <w:r w:rsidRPr="00AB0A58">
        <w:rPr>
          <w:rFonts w:cstheme="minorHAnsi"/>
        </w:rPr>
        <w:t xml:space="preserve"> </w:t>
      </w:r>
    </w:p>
    <w:p w14:paraId="17E4AC86" w14:textId="77777777" w:rsidR="00C64710" w:rsidRDefault="00C64710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</w:p>
    <w:p w14:paraId="3ED35174" w14:textId="77777777" w:rsidR="00C64710" w:rsidRDefault="00C64710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</w:p>
    <w:p w14:paraId="34463DC9" w14:textId="77777777" w:rsidR="00C64710" w:rsidRDefault="00C64710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</w:p>
    <w:p w14:paraId="1505FEA8" w14:textId="4BE8926D" w:rsidR="00C23B50" w:rsidRPr="00AB0A58" w:rsidRDefault="00C23B50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cstheme="minorHAnsi"/>
          <w:b/>
          <w:bCs/>
          <w:lang w:eastAsia="pl-PL"/>
        </w:rPr>
        <w:t>Rozdział 5</w:t>
      </w:r>
    </w:p>
    <w:p w14:paraId="22073E90" w14:textId="77777777" w:rsidR="00C23B50" w:rsidRPr="00AB0A58" w:rsidRDefault="00C23B50" w:rsidP="00AB0A58">
      <w:pPr>
        <w:pStyle w:val="Tekstpodstawowy"/>
        <w:tabs>
          <w:tab w:val="left" w:pos="1353"/>
        </w:tabs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eastAsia="Times New Roman" w:cstheme="minorHAnsi"/>
          <w:b/>
        </w:rPr>
        <w:lastRenderedPageBreak/>
        <w:t>Zasady kształtowania krajobrazu</w:t>
      </w:r>
    </w:p>
    <w:p w14:paraId="0AF7D163" w14:textId="77777777" w:rsidR="00C23B50" w:rsidRPr="00AB0A58" w:rsidRDefault="00C23B50" w:rsidP="00AB0A58">
      <w:pPr>
        <w:spacing w:after="0"/>
        <w:jc w:val="both"/>
        <w:rPr>
          <w:rFonts w:eastAsia="Times New Roman" w:cstheme="minorHAnsi"/>
          <w:lang w:eastAsia="pl-PL"/>
        </w:rPr>
      </w:pPr>
    </w:p>
    <w:p w14:paraId="602889D8" w14:textId="77777777" w:rsidR="00C23B50" w:rsidRPr="00AB0A58" w:rsidRDefault="00D8119B" w:rsidP="00AB0A58">
      <w:pPr>
        <w:numPr>
          <w:ilvl w:val="1"/>
          <w:numId w:val="35"/>
        </w:numPr>
        <w:tabs>
          <w:tab w:val="left" w:pos="604"/>
        </w:tabs>
        <w:spacing w:after="0"/>
        <w:ind w:left="604" w:hanging="179"/>
        <w:rPr>
          <w:rFonts w:eastAsia="Times New Roman" w:cstheme="minorHAnsi"/>
          <w:b/>
        </w:rPr>
      </w:pPr>
      <w:r w:rsidRPr="00AB0A58">
        <w:rPr>
          <w:rFonts w:eastAsia="Times New Roman" w:cstheme="minorHAnsi"/>
          <w:b/>
        </w:rPr>
        <w:t>9</w:t>
      </w:r>
      <w:r w:rsidR="00C23B50" w:rsidRPr="00AB0A58">
        <w:rPr>
          <w:rFonts w:eastAsia="Times New Roman" w:cstheme="minorHAnsi"/>
          <w:b/>
        </w:rPr>
        <w:t xml:space="preserve">. </w:t>
      </w:r>
      <w:r w:rsidR="00C23B50" w:rsidRPr="00AB0A58">
        <w:rPr>
          <w:rFonts w:eastAsia="Times New Roman" w:cstheme="minorHAnsi"/>
        </w:rPr>
        <w:t>1.Ustala się zasady kształtowania krajobrazu poprzez:</w:t>
      </w:r>
    </w:p>
    <w:p w14:paraId="0E3D1D3B" w14:textId="77777777" w:rsidR="00C23B50" w:rsidRPr="00AB0A58" w:rsidRDefault="00C23B50" w:rsidP="00AB0A58">
      <w:pPr>
        <w:numPr>
          <w:ilvl w:val="0"/>
          <w:numId w:val="36"/>
        </w:numPr>
        <w:tabs>
          <w:tab w:val="left" w:pos="424"/>
        </w:tabs>
        <w:spacing w:after="0"/>
        <w:ind w:left="424" w:hanging="424"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>wydzielenie terenu, w ramach którego obowiązują określone zasady kształtowania zabudowy i zagospodarowania zawarte w ustaleniach szczegółowych dla terenu, jako elementy przestrzenne wpływające na walory krajobrazowe i walory estetyczno-widokowe;</w:t>
      </w:r>
    </w:p>
    <w:p w14:paraId="59971A47" w14:textId="77777777" w:rsidR="00C23B50" w:rsidRPr="00AB0A58" w:rsidRDefault="00C23B50" w:rsidP="00AB0A58">
      <w:pPr>
        <w:numPr>
          <w:ilvl w:val="0"/>
          <w:numId w:val="36"/>
        </w:numPr>
        <w:tabs>
          <w:tab w:val="left" w:pos="424"/>
        </w:tabs>
        <w:spacing w:after="0"/>
        <w:ind w:left="424" w:hanging="424"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 xml:space="preserve">harmonijne wkomponowanie </w:t>
      </w:r>
      <w:proofErr w:type="spellStart"/>
      <w:r w:rsidRPr="00AB0A58">
        <w:rPr>
          <w:rFonts w:eastAsia="Times New Roman" w:cstheme="minorHAnsi"/>
        </w:rPr>
        <w:t>noworealizowanych</w:t>
      </w:r>
      <w:proofErr w:type="spellEnd"/>
      <w:r w:rsidRPr="00AB0A58">
        <w:rPr>
          <w:rFonts w:eastAsia="Times New Roman" w:cstheme="minorHAnsi"/>
        </w:rPr>
        <w:t xml:space="preserve"> budynków w istniejący otaczający krajobraz zgodnie z parametrami i wskaźnikami kształtowania zabudowy zawartymi w ustaleniach szczegółowych dla terenu.</w:t>
      </w:r>
    </w:p>
    <w:p w14:paraId="14D7F854" w14:textId="77777777" w:rsidR="00C23B50" w:rsidRPr="00AB0A58" w:rsidRDefault="00C23B50" w:rsidP="00AB0A58">
      <w:pPr>
        <w:numPr>
          <w:ilvl w:val="3"/>
          <w:numId w:val="36"/>
        </w:numPr>
        <w:tabs>
          <w:tab w:val="left" w:pos="856"/>
        </w:tabs>
        <w:spacing w:after="0"/>
        <w:ind w:left="4" w:right="20" w:firstLine="563"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>Nie określa się granic i sposobów zagospodarowania krajobrazów priorytetowych określonych w au</w:t>
      </w:r>
      <w:r w:rsidR="006D1C85" w:rsidRPr="00AB0A58">
        <w:rPr>
          <w:rFonts w:eastAsia="Times New Roman" w:cstheme="minorHAnsi"/>
        </w:rPr>
        <w:t>dycie krajobrazowym, który dla Województwa M</w:t>
      </w:r>
      <w:r w:rsidRPr="00AB0A58">
        <w:rPr>
          <w:rFonts w:eastAsia="Times New Roman" w:cstheme="minorHAnsi"/>
        </w:rPr>
        <w:t>azowieckiego nie został sporządzony.</w:t>
      </w:r>
    </w:p>
    <w:p w14:paraId="3C5E5C86" w14:textId="77777777" w:rsidR="00C23B50" w:rsidRPr="00AB0A58" w:rsidRDefault="00C23B50" w:rsidP="00AB0A58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eastAsia="Times New Roman" w:cstheme="minorHAnsi"/>
          <w:lang w:eastAsia="pl-PL"/>
        </w:rPr>
      </w:pPr>
    </w:p>
    <w:p w14:paraId="0B104864" w14:textId="77777777" w:rsidR="00C23B50" w:rsidRPr="00AB0A58" w:rsidRDefault="00C23B50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cstheme="minorHAnsi"/>
          <w:b/>
          <w:bCs/>
          <w:lang w:eastAsia="pl-PL"/>
        </w:rPr>
        <w:t>Rozdział 6</w:t>
      </w:r>
    </w:p>
    <w:p w14:paraId="0AB5D14A" w14:textId="77777777" w:rsidR="00C23B50" w:rsidRPr="00AB0A58" w:rsidRDefault="00C23B50" w:rsidP="00AB0A58">
      <w:pPr>
        <w:widowControl w:val="0"/>
        <w:autoSpaceDE w:val="0"/>
        <w:autoSpaceDN w:val="0"/>
        <w:adjustRightInd w:val="0"/>
        <w:spacing w:after="0"/>
        <w:ind w:left="426"/>
        <w:jc w:val="center"/>
        <w:rPr>
          <w:rFonts w:eastAsia="Times New Roman" w:cstheme="minorHAnsi"/>
          <w:b/>
        </w:rPr>
      </w:pPr>
      <w:r w:rsidRPr="00AB0A58">
        <w:rPr>
          <w:rFonts w:eastAsia="Times New Roman" w:cstheme="minorHAnsi"/>
          <w:b/>
        </w:rPr>
        <w:t>Zasady ochrony dziedzictwa kulturowego i zabytków, w tym krajobrazów kulturowych, oraz dóbr kultury współczesnej</w:t>
      </w:r>
    </w:p>
    <w:p w14:paraId="7C2AB6C1" w14:textId="77777777" w:rsidR="00C23B50" w:rsidRPr="00AB0A58" w:rsidRDefault="00C23B50" w:rsidP="00AB0A58">
      <w:pPr>
        <w:widowControl w:val="0"/>
        <w:autoSpaceDE w:val="0"/>
        <w:autoSpaceDN w:val="0"/>
        <w:adjustRightInd w:val="0"/>
        <w:spacing w:after="0"/>
        <w:ind w:left="426"/>
        <w:jc w:val="center"/>
        <w:rPr>
          <w:rFonts w:eastAsia="Times New Roman" w:cstheme="minorHAnsi"/>
          <w:b/>
          <w:lang w:eastAsia="pl-PL"/>
        </w:rPr>
      </w:pPr>
    </w:p>
    <w:p w14:paraId="0DB21722" w14:textId="77777777" w:rsidR="00787E77" w:rsidRPr="00AB0A58" w:rsidRDefault="00D8119B" w:rsidP="00AB0A58">
      <w:pPr>
        <w:spacing w:after="0"/>
        <w:ind w:firstLine="426"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  <w:b/>
          <w:lang w:eastAsia="pl-PL"/>
        </w:rPr>
        <w:t>§ 10</w:t>
      </w:r>
      <w:r w:rsidR="00787E77" w:rsidRPr="00AB0A58">
        <w:rPr>
          <w:rFonts w:eastAsia="Times New Roman" w:cstheme="minorHAnsi"/>
          <w:b/>
          <w:lang w:eastAsia="pl-PL"/>
        </w:rPr>
        <w:t>.</w:t>
      </w:r>
      <w:r w:rsidR="001A069C" w:rsidRPr="00AB0A58">
        <w:rPr>
          <w:rFonts w:eastAsia="Times New Roman" w:cstheme="minorHAnsi"/>
          <w:lang w:eastAsia="pl-PL"/>
        </w:rPr>
        <w:t xml:space="preserve">1. </w:t>
      </w:r>
      <w:r w:rsidR="00C5038E" w:rsidRPr="00AB0A58">
        <w:rPr>
          <w:rFonts w:cstheme="minorHAnsi"/>
        </w:rPr>
        <w:t>Ustala</w:t>
      </w:r>
      <w:r w:rsidR="00787E77" w:rsidRPr="00AB0A58">
        <w:rPr>
          <w:rFonts w:cstheme="minorHAnsi"/>
        </w:rPr>
        <w:t xml:space="preserve"> się </w:t>
      </w:r>
      <w:r w:rsidR="00C5038E" w:rsidRPr="00AB0A58">
        <w:rPr>
          <w:rFonts w:cstheme="minorHAnsi"/>
        </w:rPr>
        <w:t>strefę</w:t>
      </w:r>
      <w:r w:rsidR="00787E77" w:rsidRPr="00AB0A58">
        <w:rPr>
          <w:rFonts w:cstheme="minorHAnsi"/>
        </w:rPr>
        <w:t xml:space="preserve"> ochrony konserwatorskiej stanowiska arche</w:t>
      </w:r>
      <w:r w:rsidR="007631C2" w:rsidRPr="00AB0A58">
        <w:rPr>
          <w:rFonts w:cstheme="minorHAnsi"/>
        </w:rPr>
        <w:t>o</w:t>
      </w:r>
      <w:r w:rsidR="00787E77" w:rsidRPr="00AB0A58">
        <w:rPr>
          <w:rFonts w:cstheme="minorHAnsi"/>
        </w:rPr>
        <w:t>logicznego o nr ew. AZP 59–</w:t>
      </w:r>
      <w:r w:rsidR="00B90905" w:rsidRPr="00AB0A58">
        <w:rPr>
          <w:rFonts w:cstheme="minorHAnsi"/>
        </w:rPr>
        <w:t>66/5</w:t>
      </w:r>
      <w:r w:rsidR="007631C2" w:rsidRPr="00AB0A58">
        <w:rPr>
          <w:rFonts w:cstheme="minorHAnsi"/>
        </w:rPr>
        <w:t>.</w:t>
      </w:r>
    </w:p>
    <w:p w14:paraId="042E2123" w14:textId="77777777" w:rsidR="0087472B" w:rsidRPr="00AB0A58" w:rsidRDefault="001A069C" w:rsidP="00AB0A58">
      <w:pPr>
        <w:pStyle w:val="Tekstpodstawowy31"/>
        <w:numPr>
          <w:ilvl w:val="0"/>
          <w:numId w:val="37"/>
        </w:numPr>
        <w:suppressAutoHyphens w:val="0"/>
        <w:spacing w:line="276" w:lineRule="auto"/>
        <w:ind w:left="0" w:firstLine="426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N</w:t>
      </w:r>
      <w:r w:rsidR="00787E77" w:rsidRPr="00AB0A58">
        <w:rPr>
          <w:rFonts w:asciiTheme="minorHAnsi" w:hAnsiTheme="minorHAnsi" w:cstheme="minorHAnsi"/>
        </w:rPr>
        <w:t xml:space="preserve">a obszarze strefy, o której mowa w </w:t>
      </w:r>
      <w:r w:rsidRPr="00AB0A58">
        <w:rPr>
          <w:rFonts w:asciiTheme="minorHAnsi" w:hAnsiTheme="minorHAnsi" w:cstheme="minorHAnsi"/>
        </w:rPr>
        <w:t>ust.1</w:t>
      </w:r>
      <w:r w:rsidR="0087472B" w:rsidRPr="00AB0A58">
        <w:rPr>
          <w:rFonts w:asciiTheme="minorHAnsi" w:hAnsiTheme="minorHAnsi" w:cstheme="minorHAnsi"/>
        </w:rPr>
        <w:t xml:space="preserve"> obowiązują przepisy odrębne z zakresu ochrony zabytków i opieki nad zabytkami, a także dotyczące postępowania z zabytkami w procesie budowlanym.</w:t>
      </w:r>
    </w:p>
    <w:p w14:paraId="78B9EE83" w14:textId="77777777" w:rsidR="008B4C5A" w:rsidRPr="00AB0A58" w:rsidRDefault="008B4C5A" w:rsidP="00AB0A58">
      <w:pPr>
        <w:spacing w:after="0"/>
        <w:jc w:val="both"/>
        <w:rPr>
          <w:rFonts w:eastAsia="Times New Roman" w:cstheme="minorHAnsi"/>
          <w:lang w:eastAsia="pl-PL"/>
        </w:rPr>
      </w:pPr>
    </w:p>
    <w:p w14:paraId="10001DA4" w14:textId="77777777" w:rsidR="001A069C" w:rsidRPr="00AB0A58" w:rsidRDefault="001A069C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cstheme="minorHAnsi"/>
          <w:b/>
          <w:bCs/>
          <w:lang w:eastAsia="pl-PL"/>
        </w:rPr>
        <w:t>Rozdział 7</w:t>
      </w:r>
    </w:p>
    <w:p w14:paraId="6F7DCE67" w14:textId="77777777" w:rsidR="001A069C" w:rsidRPr="00AB0A58" w:rsidRDefault="001A069C" w:rsidP="00AB0A58">
      <w:pPr>
        <w:spacing w:after="0"/>
        <w:ind w:right="-45"/>
        <w:jc w:val="center"/>
        <w:rPr>
          <w:rFonts w:cstheme="minorHAnsi"/>
          <w:b/>
        </w:rPr>
      </w:pPr>
      <w:r w:rsidRPr="00AB0A58">
        <w:rPr>
          <w:rFonts w:cstheme="minorHAnsi"/>
          <w:b/>
          <w:bCs/>
          <w:lang w:eastAsia="pl-PL"/>
        </w:rPr>
        <w:t>Szczegółowe zasady i warunki scalania i podziału nieruchomo</w:t>
      </w:r>
      <w:r w:rsidRPr="00AB0A58">
        <w:rPr>
          <w:rFonts w:cstheme="minorHAnsi"/>
          <w:lang w:eastAsia="pl-PL"/>
        </w:rPr>
        <w:t>ś</w:t>
      </w:r>
      <w:r w:rsidRPr="00AB0A58">
        <w:rPr>
          <w:rFonts w:cstheme="minorHAnsi"/>
          <w:b/>
          <w:bCs/>
          <w:lang w:eastAsia="pl-PL"/>
        </w:rPr>
        <w:t>ci</w:t>
      </w:r>
    </w:p>
    <w:p w14:paraId="48643D9A" w14:textId="77777777" w:rsidR="001A069C" w:rsidRPr="00AB0A58" w:rsidRDefault="001A069C" w:rsidP="00AB0A58">
      <w:pPr>
        <w:spacing w:after="0"/>
        <w:jc w:val="both"/>
        <w:rPr>
          <w:rFonts w:eastAsia="Times New Roman" w:cstheme="minorHAnsi"/>
          <w:lang w:eastAsia="pl-PL"/>
        </w:rPr>
      </w:pPr>
    </w:p>
    <w:p w14:paraId="489C2445" w14:textId="77777777" w:rsidR="001A069C" w:rsidRPr="00AB0A58" w:rsidRDefault="001A069C" w:rsidP="00AB0A58">
      <w:pPr>
        <w:spacing w:after="0"/>
        <w:ind w:right="-45" w:firstLine="425"/>
        <w:jc w:val="both"/>
        <w:rPr>
          <w:rFonts w:cstheme="minorHAnsi"/>
        </w:rPr>
      </w:pPr>
      <w:r w:rsidRPr="00AB0A58">
        <w:rPr>
          <w:rFonts w:cstheme="minorHAnsi"/>
          <w:b/>
        </w:rPr>
        <w:t>§ 1</w:t>
      </w:r>
      <w:r w:rsidR="00D8119B" w:rsidRPr="00AB0A58">
        <w:rPr>
          <w:rFonts w:cstheme="minorHAnsi"/>
          <w:b/>
        </w:rPr>
        <w:t>1</w:t>
      </w:r>
      <w:r w:rsidRPr="00AB0A58">
        <w:rPr>
          <w:rFonts w:cstheme="minorHAnsi"/>
          <w:b/>
        </w:rPr>
        <w:t>.</w:t>
      </w:r>
      <w:r w:rsidRPr="00AB0A58">
        <w:rPr>
          <w:rFonts w:cstheme="minorHAnsi"/>
        </w:rPr>
        <w:t xml:space="preserve"> W zakresie szczegółowych zasad i warunków scalania i podziału nieruchomości objętych planem miejscowym:</w:t>
      </w:r>
    </w:p>
    <w:p w14:paraId="2928576A" w14:textId="4F0426AA" w:rsidR="001A069C" w:rsidRPr="00AB0A58" w:rsidRDefault="001A069C" w:rsidP="00AB0A58">
      <w:pPr>
        <w:pStyle w:val="Akapitzlist"/>
        <w:widowControl/>
        <w:numPr>
          <w:ilvl w:val="0"/>
          <w:numId w:val="5"/>
        </w:numPr>
        <w:tabs>
          <w:tab w:val="num" w:pos="-993"/>
        </w:tabs>
        <w:spacing w:after="0"/>
        <w:ind w:left="426" w:right="-45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ustala się kąt położenia granicy działki w stosunku do pasa drogowego w przedziale od 60</w:t>
      </w:r>
      <w:r w:rsidR="00EA0670">
        <w:rPr>
          <w:rFonts w:asciiTheme="minorHAnsi" w:hAnsiTheme="minorHAnsi" w:cstheme="minorHAnsi"/>
        </w:rPr>
        <w:t>°</w:t>
      </w:r>
      <w:r w:rsidRPr="00AB0A58">
        <w:rPr>
          <w:rFonts w:asciiTheme="minorHAnsi" w:hAnsiTheme="minorHAnsi" w:cstheme="minorHAnsi"/>
        </w:rPr>
        <w:t xml:space="preserve"> do 120</w:t>
      </w:r>
      <w:r w:rsidR="00EA0670">
        <w:rPr>
          <w:rFonts w:asciiTheme="minorHAnsi" w:hAnsiTheme="minorHAnsi" w:cstheme="minorHAnsi"/>
        </w:rPr>
        <w:t>°</w:t>
      </w:r>
      <w:r w:rsidRPr="00AB0A58">
        <w:rPr>
          <w:rFonts w:asciiTheme="minorHAnsi" w:hAnsiTheme="minorHAnsi" w:cstheme="minorHAnsi"/>
        </w:rPr>
        <w:t>;</w:t>
      </w:r>
    </w:p>
    <w:p w14:paraId="0BAE4A03" w14:textId="77777777" w:rsidR="00DD1114" w:rsidRPr="00AB0A58" w:rsidRDefault="00DD1114" w:rsidP="00AB0A58">
      <w:pPr>
        <w:pStyle w:val="Akapitzlist"/>
        <w:widowControl/>
        <w:numPr>
          <w:ilvl w:val="0"/>
          <w:numId w:val="5"/>
        </w:numPr>
        <w:tabs>
          <w:tab w:val="num" w:pos="-709"/>
        </w:tabs>
        <w:spacing w:after="0"/>
        <w:ind w:left="426" w:right="-45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ustala się minimalną szerokość frontu działki nie mniejszą niż:</w:t>
      </w:r>
    </w:p>
    <w:p w14:paraId="385A1A06" w14:textId="097EF225" w:rsidR="00DD1114" w:rsidRPr="00AB0A58" w:rsidRDefault="00DD1114" w:rsidP="00AB0A58">
      <w:pPr>
        <w:pStyle w:val="wypunktowaniemyslnik"/>
        <w:numPr>
          <w:ilvl w:val="0"/>
          <w:numId w:val="46"/>
        </w:numPr>
        <w:spacing w:line="276" w:lineRule="auto"/>
        <w:ind w:left="709"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58">
        <w:rPr>
          <w:rFonts w:asciiTheme="minorHAnsi" w:hAnsiTheme="minorHAnsi" w:cstheme="minorHAnsi"/>
          <w:color w:val="auto"/>
          <w:sz w:val="22"/>
          <w:szCs w:val="22"/>
        </w:rPr>
        <w:t>dla zabudowy mieszkaniowej jednorodzinnej wolno</w:t>
      </w:r>
      <w:r w:rsidR="004D5323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stojącej</w:t>
      </w:r>
      <w:r w:rsidR="003E514A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 lub usług</w:t>
      </w:r>
      <w:r w:rsidR="00B373BB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373BB" w:rsidRPr="00AB0A58">
        <w:rPr>
          <w:rFonts w:asciiTheme="minorHAnsi" w:hAnsiTheme="minorHAnsi" w:cstheme="minorHAnsi"/>
          <w:b/>
          <w:color w:val="auto"/>
          <w:sz w:val="22"/>
          <w:szCs w:val="22"/>
        </w:rPr>
        <w:t xml:space="preserve">- </w:t>
      </w:r>
      <w:r w:rsidR="00B373BB" w:rsidRPr="00AB0A58">
        <w:rPr>
          <w:rFonts w:asciiTheme="minorHAnsi" w:hAnsiTheme="minorHAnsi" w:cstheme="minorHAnsi"/>
          <w:color w:val="auto"/>
          <w:sz w:val="22"/>
          <w:szCs w:val="22"/>
        </w:rPr>
        <w:t>20,0m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73A53636" w14:textId="2AAEDF74" w:rsidR="00DD1114" w:rsidRPr="00AB0A58" w:rsidRDefault="00DD1114" w:rsidP="00AB0A58">
      <w:pPr>
        <w:pStyle w:val="wypunktowaniemyslnik"/>
        <w:numPr>
          <w:ilvl w:val="0"/>
          <w:numId w:val="46"/>
        </w:numPr>
        <w:spacing w:line="276" w:lineRule="auto"/>
        <w:ind w:left="709"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dla zabudowy mieszkaniowej jednorodzinnej </w:t>
      </w:r>
      <w:r w:rsidRPr="00DE7C20">
        <w:rPr>
          <w:rFonts w:asciiTheme="minorHAnsi" w:hAnsiTheme="minorHAnsi" w:cstheme="minorHAnsi"/>
          <w:color w:val="000000" w:themeColor="text1"/>
          <w:sz w:val="22"/>
          <w:szCs w:val="22"/>
        </w:rPr>
        <w:t>bliźniaczej</w:t>
      </w:r>
      <w:r w:rsidR="00B373BB" w:rsidRPr="00DE7C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1</w:t>
      </w:r>
      <w:r w:rsidR="00C64710" w:rsidRPr="00DE7C20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B373BB" w:rsidRPr="00DE7C20">
        <w:rPr>
          <w:rFonts w:asciiTheme="minorHAnsi" w:hAnsiTheme="minorHAnsi" w:cstheme="minorHAnsi"/>
          <w:color w:val="000000" w:themeColor="text1"/>
          <w:sz w:val="22"/>
          <w:szCs w:val="22"/>
        </w:rPr>
        <w:t>,0m,</w:t>
      </w:r>
    </w:p>
    <w:p w14:paraId="2298ADD4" w14:textId="77777777" w:rsidR="001A069C" w:rsidRPr="00AB0A58" w:rsidRDefault="001A069C" w:rsidP="00AB0A58">
      <w:pPr>
        <w:pStyle w:val="Akapitzlist"/>
        <w:widowControl/>
        <w:numPr>
          <w:ilvl w:val="0"/>
          <w:numId w:val="5"/>
        </w:numPr>
        <w:tabs>
          <w:tab w:val="num" w:pos="-709"/>
        </w:tabs>
        <w:spacing w:after="0"/>
        <w:ind w:left="426" w:right="-45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ustala się minimalną powierzch</w:t>
      </w:r>
      <w:r w:rsidR="00D8119B" w:rsidRPr="00AB0A58">
        <w:rPr>
          <w:rFonts w:asciiTheme="minorHAnsi" w:hAnsiTheme="minorHAnsi" w:cstheme="minorHAnsi"/>
        </w:rPr>
        <w:t>nię działki nie mniejszą niż</w:t>
      </w:r>
      <w:r w:rsidR="00F852BB" w:rsidRPr="00AB0A58">
        <w:rPr>
          <w:rFonts w:asciiTheme="minorHAnsi" w:hAnsiTheme="minorHAnsi" w:cstheme="minorHAnsi"/>
        </w:rPr>
        <w:t>:</w:t>
      </w:r>
    </w:p>
    <w:p w14:paraId="565168CB" w14:textId="77777777" w:rsidR="00E403C0" w:rsidRPr="00AB0A58" w:rsidRDefault="00E403C0" w:rsidP="00AB0A58">
      <w:pPr>
        <w:pStyle w:val="wypunktowaniemyslnik"/>
        <w:numPr>
          <w:ilvl w:val="0"/>
          <w:numId w:val="71"/>
        </w:numPr>
        <w:spacing w:line="276" w:lineRule="auto"/>
        <w:ind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58">
        <w:rPr>
          <w:rFonts w:asciiTheme="minorHAnsi" w:hAnsiTheme="minorHAnsi" w:cstheme="minorHAnsi"/>
          <w:color w:val="auto"/>
          <w:sz w:val="22"/>
          <w:szCs w:val="22"/>
        </w:rPr>
        <w:t>dla usług – 2000m</w:t>
      </w:r>
      <w:r w:rsidRPr="00AB0A58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2</w:t>
      </w:r>
      <w:r w:rsidR="00F555E6" w:rsidRPr="00AB0A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C2E183A" w14:textId="77777777" w:rsidR="00DD1114" w:rsidRPr="00AB0A58" w:rsidRDefault="00DD1114" w:rsidP="00AB0A58">
      <w:pPr>
        <w:pStyle w:val="wypunktowaniemyslnik"/>
        <w:numPr>
          <w:ilvl w:val="0"/>
          <w:numId w:val="71"/>
        </w:numPr>
        <w:spacing w:line="276" w:lineRule="auto"/>
        <w:ind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dla </w:t>
      </w:r>
      <w:r w:rsidR="00921AA3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budynku 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mieszka</w:t>
      </w:r>
      <w:r w:rsidR="00921AA3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lnego 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jednorodzinne</w:t>
      </w:r>
      <w:r w:rsidR="00921AA3" w:rsidRPr="00AB0A58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21AA3" w:rsidRPr="00AB0A58">
        <w:rPr>
          <w:rFonts w:asciiTheme="minorHAnsi" w:hAnsiTheme="minorHAnsi" w:cstheme="minorHAnsi"/>
          <w:color w:val="auto"/>
          <w:sz w:val="22"/>
          <w:szCs w:val="22"/>
        </w:rPr>
        <w:t>wolno</w:t>
      </w:r>
      <w:r w:rsidR="00E403C0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21AA3" w:rsidRPr="00AB0A58">
        <w:rPr>
          <w:rFonts w:asciiTheme="minorHAnsi" w:hAnsiTheme="minorHAnsi" w:cstheme="minorHAnsi"/>
          <w:color w:val="auto"/>
          <w:sz w:val="22"/>
          <w:szCs w:val="22"/>
        </w:rPr>
        <w:t>stojące</w:t>
      </w:r>
      <w:r w:rsidR="00084916" w:rsidRPr="00AB0A58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921AA3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373BB" w:rsidRPr="00AB0A58">
        <w:rPr>
          <w:rFonts w:asciiTheme="minorHAnsi" w:hAnsiTheme="minorHAnsi" w:cstheme="minorHAnsi"/>
          <w:color w:val="auto"/>
          <w:sz w:val="22"/>
          <w:szCs w:val="22"/>
        </w:rPr>
        <w:t>– 1000m</w:t>
      </w:r>
      <w:r w:rsidR="00B373BB" w:rsidRPr="00AB0A58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2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5F6432CC" w14:textId="77777777" w:rsidR="0042731A" w:rsidRPr="00AB0A58" w:rsidRDefault="00DD1114" w:rsidP="00AB0A58">
      <w:pPr>
        <w:pStyle w:val="wypunktowaniemyslnik"/>
        <w:numPr>
          <w:ilvl w:val="0"/>
          <w:numId w:val="71"/>
        </w:numPr>
        <w:spacing w:line="276" w:lineRule="auto"/>
        <w:ind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dla </w:t>
      </w:r>
      <w:r w:rsidR="00921AA3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budynku mieszkalnego 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jednorodzinne</w:t>
      </w:r>
      <w:r w:rsidR="00921AA3" w:rsidRPr="00AB0A58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21AA3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="00084916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zabudowie 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bliźniaczej</w:t>
      </w:r>
      <w:r w:rsidR="0042731A" w:rsidRPr="00AB0A58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1FDB220" w14:textId="77777777" w:rsidR="0042731A" w:rsidRPr="00AB0A58" w:rsidRDefault="0042731A" w:rsidP="00AB0A58">
      <w:pPr>
        <w:pStyle w:val="Numerowany"/>
        <w:numPr>
          <w:ilvl w:val="0"/>
          <w:numId w:val="54"/>
        </w:numPr>
        <w:tabs>
          <w:tab w:val="left" w:pos="-709"/>
        </w:tabs>
        <w:spacing w:line="276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750m</w:t>
      </w:r>
      <w:r w:rsidRPr="00AB0A5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B0A58">
        <w:rPr>
          <w:rFonts w:asciiTheme="minorHAnsi" w:hAnsiTheme="minorHAnsi" w:cstheme="minorHAnsi"/>
          <w:sz w:val="22"/>
          <w:szCs w:val="22"/>
        </w:rPr>
        <w:t xml:space="preserve"> z dwoma lokalami mieszkalnymi,</w:t>
      </w:r>
    </w:p>
    <w:p w14:paraId="1CA72C53" w14:textId="77777777" w:rsidR="00F852BB" w:rsidRPr="00AB0A58" w:rsidRDefault="001D6A03" w:rsidP="00AB0A58">
      <w:pPr>
        <w:pStyle w:val="Numerowany"/>
        <w:numPr>
          <w:ilvl w:val="0"/>
          <w:numId w:val="54"/>
        </w:numPr>
        <w:tabs>
          <w:tab w:val="left" w:pos="-709"/>
        </w:tabs>
        <w:spacing w:line="276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500</w:t>
      </w:r>
      <w:r w:rsidR="0042731A" w:rsidRPr="00AB0A58">
        <w:rPr>
          <w:rFonts w:asciiTheme="minorHAnsi" w:hAnsiTheme="minorHAnsi" w:cstheme="minorHAnsi"/>
          <w:sz w:val="22"/>
          <w:szCs w:val="22"/>
        </w:rPr>
        <w:t>m</w:t>
      </w:r>
      <w:r w:rsidR="0042731A" w:rsidRPr="00AB0A5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42731A" w:rsidRPr="00AB0A58">
        <w:rPr>
          <w:rFonts w:asciiTheme="minorHAnsi" w:hAnsiTheme="minorHAnsi" w:cstheme="minorHAnsi"/>
          <w:sz w:val="22"/>
          <w:szCs w:val="22"/>
        </w:rPr>
        <w:t xml:space="preserve"> z jednym lokalem mieszkalnym,</w:t>
      </w:r>
    </w:p>
    <w:p w14:paraId="039A7FDF" w14:textId="521BD676" w:rsidR="00084916" w:rsidRPr="00AB0A58" w:rsidRDefault="00084916" w:rsidP="00AB0A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bCs/>
          <w:lang w:eastAsia="pl-PL"/>
        </w:rPr>
      </w:pPr>
      <w:r w:rsidRPr="00AB0A58">
        <w:rPr>
          <w:rFonts w:asciiTheme="minorHAnsi" w:hAnsiTheme="minorHAnsi" w:cstheme="minorHAnsi"/>
          <w:bCs/>
          <w:lang w:eastAsia="pl-PL"/>
        </w:rPr>
        <w:t>zasady ustalone w pkt 1</w:t>
      </w:r>
      <w:r w:rsidR="00AB0A58" w:rsidRPr="00AB0A58">
        <w:rPr>
          <w:rFonts w:asciiTheme="minorHAnsi" w:hAnsiTheme="minorHAnsi" w:cstheme="minorHAnsi"/>
          <w:bCs/>
          <w:lang w:eastAsia="pl-PL"/>
        </w:rPr>
        <w:t xml:space="preserve"> i </w:t>
      </w:r>
      <w:r w:rsidRPr="00AB0A58">
        <w:rPr>
          <w:rFonts w:asciiTheme="minorHAnsi" w:hAnsiTheme="minorHAnsi" w:cstheme="minorHAnsi"/>
          <w:bCs/>
          <w:lang w:eastAsia="pl-PL"/>
        </w:rPr>
        <w:t>2 nie dotyczą działek przeznaczonych pod infrastrukturę techniczną i drogi</w:t>
      </w:r>
      <w:r w:rsidR="00F555E6" w:rsidRPr="00AB0A58">
        <w:rPr>
          <w:rFonts w:asciiTheme="minorHAnsi" w:hAnsiTheme="minorHAnsi" w:cstheme="minorHAnsi"/>
          <w:bCs/>
          <w:lang w:eastAsia="pl-PL"/>
        </w:rPr>
        <w:t>.</w:t>
      </w:r>
    </w:p>
    <w:p w14:paraId="54CE6BA7" w14:textId="77777777" w:rsidR="00C64710" w:rsidRDefault="00C64710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</w:p>
    <w:p w14:paraId="76CFDC50" w14:textId="2CD3CF8F" w:rsidR="001A069C" w:rsidRPr="00AB0A58" w:rsidRDefault="001A069C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cstheme="minorHAnsi"/>
          <w:b/>
          <w:bCs/>
          <w:lang w:eastAsia="pl-PL"/>
        </w:rPr>
        <w:t>Rozdział 8</w:t>
      </w:r>
    </w:p>
    <w:p w14:paraId="1F43EE70" w14:textId="77777777" w:rsidR="001A069C" w:rsidRPr="00AB0A58" w:rsidRDefault="001A069C" w:rsidP="00AB0A58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firstLine="425"/>
        <w:jc w:val="center"/>
        <w:rPr>
          <w:rFonts w:eastAsia="Times New Roman" w:cstheme="minorHAnsi"/>
          <w:b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Szczególne warunki zagospodarowania terenów oraz ograniczenia w ich użytkowaniu, w tym zakaz zabudowy</w:t>
      </w:r>
    </w:p>
    <w:p w14:paraId="0C1EFE74" w14:textId="77777777" w:rsidR="001A069C" w:rsidRPr="00AB0A58" w:rsidRDefault="001A069C" w:rsidP="00AB0A58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firstLine="425"/>
        <w:jc w:val="both"/>
        <w:rPr>
          <w:rFonts w:eastAsia="Times New Roman" w:cstheme="minorHAnsi"/>
          <w:b/>
          <w:lang w:eastAsia="pl-PL"/>
        </w:rPr>
      </w:pPr>
    </w:p>
    <w:p w14:paraId="1C1471B9" w14:textId="77777777" w:rsidR="001A069C" w:rsidRPr="00AB0A58" w:rsidRDefault="00D8119B" w:rsidP="00AB0A58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firstLine="425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lastRenderedPageBreak/>
        <w:t>§ 12</w:t>
      </w:r>
      <w:r w:rsidR="001A069C" w:rsidRPr="00AB0A58">
        <w:rPr>
          <w:rFonts w:eastAsia="Times New Roman" w:cstheme="minorHAnsi"/>
          <w:b/>
          <w:lang w:eastAsia="pl-PL"/>
        </w:rPr>
        <w:t>.</w:t>
      </w:r>
      <w:r w:rsidR="001A069C" w:rsidRPr="00AB0A58">
        <w:rPr>
          <w:rFonts w:eastAsia="Times New Roman" w:cstheme="minorHAnsi"/>
          <w:lang w:eastAsia="pl-PL"/>
        </w:rPr>
        <w:t xml:space="preserve">1. </w:t>
      </w:r>
      <w:r w:rsidR="001D6A03" w:rsidRPr="00AB0A58">
        <w:rPr>
          <w:rFonts w:cstheme="minorHAnsi"/>
        </w:rPr>
        <w:t>Zakazuje się lokalizowania zakładów stwarzających zagrożenie dla życia lub zdrowia ludzi, a w szczególności zakładów stwarzających zagrożenie wystąpienia poważnych awarii przemysłowych oraz usług stwarzających zagrożenia dla zdrowia ludzi.</w:t>
      </w:r>
    </w:p>
    <w:p w14:paraId="575B87EB" w14:textId="77777777" w:rsidR="001A069C" w:rsidRPr="00AB0A58" w:rsidRDefault="001A069C" w:rsidP="00AB0A5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Theme="minorHAnsi" w:eastAsia="Times New Roman" w:hAnsiTheme="minorHAnsi" w:cstheme="minorHAnsi"/>
          <w:lang w:eastAsia="pl-PL"/>
        </w:rPr>
      </w:pPr>
      <w:r w:rsidRPr="00AB0A58">
        <w:rPr>
          <w:rFonts w:asciiTheme="minorHAnsi" w:hAnsiTheme="minorHAnsi" w:cstheme="minorHAnsi"/>
        </w:rPr>
        <w:t xml:space="preserve">Zakazuje się prowadzenia działalności w zakresie przetwarzania </w:t>
      </w:r>
      <w:r w:rsidR="001D6A03" w:rsidRPr="00AB0A58">
        <w:rPr>
          <w:rFonts w:asciiTheme="minorHAnsi" w:hAnsiTheme="minorHAnsi" w:cstheme="minorHAnsi"/>
        </w:rPr>
        <w:t xml:space="preserve">i gromadzenia </w:t>
      </w:r>
      <w:r w:rsidRPr="00AB0A58">
        <w:rPr>
          <w:rFonts w:asciiTheme="minorHAnsi" w:hAnsiTheme="minorHAnsi" w:cstheme="minorHAnsi"/>
        </w:rPr>
        <w:t>odpadów.</w:t>
      </w:r>
    </w:p>
    <w:p w14:paraId="6D7A27AC" w14:textId="77777777" w:rsidR="008B4C5A" w:rsidRPr="00AB0A58" w:rsidRDefault="009710DD" w:rsidP="00AB0A5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Theme="minorHAnsi" w:eastAsia="Times New Roman" w:hAnsiTheme="minorHAnsi" w:cstheme="minorHAnsi"/>
          <w:lang w:eastAsia="pl-PL"/>
        </w:rPr>
      </w:pPr>
      <w:r w:rsidRPr="00AB0A58">
        <w:rPr>
          <w:rFonts w:asciiTheme="minorHAnsi" w:hAnsiTheme="minorHAnsi" w:cstheme="minorHAnsi"/>
        </w:rPr>
        <w:t>Zakazuje się przeznaczania terenu pod składowiska opału i odpadów, złomowiska, handel paliwami i gazem płynnym.</w:t>
      </w:r>
    </w:p>
    <w:p w14:paraId="0250E182" w14:textId="77777777" w:rsidR="001A069C" w:rsidRPr="00AB0A58" w:rsidRDefault="001A069C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cstheme="minorHAnsi"/>
          <w:b/>
          <w:bCs/>
          <w:lang w:eastAsia="pl-PL"/>
        </w:rPr>
        <w:t>Rozdział 9</w:t>
      </w:r>
    </w:p>
    <w:p w14:paraId="73E7DA9E" w14:textId="77777777" w:rsidR="001A069C" w:rsidRPr="00AB0A58" w:rsidRDefault="001A069C" w:rsidP="00AB0A58">
      <w:pPr>
        <w:spacing w:after="0"/>
        <w:ind w:firstLine="425"/>
        <w:jc w:val="center"/>
        <w:rPr>
          <w:rFonts w:cstheme="minorHAnsi"/>
          <w:b/>
        </w:rPr>
      </w:pPr>
      <w:r w:rsidRPr="00AB0A58">
        <w:rPr>
          <w:rFonts w:cstheme="minorHAnsi"/>
          <w:b/>
        </w:rPr>
        <w:t>Zasady modernizacji, rozbudowy i budowy systemów komunikacji</w:t>
      </w:r>
    </w:p>
    <w:p w14:paraId="20BAC78E" w14:textId="77777777" w:rsidR="002807D4" w:rsidRPr="00AB0A58" w:rsidRDefault="00D8119B" w:rsidP="00AB0A58">
      <w:pPr>
        <w:widowControl w:val="0"/>
        <w:autoSpaceDE w:val="0"/>
        <w:autoSpaceDN w:val="0"/>
        <w:spacing w:after="0"/>
        <w:ind w:firstLine="420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eastAsia="Times New Roman" w:cstheme="minorHAnsi"/>
          <w:b/>
          <w:lang w:eastAsia="pl-PL" w:bidi="pl-PL"/>
        </w:rPr>
        <w:t>§ 13</w:t>
      </w:r>
      <w:r w:rsidR="000414D7" w:rsidRPr="00AB0A58">
        <w:rPr>
          <w:rFonts w:eastAsia="Times New Roman" w:cstheme="minorHAnsi"/>
          <w:b/>
          <w:lang w:eastAsia="pl-PL" w:bidi="pl-PL"/>
        </w:rPr>
        <w:t>.</w:t>
      </w:r>
      <w:r w:rsidR="001A069C" w:rsidRPr="00AB0A58">
        <w:rPr>
          <w:rFonts w:eastAsia="Times New Roman" w:cstheme="minorHAnsi"/>
          <w:lang w:eastAsia="pl-PL" w:bidi="pl-PL"/>
        </w:rPr>
        <w:t>1.</w:t>
      </w:r>
      <w:r w:rsidR="001A069C" w:rsidRPr="00AB0A58">
        <w:rPr>
          <w:rFonts w:eastAsia="Times New Roman" w:cstheme="minorHAnsi"/>
          <w:b/>
          <w:lang w:eastAsia="pl-PL" w:bidi="pl-PL"/>
        </w:rPr>
        <w:t xml:space="preserve"> </w:t>
      </w:r>
      <w:r w:rsidR="002807D4" w:rsidRPr="00AB0A58">
        <w:rPr>
          <w:rStyle w:val="Odwoaniedokomentarza"/>
          <w:rFonts w:cstheme="minorHAnsi"/>
          <w:sz w:val="22"/>
          <w:szCs w:val="22"/>
        </w:rPr>
        <w:t>W zakresie układu drogowego:</w:t>
      </w:r>
    </w:p>
    <w:p w14:paraId="38864936" w14:textId="77777777" w:rsidR="002807D4" w:rsidRPr="00AB0A58" w:rsidRDefault="002807D4" w:rsidP="00AB0A58">
      <w:pPr>
        <w:pStyle w:val="ALITERA"/>
        <w:numPr>
          <w:ilvl w:val="1"/>
          <w:numId w:val="44"/>
        </w:numPr>
        <w:tabs>
          <w:tab w:val="clear" w:pos="720"/>
          <w:tab w:val="left" w:pos="-567"/>
          <w:tab w:val="left" w:pos="-284"/>
        </w:tabs>
        <w:spacing w:line="276" w:lineRule="auto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 xml:space="preserve">ustala się, </w:t>
      </w:r>
      <w:r w:rsidR="00DD1114" w:rsidRPr="00AB0A58">
        <w:rPr>
          <w:rFonts w:asciiTheme="minorHAnsi" w:hAnsiTheme="minorHAnsi" w:cstheme="minorHAnsi"/>
          <w:sz w:val="22"/>
          <w:szCs w:val="22"/>
        </w:rPr>
        <w:t xml:space="preserve">że teren KDZ stanowi fragment drogi publicznych klasy zbiorczej </w:t>
      </w:r>
      <w:r w:rsidR="00084916" w:rsidRPr="00AB0A58">
        <w:rPr>
          <w:rFonts w:asciiTheme="minorHAnsi" w:hAnsiTheme="minorHAnsi" w:cstheme="minorHAnsi"/>
          <w:sz w:val="22"/>
          <w:szCs w:val="22"/>
        </w:rPr>
        <w:t xml:space="preserve">- </w:t>
      </w:r>
      <w:r w:rsidR="005F77DE" w:rsidRPr="00AB0A58">
        <w:rPr>
          <w:rFonts w:asciiTheme="minorHAnsi" w:hAnsiTheme="minorHAnsi" w:cstheme="minorHAnsi"/>
          <w:sz w:val="22"/>
          <w:szCs w:val="22"/>
        </w:rPr>
        <w:t>ul. Grudzi</w:t>
      </w:r>
      <w:r w:rsidR="00084916" w:rsidRPr="00AB0A58">
        <w:rPr>
          <w:rFonts w:asciiTheme="minorHAnsi" w:hAnsiTheme="minorHAnsi" w:cstheme="minorHAnsi"/>
          <w:sz w:val="22"/>
          <w:szCs w:val="22"/>
        </w:rPr>
        <w:t xml:space="preserve"> (</w:t>
      </w:r>
      <w:r w:rsidR="00490D57" w:rsidRPr="00AB0A58">
        <w:rPr>
          <w:rFonts w:asciiTheme="minorHAnsi" w:hAnsiTheme="minorHAnsi" w:cstheme="minorHAnsi"/>
          <w:sz w:val="22"/>
          <w:szCs w:val="22"/>
        </w:rPr>
        <w:t xml:space="preserve">w </w:t>
      </w:r>
      <w:r w:rsidR="00F555E6" w:rsidRPr="00AB0A58">
        <w:rPr>
          <w:rFonts w:asciiTheme="minorHAnsi" w:hAnsiTheme="minorHAnsi" w:cstheme="minorHAnsi"/>
          <w:sz w:val="22"/>
          <w:szCs w:val="22"/>
        </w:rPr>
        <w:t xml:space="preserve">części </w:t>
      </w:r>
      <w:r w:rsidR="00084916" w:rsidRPr="00AB0A58">
        <w:rPr>
          <w:rFonts w:asciiTheme="minorHAnsi" w:hAnsiTheme="minorHAnsi" w:cstheme="minorHAnsi"/>
          <w:sz w:val="22"/>
          <w:szCs w:val="22"/>
        </w:rPr>
        <w:t>poza obszarem planu</w:t>
      </w:r>
      <w:r w:rsidR="00AF3AD9" w:rsidRPr="00AB0A58">
        <w:rPr>
          <w:rFonts w:asciiTheme="minorHAnsi" w:hAnsiTheme="minorHAnsi" w:cstheme="minorHAnsi"/>
          <w:sz w:val="22"/>
          <w:szCs w:val="22"/>
        </w:rPr>
        <w:t>);</w:t>
      </w:r>
    </w:p>
    <w:p w14:paraId="12B3600E" w14:textId="1B6BA3B8" w:rsidR="009710DD" w:rsidRPr="00AB0A58" w:rsidRDefault="009710DD" w:rsidP="00AB0A58">
      <w:pPr>
        <w:pStyle w:val="ALITERA"/>
        <w:numPr>
          <w:ilvl w:val="1"/>
          <w:numId w:val="44"/>
        </w:numPr>
        <w:tabs>
          <w:tab w:val="clear" w:pos="720"/>
          <w:tab w:val="left" w:pos="-567"/>
          <w:tab w:val="left" w:pos="-28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ustala się</w:t>
      </w:r>
      <w:r w:rsidR="00E403C0" w:rsidRPr="00AB0A58">
        <w:rPr>
          <w:rFonts w:asciiTheme="minorHAnsi" w:hAnsiTheme="minorHAnsi" w:cstheme="minorHAnsi"/>
          <w:sz w:val="22"/>
          <w:szCs w:val="22"/>
        </w:rPr>
        <w:t>,</w:t>
      </w:r>
      <w:r w:rsidRPr="00AB0A58">
        <w:rPr>
          <w:rFonts w:asciiTheme="minorHAnsi" w:hAnsiTheme="minorHAnsi" w:cstheme="minorHAnsi"/>
          <w:sz w:val="22"/>
          <w:szCs w:val="22"/>
        </w:rPr>
        <w:t xml:space="preserve"> że teren dr</w:t>
      </w:r>
      <w:r w:rsidR="00C80F8B" w:rsidRPr="00AB0A58">
        <w:rPr>
          <w:rFonts w:asciiTheme="minorHAnsi" w:hAnsiTheme="minorHAnsi" w:cstheme="minorHAnsi"/>
          <w:sz w:val="22"/>
          <w:szCs w:val="22"/>
        </w:rPr>
        <w:t>óg</w:t>
      </w:r>
      <w:r w:rsidRPr="00AB0A58">
        <w:rPr>
          <w:rFonts w:asciiTheme="minorHAnsi" w:hAnsiTheme="minorHAnsi" w:cstheme="minorHAnsi"/>
          <w:sz w:val="22"/>
          <w:szCs w:val="22"/>
        </w:rPr>
        <w:t xml:space="preserve"> wewnętrzn</w:t>
      </w:r>
      <w:r w:rsidR="00C80F8B" w:rsidRPr="00AB0A58">
        <w:rPr>
          <w:rFonts w:asciiTheme="minorHAnsi" w:hAnsiTheme="minorHAnsi" w:cstheme="minorHAnsi"/>
          <w:sz w:val="22"/>
          <w:szCs w:val="22"/>
        </w:rPr>
        <w:t>ych</w:t>
      </w:r>
      <w:r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="00C80F8B" w:rsidRPr="00AB0A58">
        <w:rPr>
          <w:rFonts w:asciiTheme="minorHAnsi" w:hAnsiTheme="minorHAnsi" w:cstheme="minorHAnsi"/>
          <w:sz w:val="22"/>
          <w:szCs w:val="22"/>
        </w:rPr>
        <w:t>1</w:t>
      </w:r>
      <w:r w:rsidRPr="00AB0A58">
        <w:rPr>
          <w:rFonts w:asciiTheme="minorHAnsi" w:hAnsiTheme="minorHAnsi" w:cstheme="minorHAnsi"/>
          <w:sz w:val="22"/>
          <w:szCs w:val="22"/>
        </w:rPr>
        <w:t>KDW</w:t>
      </w:r>
      <w:r w:rsidR="00C80F8B" w:rsidRPr="00AB0A58">
        <w:rPr>
          <w:rFonts w:asciiTheme="minorHAnsi" w:hAnsiTheme="minorHAnsi" w:cstheme="minorHAnsi"/>
          <w:sz w:val="22"/>
          <w:szCs w:val="22"/>
        </w:rPr>
        <w:t xml:space="preserve"> i 2KDW</w:t>
      </w:r>
      <w:r w:rsidRPr="00AB0A58">
        <w:rPr>
          <w:rFonts w:asciiTheme="minorHAnsi" w:hAnsiTheme="minorHAnsi" w:cstheme="minorHAnsi"/>
          <w:sz w:val="22"/>
          <w:szCs w:val="22"/>
        </w:rPr>
        <w:t xml:space="preserve"> stanowi uzupełnienie układu drogowego na obszarze planu</w:t>
      </w:r>
      <w:r w:rsidR="006E7A3D" w:rsidRPr="00AB0A58">
        <w:rPr>
          <w:rFonts w:asciiTheme="minorHAnsi" w:hAnsiTheme="minorHAnsi" w:cstheme="minorHAnsi"/>
          <w:sz w:val="22"/>
          <w:szCs w:val="22"/>
        </w:rPr>
        <w:t>;</w:t>
      </w:r>
    </w:p>
    <w:p w14:paraId="0678BED9" w14:textId="77777777" w:rsidR="002807D4" w:rsidRPr="00AB0A58" w:rsidRDefault="002807D4" w:rsidP="00AB0A58">
      <w:pPr>
        <w:pStyle w:val="ALITERA"/>
        <w:numPr>
          <w:ilvl w:val="1"/>
          <w:numId w:val="44"/>
        </w:numPr>
        <w:tabs>
          <w:tab w:val="clear" w:pos="720"/>
          <w:tab w:val="left" w:pos="-567"/>
          <w:tab w:val="left" w:pos="-28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dopuszcza się realizację dróg wewnętrznych będących uzupełnieniem obsługi komunikacyjnej istniejącego i nowego zagospodarowania na obszarze objętym planem, przy czym:</w:t>
      </w:r>
    </w:p>
    <w:p w14:paraId="613E426D" w14:textId="4E3623C6" w:rsidR="006E7A3D" w:rsidRPr="00AB0A58" w:rsidRDefault="002807D4" w:rsidP="00AB0A58">
      <w:pPr>
        <w:pStyle w:val="wypunktowaniemyslnik"/>
        <w:numPr>
          <w:ilvl w:val="0"/>
          <w:numId w:val="72"/>
        </w:numPr>
        <w:spacing w:line="276" w:lineRule="auto"/>
        <w:ind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58">
        <w:rPr>
          <w:rFonts w:asciiTheme="minorHAnsi" w:hAnsiTheme="minorHAnsi" w:cstheme="minorHAnsi"/>
          <w:color w:val="auto"/>
          <w:sz w:val="22"/>
          <w:szCs w:val="22"/>
        </w:rPr>
        <w:t>ustala się szerokość  dróg wewnętrznych</w:t>
      </w:r>
      <w:r w:rsidR="004D5323" w:rsidRPr="00AB0A58">
        <w:rPr>
          <w:rFonts w:asciiTheme="minorHAnsi" w:hAnsiTheme="minorHAnsi" w:cstheme="minorHAnsi"/>
          <w:color w:val="auto"/>
          <w:sz w:val="22"/>
          <w:szCs w:val="22"/>
        </w:rPr>
        <w:t>, niewyznaczonych na rysunku planu</w:t>
      </w:r>
      <w:r w:rsidR="006E7A3D" w:rsidRPr="00AB0A58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C874742" w14:textId="77777777" w:rsidR="002807D4" w:rsidRPr="00AB0A58" w:rsidRDefault="002807D4" w:rsidP="00AB0A58">
      <w:pPr>
        <w:pStyle w:val="wypunktowaniemyslnik"/>
        <w:numPr>
          <w:ilvl w:val="0"/>
          <w:numId w:val="55"/>
        </w:numPr>
        <w:spacing w:line="276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nie mniejszą niż </w:t>
      </w:r>
      <w:r w:rsidR="006E7A3D" w:rsidRPr="00AB0A58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6E7A3D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 o długości drogi </w:t>
      </w:r>
      <w:r w:rsidR="00C76278" w:rsidRPr="00AB0A58">
        <w:rPr>
          <w:rFonts w:asciiTheme="minorHAnsi" w:hAnsiTheme="minorHAnsi" w:cstheme="minorHAnsi"/>
          <w:color w:val="auto"/>
          <w:sz w:val="22"/>
          <w:szCs w:val="22"/>
        </w:rPr>
        <w:t>do 1</w:t>
      </w:r>
      <w:r w:rsidR="006E7A3D" w:rsidRPr="00AB0A58">
        <w:rPr>
          <w:rFonts w:asciiTheme="minorHAnsi" w:hAnsiTheme="minorHAnsi" w:cstheme="minorHAnsi"/>
          <w:color w:val="auto"/>
          <w:sz w:val="22"/>
          <w:szCs w:val="22"/>
        </w:rPr>
        <w:t>00m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5CC58BE3" w14:textId="77777777" w:rsidR="006E7A3D" w:rsidRPr="00AB0A58" w:rsidRDefault="006E7A3D" w:rsidP="00AB0A58">
      <w:pPr>
        <w:pStyle w:val="wypunktowaniemyslnik"/>
        <w:numPr>
          <w:ilvl w:val="0"/>
          <w:numId w:val="55"/>
        </w:numPr>
        <w:spacing w:line="276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nie mniejszą niż 8m </w:t>
      </w:r>
      <w:r w:rsidR="00C76278" w:rsidRPr="00AB0A58">
        <w:rPr>
          <w:rFonts w:asciiTheme="minorHAnsi" w:hAnsiTheme="minorHAnsi" w:cstheme="minorHAnsi"/>
          <w:color w:val="auto"/>
          <w:sz w:val="22"/>
          <w:szCs w:val="22"/>
        </w:rPr>
        <w:t>o długości drogi powyżej 1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00m</w:t>
      </w:r>
      <w:r w:rsidR="00C76278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 i mniejszej niż 500m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194664C" w14:textId="77777777" w:rsidR="006E7A3D" w:rsidRPr="00AB0A58" w:rsidRDefault="002576D3" w:rsidP="00AB0A58">
      <w:pPr>
        <w:pStyle w:val="wypunktowaniemyslnik"/>
        <w:numPr>
          <w:ilvl w:val="0"/>
          <w:numId w:val="55"/>
        </w:numPr>
        <w:spacing w:line="276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58">
        <w:rPr>
          <w:rFonts w:asciiTheme="minorHAnsi" w:hAnsiTheme="minorHAnsi" w:cstheme="minorHAnsi"/>
          <w:color w:val="auto"/>
          <w:sz w:val="22"/>
          <w:szCs w:val="22"/>
        </w:rPr>
        <w:t>nie mniejszą niż 10</w:t>
      </w:r>
      <w:r w:rsidR="00C76278" w:rsidRPr="00AB0A58">
        <w:rPr>
          <w:rFonts w:asciiTheme="minorHAnsi" w:hAnsiTheme="minorHAnsi" w:cstheme="minorHAnsi"/>
          <w:color w:val="auto"/>
          <w:sz w:val="22"/>
          <w:szCs w:val="22"/>
        </w:rPr>
        <w:t>m o długości drogi powyżej 500m,</w:t>
      </w:r>
    </w:p>
    <w:p w14:paraId="55253B7D" w14:textId="77777777" w:rsidR="002807D4" w:rsidRPr="00AB0A58" w:rsidRDefault="002807D4" w:rsidP="00AB0A58">
      <w:pPr>
        <w:pStyle w:val="wypunktowaniemyslnik"/>
        <w:numPr>
          <w:ilvl w:val="0"/>
          <w:numId w:val="72"/>
        </w:numPr>
        <w:spacing w:line="276" w:lineRule="auto"/>
        <w:ind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ustala się </w:t>
      </w:r>
      <w:r w:rsidR="00B23C82" w:rsidRPr="00AB0A58">
        <w:rPr>
          <w:rFonts w:asciiTheme="minorHAnsi" w:hAnsiTheme="minorHAnsi" w:cstheme="minorHAnsi"/>
          <w:color w:val="auto"/>
          <w:sz w:val="22"/>
          <w:szCs w:val="22"/>
        </w:rPr>
        <w:t>zakończenie d</w:t>
      </w:r>
      <w:r w:rsidR="00E403C0" w:rsidRPr="00AB0A58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B23C82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ogi </w:t>
      </w:r>
      <w:r w:rsidR="00084916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wewnętrznej o długości powyżej 100m </w:t>
      </w:r>
      <w:r w:rsidR="00490D57" w:rsidRPr="00AB0A58">
        <w:rPr>
          <w:rFonts w:asciiTheme="minorHAnsi" w:hAnsiTheme="minorHAnsi" w:cstheme="minorHAnsi"/>
          <w:color w:val="auto"/>
          <w:sz w:val="22"/>
          <w:szCs w:val="22"/>
        </w:rPr>
        <w:t>„</w:t>
      </w:r>
      <w:proofErr w:type="spellStart"/>
      <w:r w:rsidR="00B23C82" w:rsidRPr="00AB0A58">
        <w:rPr>
          <w:rFonts w:asciiTheme="minorHAnsi" w:hAnsiTheme="minorHAnsi" w:cstheme="minorHAnsi"/>
          <w:color w:val="auto"/>
          <w:sz w:val="22"/>
          <w:szCs w:val="22"/>
        </w:rPr>
        <w:t>za</w:t>
      </w:r>
      <w:r w:rsidR="00E403C0" w:rsidRPr="00AB0A58">
        <w:rPr>
          <w:rFonts w:asciiTheme="minorHAnsi" w:hAnsiTheme="minorHAnsi" w:cstheme="minorHAnsi"/>
          <w:color w:val="auto"/>
          <w:sz w:val="22"/>
          <w:szCs w:val="22"/>
        </w:rPr>
        <w:t>wrotką</w:t>
      </w:r>
      <w:proofErr w:type="spellEnd"/>
      <w:r w:rsidR="00490D57" w:rsidRPr="00AB0A58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="00E403C0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 o minimalnych wymiarach 12,5x12,5</w:t>
      </w:r>
      <w:r w:rsidR="00B23C82" w:rsidRPr="00AB0A58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0680800" w14:textId="77777777" w:rsidR="000414D7" w:rsidRPr="00AB0A58" w:rsidRDefault="001A069C" w:rsidP="00AB0A58">
      <w:pPr>
        <w:pStyle w:val="Akapitzlist"/>
        <w:numPr>
          <w:ilvl w:val="0"/>
          <w:numId w:val="42"/>
        </w:numPr>
        <w:autoSpaceDE w:val="0"/>
        <w:autoSpaceDN w:val="0"/>
        <w:spacing w:after="0"/>
        <w:ind w:left="0" w:firstLine="426"/>
        <w:jc w:val="both"/>
        <w:rPr>
          <w:rFonts w:asciiTheme="minorHAnsi" w:eastAsia="Times New Roman" w:hAnsiTheme="minorHAnsi" w:cstheme="minorHAnsi"/>
          <w:lang w:bidi="pl-PL"/>
        </w:rPr>
      </w:pPr>
      <w:r w:rsidRPr="00AB0A58">
        <w:rPr>
          <w:rFonts w:asciiTheme="minorHAnsi" w:eastAsia="Times New Roman" w:hAnsiTheme="minorHAnsi" w:cstheme="minorHAnsi"/>
          <w:lang w:bidi="pl-PL"/>
        </w:rPr>
        <w:t>W</w:t>
      </w:r>
      <w:r w:rsidR="000414D7" w:rsidRPr="00AB0A58">
        <w:rPr>
          <w:rFonts w:asciiTheme="minorHAnsi" w:eastAsia="Times New Roman" w:hAnsiTheme="minorHAnsi" w:cstheme="minorHAnsi"/>
          <w:lang w:bidi="pl-PL"/>
        </w:rPr>
        <w:t xml:space="preserve"> zakresie parkowania ustala</w:t>
      </w:r>
      <w:r w:rsidR="000414D7" w:rsidRPr="00AB0A58">
        <w:rPr>
          <w:rFonts w:asciiTheme="minorHAnsi" w:eastAsia="Times New Roman" w:hAnsiTheme="minorHAnsi" w:cstheme="minorHAnsi"/>
          <w:spacing w:val="-2"/>
          <w:lang w:bidi="pl-PL"/>
        </w:rPr>
        <w:t xml:space="preserve"> </w:t>
      </w:r>
      <w:r w:rsidR="000414D7" w:rsidRPr="00AB0A58">
        <w:rPr>
          <w:rFonts w:asciiTheme="minorHAnsi" w:eastAsia="Times New Roman" w:hAnsiTheme="minorHAnsi" w:cstheme="minorHAnsi"/>
          <w:lang w:bidi="pl-PL"/>
        </w:rPr>
        <w:t>się:</w:t>
      </w:r>
    </w:p>
    <w:p w14:paraId="02079676" w14:textId="77777777" w:rsidR="000414D7" w:rsidRPr="00AB0A58" w:rsidRDefault="000414D7" w:rsidP="00AB0A58">
      <w:pPr>
        <w:widowControl w:val="0"/>
        <w:numPr>
          <w:ilvl w:val="1"/>
          <w:numId w:val="39"/>
        </w:numPr>
        <w:autoSpaceDE w:val="0"/>
        <w:autoSpaceDN w:val="0"/>
        <w:spacing w:after="0"/>
        <w:ind w:left="426" w:hanging="426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eastAsia="Times New Roman" w:cstheme="minorHAnsi"/>
          <w:lang w:eastAsia="pl-PL" w:bidi="pl-PL"/>
        </w:rPr>
        <w:t>realizację miejsc do parkowania dla</w:t>
      </w:r>
      <w:r w:rsidR="00F555E6" w:rsidRPr="00AB0A58">
        <w:rPr>
          <w:rFonts w:eastAsia="Times New Roman" w:cstheme="minorHAnsi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obiektów nowo</w:t>
      </w:r>
      <w:r w:rsidR="00F555E6" w:rsidRPr="00AB0A58">
        <w:rPr>
          <w:rFonts w:eastAsia="Times New Roman" w:cstheme="minorHAnsi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realizowanych, istniejących</w:t>
      </w:r>
      <w:r w:rsidR="00F555E6" w:rsidRPr="00AB0A58">
        <w:rPr>
          <w:rFonts w:eastAsia="Times New Roman" w:cstheme="minorHAnsi"/>
          <w:lang w:eastAsia="pl-PL" w:bidi="pl-PL"/>
        </w:rPr>
        <w:t>,</w:t>
      </w:r>
      <w:r w:rsidRPr="00AB0A58">
        <w:rPr>
          <w:rFonts w:eastAsia="Times New Roman" w:cstheme="minorHAnsi"/>
          <w:lang w:eastAsia="pl-PL" w:bidi="pl-PL"/>
        </w:rPr>
        <w:t xml:space="preserve"> rozbudowywanych lub zmieniających sposób użytkowania, w obrębie działek budowlanych, na których znajdują się te</w:t>
      </w:r>
      <w:r w:rsidRPr="00AB0A58">
        <w:rPr>
          <w:rFonts w:eastAsia="Times New Roman" w:cstheme="minorHAnsi"/>
          <w:spacing w:val="-5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obiekty;</w:t>
      </w:r>
    </w:p>
    <w:p w14:paraId="7823D1A7" w14:textId="77777777" w:rsidR="000414D7" w:rsidRPr="00AB0A58" w:rsidRDefault="004D2616" w:rsidP="00AB0A58">
      <w:pPr>
        <w:widowControl w:val="0"/>
        <w:numPr>
          <w:ilvl w:val="1"/>
          <w:numId w:val="39"/>
        </w:numPr>
        <w:autoSpaceDE w:val="0"/>
        <w:autoSpaceDN w:val="0"/>
        <w:spacing w:after="0"/>
        <w:ind w:left="426" w:hanging="426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cstheme="minorHAnsi"/>
        </w:rPr>
        <w:t xml:space="preserve">w zakresie zapewnienia miejsc </w:t>
      </w:r>
      <w:r w:rsidR="000C4B1F" w:rsidRPr="00AB0A58">
        <w:rPr>
          <w:rFonts w:cstheme="minorHAnsi"/>
        </w:rPr>
        <w:t xml:space="preserve">do parkowania </w:t>
      </w:r>
      <w:r w:rsidRPr="00AB0A58">
        <w:rPr>
          <w:rFonts w:cstheme="minorHAnsi"/>
        </w:rPr>
        <w:t>i garażowych ustala się wskaźniki parkingowe dla obiektów nowo wznoszonych i rozbudowywanych</w:t>
      </w:r>
      <w:r w:rsidR="000414D7" w:rsidRPr="00AB0A58">
        <w:rPr>
          <w:rFonts w:eastAsia="Times New Roman" w:cstheme="minorHAnsi"/>
          <w:lang w:eastAsia="pl-PL" w:bidi="pl-PL"/>
        </w:rPr>
        <w:t>:</w:t>
      </w:r>
    </w:p>
    <w:p w14:paraId="112EFAFE" w14:textId="77777777" w:rsidR="00AD6A14" w:rsidRPr="00AB0A58" w:rsidRDefault="00AD6A14" w:rsidP="00AB0A58">
      <w:pPr>
        <w:pStyle w:val="Akapitzlist"/>
        <w:numPr>
          <w:ilvl w:val="2"/>
          <w:numId w:val="40"/>
        </w:numPr>
        <w:spacing w:after="0"/>
        <w:ind w:left="709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dla zabudowy mieszkaniowej jednorodzinnej – 2 miejsca</w:t>
      </w:r>
      <w:r w:rsidR="005F77DE" w:rsidRPr="00AB0A58">
        <w:rPr>
          <w:rFonts w:asciiTheme="minorHAnsi" w:hAnsiTheme="minorHAnsi" w:cstheme="minorHAnsi"/>
        </w:rPr>
        <w:t xml:space="preserve"> do </w:t>
      </w:r>
      <w:r w:rsidRPr="00AB0A58">
        <w:rPr>
          <w:rFonts w:asciiTheme="minorHAnsi" w:hAnsiTheme="minorHAnsi" w:cstheme="minorHAnsi"/>
        </w:rPr>
        <w:t>park</w:t>
      </w:r>
      <w:r w:rsidR="005F77DE" w:rsidRPr="00AB0A58">
        <w:rPr>
          <w:rFonts w:asciiTheme="minorHAnsi" w:hAnsiTheme="minorHAnsi" w:cstheme="minorHAnsi"/>
        </w:rPr>
        <w:t xml:space="preserve">owania </w:t>
      </w:r>
      <w:r w:rsidRPr="00AB0A58">
        <w:rPr>
          <w:rFonts w:asciiTheme="minorHAnsi" w:hAnsiTheme="minorHAnsi" w:cstheme="minorHAnsi"/>
        </w:rPr>
        <w:t>na lokal mieszkalny,</w:t>
      </w:r>
    </w:p>
    <w:p w14:paraId="525FAE7A" w14:textId="77777777" w:rsidR="004D2616" w:rsidRPr="00AB0A58" w:rsidRDefault="004D2616" w:rsidP="00AB0A58">
      <w:pPr>
        <w:pStyle w:val="Akapitzlist"/>
        <w:numPr>
          <w:ilvl w:val="2"/>
          <w:numId w:val="40"/>
        </w:numPr>
        <w:spacing w:after="0"/>
        <w:ind w:left="709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dla obiektów administracji – 15 miejsc do parkowania na 1000 m</w:t>
      </w:r>
      <w:r w:rsidRPr="00AB0A58">
        <w:rPr>
          <w:rFonts w:asciiTheme="minorHAnsi" w:hAnsiTheme="minorHAnsi" w:cstheme="minorHAnsi"/>
          <w:vertAlign w:val="superscript"/>
        </w:rPr>
        <w:t>2</w:t>
      </w:r>
      <w:r w:rsidRPr="00AB0A58">
        <w:rPr>
          <w:rFonts w:asciiTheme="minorHAnsi" w:hAnsiTheme="minorHAnsi" w:cstheme="minorHAnsi"/>
        </w:rPr>
        <w:t xml:space="preserve"> pow</w:t>
      </w:r>
      <w:r w:rsidR="00F555E6" w:rsidRPr="00AB0A58">
        <w:rPr>
          <w:rFonts w:asciiTheme="minorHAnsi" w:hAnsiTheme="minorHAnsi" w:cstheme="minorHAnsi"/>
        </w:rPr>
        <w:t>ierzchni</w:t>
      </w:r>
      <w:r w:rsidRPr="00AB0A58">
        <w:rPr>
          <w:rFonts w:asciiTheme="minorHAnsi" w:hAnsiTheme="minorHAnsi" w:cstheme="minorHAnsi"/>
        </w:rPr>
        <w:t xml:space="preserve"> użytkowej,</w:t>
      </w:r>
    </w:p>
    <w:p w14:paraId="3BB54DBF" w14:textId="77777777" w:rsidR="004D2616" w:rsidRPr="00AB0A58" w:rsidRDefault="004D2616" w:rsidP="00AB0A58">
      <w:pPr>
        <w:pStyle w:val="Akapitzlist"/>
        <w:numPr>
          <w:ilvl w:val="2"/>
          <w:numId w:val="40"/>
        </w:numPr>
        <w:spacing w:after="0"/>
        <w:ind w:left="709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 dla usług handlu (sklep, punkt usługowy) – </w:t>
      </w:r>
      <w:r w:rsidR="005226F5" w:rsidRPr="00AB0A58">
        <w:rPr>
          <w:rFonts w:asciiTheme="minorHAnsi" w:hAnsiTheme="minorHAnsi" w:cstheme="minorHAnsi"/>
        </w:rPr>
        <w:t>30</w:t>
      </w:r>
      <w:r w:rsidRPr="00AB0A58">
        <w:rPr>
          <w:rFonts w:asciiTheme="minorHAnsi" w:hAnsiTheme="minorHAnsi" w:cstheme="minorHAnsi"/>
        </w:rPr>
        <w:t xml:space="preserve"> miejsc </w:t>
      </w:r>
      <w:r w:rsidR="00AD6A14" w:rsidRPr="00AB0A58">
        <w:rPr>
          <w:rFonts w:asciiTheme="minorHAnsi" w:hAnsiTheme="minorHAnsi" w:cstheme="minorHAnsi"/>
        </w:rPr>
        <w:t>do park</w:t>
      </w:r>
      <w:r w:rsidRPr="00AB0A58">
        <w:rPr>
          <w:rFonts w:asciiTheme="minorHAnsi" w:hAnsiTheme="minorHAnsi" w:cstheme="minorHAnsi"/>
        </w:rPr>
        <w:t>owania na 1000m</w:t>
      </w:r>
      <w:r w:rsidRPr="00AB0A58">
        <w:rPr>
          <w:rFonts w:asciiTheme="minorHAnsi" w:hAnsiTheme="minorHAnsi" w:cstheme="minorHAnsi"/>
          <w:vertAlign w:val="superscript"/>
        </w:rPr>
        <w:t>2</w:t>
      </w:r>
      <w:r w:rsidRPr="00AB0A58">
        <w:rPr>
          <w:rFonts w:asciiTheme="minorHAnsi" w:hAnsiTheme="minorHAnsi" w:cstheme="minorHAnsi"/>
        </w:rPr>
        <w:t xml:space="preserve"> powierzchni użytkowej (nie mniej niż 3-4 miejsca </w:t>
      </w:r>
      <w:r w:rsidR="006043FA" w:rsidRPr="00AB0A58">
        <w:rPr>
          <w:rFonts w:asciiTheme="minorHAnsi" w:hAnsiTheme="minorHAnsi" w:cstheme="minorHAnsi"/>
        </w:rPr>
        <w:t xml:space="preserve">do parkowania </w:t>
      </w:r>
      <w:r w:rsidRPr="00AB0A58">
        <w:rPr>
          <w:rFonts w:asciiTheme="minorHAnsi" w:hAnsiTheme="minorHAnsi" w:cstheme="minorHAnsi"/>
        </w:rPr>
        <w:t>na sklep, punkt usługowy),</w:t>
      </w:r>
    </w:p>
    <w:p w14:paraId="3574608B" w14:textId="77777777" w:rsidR="004D2616" w:rsidRPr="00AB0A58" w:rsidRDefault="004D2616" w:rsidP="00AB0A58">
      <w:pPr>
        <w:pStyle w:val="Akapitzlist"/>
        <w:numPr>
          <w:ilvl w:val="2"/>
          <w:numId w:val="40"/>
        </w:numPr>
        <w:spacing w:after="0"/>
        <w:ind w:left="709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dla </w:t>
      </w:r>
      <w:r w:rsidR="00AD6A14" w:rsidRPr="00AB0A58">
        <w:rPr>
          <w:rFonts w:asciiTheme="minorHAnsi" w:hAnsiTheme="minorHAnsi" w:cstheme="minorHAnsi"/>
        </w:rPr>
        <w:t>pozostałych usług</w:t>
      </w:r>
      <w:r w:rsidR="005F77DE" w:rsidRPr="00AB0A58">
        <w:rPr>
          <w:rFonts w:asciiTheme="minorHAnsi" w:hAnsiTheme="minorHAnsi" w:cstheme="minorHAnsi"/>
        </w:rPr>
        <w:t xml:space="preserve"> co najmniej 30 </w:t>
      </w:r>
      <w:r w:rsidRPr="00AB0A58">
        <w:rPr>
          <w:rFonts w:asciiTheme="minorHAnsi" w:hAnsiTheme="minorHAnsi" w:cstheme="minorHAnsi"/>
        </w:rPr>
        <w:t>miejsce do parkowania na 1000m</w:t>
      </w:r>
      <w:r w:rsidRPr="00AB0A58">
        <w:rPr>
          <w:rFonts w:asciiTheme="minorHAnsi" w:hAnsiTheme="minorHAnsi" w:cstheme="minorHAnsi"/>
          <w:vertAlign w:val="superscript"/>
        </w:rPr>
        <w:t>2</w:t>
      </w:r>
      <w:r w:rsidR="007631C2" w:rsidRPr="00AB0A58">
        <w:rPr>
          <w:rFonts w:asciiTheme="minorHAnsi" w:hAnsiTheme="minorHAnsi" w:cstheme="minorHAnsi"/>
        </w:rPr>
        <w:t xml:space="preserve"> powierzchni użytkowej;</w:t>
      </w:r>
    </w:p>
    <w:p w14:paraId="4CA88B43" w14:textId="77777777" w:rsidR="003510FB" w:rsidRPr="00AB0A58" w:rsidRDefault="003510FB" w:rsidP="00AB0A58">
      <w:pPr>
        <w:pStyle w:val="Akapitzlist"/>
        <w:numPr>
          <w:ilvl w:val="0"/>
          <w:numId w:val="41"/>
        </w:numPr>
        <w:autoSpaceDE w:val="0"/>
        <w:autoSpaceDN w:val="0"/>
        <w:spacing w:after="0"/>
        <w:ind w:left="426" w:hanging="426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AB0A58">
        <w:rPr>
          <w:rFonts w:asciiTheme="minorHAnsi" w:hAnsiTheme="minorHAnsi" w:cstheme="minorHAnsi"/>
        </w:rPr>
        <w:t>określa się realizację miejsc postojowych dla pojazdów zaopatrzonych w kartę parkingową w ilości przewidzianej w przepisach odrębnych z zakresu dróg publicznych.</w:t>
      </w:r>
    </w:p>
    <w:p w14:paraId="78F37037" w14:textId="77777777" w:rsidR="000414D7" w:rsidRPr="00AB0A58" w:rsidRDefault="000414D7" w:rsidP="00AB0A5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</w:p>
    <w:p w14:paraId="2E24D6E2" w14:textId="0B662383" w:rsidR="001A069C" w:rsidRPr="00AB0A58" w:rsidRDefault="001A069C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cstheme="minorHAnsi"/>
          <w:b/>
          <w:bCs/>
          <w:lang w:eastAsia="pl-PL"/>
        </w:rPr>
        <w:t xml:space="preserve">Rozdział </w:t>
      </w:r>
      <w:r w:rsidR="007807B8" w:rsidRPr="00AB0A58">
        <w:rPr>
          <w:rFonts w:cstheme="minorHAnsi"/>
          <w:b/>
          <w:bCs/>
          <w:lang w:eastAsia="pl-PL"/>
        </w:rPr>
        <w:t>10</w:t>
      </w:r>
    </w:p>
    <w:p w14:paraId="56545AF7" w14:textId="77777777" w:rsidR="001A069C" w:rsidRPr="00AB0A58" w:rsidRDefault="001A069C" w:rsidP="00AB0A58">
      <w:pPr>
        <w:spacing w:after="0"/>
        <w:ind w:firstLine="425"/>
        <w:jc w:val="center"/>
        <w:rPr>
          <w:rFonts w:cstheme="minorHAnsi"/>
          <w:b/>
        </w:rPr>
      </w:pPr>
      <w:r w:rsidRPr="00AB0A58">
        <w:rPr>
          <w:rFonts w:cstheme="minorHAnsi"/>
          <w:b/>
        </w:rPr>
        <w:t>Zasady modernizacji, rozbudowy i budowy systemów infrastruktury technicznej:</w:t>
      </w:r>
    </w:p>
    <w:p w14:paraId="7D329EC7" w14:textId="77777777" w:rsidR="001A069C" w:rsidRPr="00AB0A58" w:rsidRDefault="001A069C" w:rsidP="00AB0A5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</w:p>
    <w:p w14:paraId="1A022B76" w14:textId="77777777" w:rsidR="000B4FCD" w:rsidRPr="00AB0A58" w:rsidRDefault="00D8119B" w:rsidP="00AB0A58">
      <w:pPr>
        <w:spacing w:after="0"/>
        <w:ind w:firstLine="425"/>
        <w:jc w:val="both"/>
        <w:rPr>
          <w:rFonts w:cstheme="minorHAnsi"/>
        </w:rPr>
      </w:pPr>
      <w:r w:rsidRPr="00AB0A58">
        <w:rPr>
          <w:rFonts w:cstheme="minorHAnsi"/>
          <w:b/>
        </w:rPr>
        <w:t>§ 14</w:t>
      </w:r>
      <w:r w:rsidR="000B4FCD" w:rsidRPr="00AB0A58">
        <w:rPr>
          <w:rFonts w:cstheme="minorHAnsi"/>
          <w:b/>
        </w:rPr>
        <w:t xml:space="preserve">. </w:t>
      </w:r>
      <w:r w:rsidR="000B4FCD" w:rsidRPr="00AB0A58">
        <w:rPr>
          <w:rFonts w:cstheme="minorHAnsi"/>
        </w:rPr>
        <w:t xml:space="preserve">1. </w:t>
      </w:r>
      <w:r w:rsidR="001A069C" w:rsidRPr="00AB0A58">
        <w:rPr>
          <w:rFonts w:cstheme="minorHAnsi"/>
        </w:rPr>
        <w:t>W zakresie ogólnych zasad</w:t>
      </w:r>
      <w:r w:rsidR="000B4FCD" w:rsidRPr="00AB0A58">
        <w:rPr>
          <w:rFonts w:cstheme="minorHAnsi"/>
        </w:rPr>
        <w:t xml:space="preserve"> modernizacji, rozbudowy i budowy systemów infrastruktury technicznej:</w:t>
      </w:r>
      <w:r w:rsidR="001A069C" w:rsidRPr="00AB0A58">
        <w:rPr>
          <w:rFonts w:cstheme="minorHAnsi"/>
        </w:rPr>
        <w:t xml:space="preserve"> </w:t>
      </w:r>
    </w:p>
    <w:p w14:paraId="604A0862" w14:textId="77777777" w:rsidR="004D2616" w:rsidRPr="00AB0A58" w:rsidRDefault="004D2616" w:rsidP="00AB0A58">
      <w:pPr>
        <w:widowControl w:val="0"/>
        <w:numPr>
          <w:ilvl w:val="0"/>
          <w:numId w:val="27"/>
        </w:numPr>
        <w:autoSpaceDE w:val="0"/>
        <w:autoSpaceDN w:val="0"/>
        <w:spacing w:after="0"/>
        <w:ind w:left="426" w:hanging="426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eastAsia="Times New Roman" w:cstheme="minorHAnsi"/>
          <w:lang w:eastAsia="pl-PL" w:bidi="pl-PL"/>
        </w:rPr>
        <w:t xml:space="preserve">nakazuje się lokalizowanie infrastruktury technicznej w liniach rozgraniczających </w:t>
      </w:r>
      <w:r w:rsidRPr="00AB0A58">
        <w:rPr>
          <w:rFonts w:eastAsia="Times New Roman" w:cstheme="minorHAnsi"/>
          <w:lang w:eastAsia="pl-PL" w:bidi="pl-PL"/>
        </w:rPr>
        <w:br/>
        <w:t>dróg w taki sposób, aby ich lokalizacja nie kolidowała z projektowanymi lub istniejącymi urządzeniami drogowymi lub zagospodarowaniem</w:t>
      </w:r>
      <w:r w:rsidRPr="00AB0A58">
        <w:rPr>
          <w:rFonts w:eastAsia="Times New Roman" w:cstheme="minorHAnsi"/>
          <w:spacing w:val="-2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terenu;</w:t>
      </w:r>
    </w:p>
    <w:p w14:paraId="1330927D" w14:textId="77777777" w:rsidR="004D2616" w:rsidRPr="00AB0A58" w:rsidRDefault="004D2616" w:rsidP="00AB0A58">
      <w:pPr>
        <w:widowControl w:val="0"/>
        <w:numPr>
          <w:ilvl w:val="0"/>
          <w:numId w:val="27"/>
        </w:numPr>
        <w:autoSpaceDE w:val="0"/>
        <w:autoSpaceDN w:val="0"/>
        <w:spacing w:after="0"/>
        <w:ind w:left="426" w:hanging="426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eastAsia="Times New Roman" w:cstheme="minorHAnsi"/>
          <w:lang w:eastAsia="pl-PL" w:bidi="pl-PL"/>
        </w:rPr>
        <w:t xml:space="preserve">dopuszcza się lokalizowanie infrastruktury technicznej poza liniami rozgraniczającymi dróg w taki </w:t>
      </w:r>
      <w:r w:rsidRPr="00AB0A58">
        <w:rPr>
          <w:rFonts w:eastAsia="Times New Roman" w:cstheme="minorHAnsi"/>
          <w:lang w:eastAsia="pl-PL" w:bidi="pl-PL"/>
        </w:rPr>
        <w:lastRenderedPageBreak/>
        <w:t>sposób, aby ich lokalizacja nie kolidowała z projektowanym lub istniejącą zabudową i zagospodarowaniem terenu, zgodnie z przepisami</w:t>
      </w:r>
      <w:r w:rsidRPr="00AB0A58">
        <w:rPr>
          <w:rFonts w:eastAsia="Times New Roman" w:cstheme="minorHAnsi"/>
          <w:spacing w:val="-9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odrębnymi;</w:t>
      </w:r>
    </w:p>
    <w:p w14:paraId="497074B1" w14:textId="77777777" w:rsidR="004D2616" w:rsidRPr="00AB0A58" w:rsidRDefault="004D2616" w:rsidP="00AB0A58">
      <w:pPr>
        <w:widowControl w:val="0"/>
        <w:numPr>
          <w:ilvl w:val="0"/>
          <w:numId w:val="27"/>
        </w:numPr>
        <w:autoSpaceDE w:val="0"/>
        <w:autoSpaceDN w:val="0"/>
        <w:spacing w:after="0"/>
        <w:ind w:left="426" w:hanging="426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eastAsia="Times New Roman" w:cstheme="minorHAnsi"/>
          <w:lang w:eastAsia="pl-PL" w:bidi="pl-PL"/>
        </w:rPr>
        <w:t>dopuszcza</w:t>
      </w:r>
      <w:r w:rsidRPr="00AB0A58">
        <w:rPr>
          <w:rFonts w:eastAsia="Times New Roman" w:cstheme="minorHAnsi"/>
          <w:spacing w:val="-13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się</w:t>
      </w:r>
      <w:r w:rsidRPr="00AB0A58">
        <w:rPr>
          <w:rFonts w:eastAsia="Times New Roman" w:cstheme="minorHAnsi"/>
          <w:spacing w:val="-12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lokalizowanie</w:t>
      </w:r>
      <w:r w:rsidRPr="00AB0A58">
        <w:rPr>
          <w:rFonts w:eastAsia="Times New Roman" w:cstheme="minorHAnsi"/>
          <w:spacing w:val="-13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urządzeń</w:t>
      </w:r>
      <w:r w:rsidRPr="00AB0A58">
        <w:rPr>
          <w:rFonts w:eastAsia="Times New Roman" w:cstheme="minorHAnsi"/>
          <w:spacing w:val="-12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budowlanych</w:t>
      </w:r>
      <w:r w:rsidRPr="00AB0A58">
        <w:rPr>
          <w:rFonts w:eastAsia="Times New Roman" w:cstheme="minorHAnsi"/>
          <w:spacing w:val="-11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z</w:t>
      </w:r>
      <w:r w:rsidRPr="00AB0A58">
        <w:rPr>
          <w:rFonts w:eastAsia="Times New Roman" w:cstheme="minorHAnsi"/>
          <w:spacing w:val="-13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zakresu</w:t>
      </w:r>
      <w:r w:rsidRPr="00AB0A58">
        <w:rPr>
          <w:rFonts w:eastAsia="Times New Roman" w:cstheme="minorHAnsi"/>
          <w:spacing w:val="-12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infrastruktury</w:t>
      </w:r>
      <w:r w:rsidRPr="00AB0A58">
        <w:rPr>
          <w:rFonts w:eastAsia="Times New Roman" w:cstheme="minorHAnsi"/>
          <w:spacing w:val="-14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technicznej</w:t>
      </w:r>
      <w:r w:rsidRPr="00AB0A58">
        <w:rPr>
          <w:rFonts w:eastAsia="Times New Roman" w:cstheme="minorHAnsi"/>
          <w:spacing w:val="-12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na całym obszarze planu zgodnie z przepisami</w:t>
      </w:r>
      <w:r w:rsidRPr="00AB0A58">
        <w:rPr>
          <w:rFonts w:eastAsia="Times New Roman" w:cstheme="minorHAnsi"/>
          <w:spacing w:val="-2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odrębnymi;</w:t>
      </w:r>
    </w:p>
    <w:p w14:paraId="7A397560" w14:textId="77777777" w:rsidR="004D2616" w:rsidRPr="00AB0A58" w:rsidRDefault="004D2616" w:rsidP="00AB0A58">
      <w:pPr>
        <w:widowControl w:val="0"/>
        <w:numPr>
          <w:ilvl w:val="0"/>
          <w:numId w:val="27"/>
        </w:numPr>
        <w:autoSpaceDE w:val="0"/>
        <w:autoSpaceDN w:val="0"/>
        <w:spacing w:after="0"/>
        <w:ind w:left="426" w:hanging="426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eastAsia="Times New Roman" w:cstheme="minorHAnsi"/>
          <w:lang w:eastAsia="pl-PL" w:bidi="pl-PL"/>
        </w:rPr>
        <w:t>dopuszcza się zachowanie, budowę i przebudowę infrastruktury technicznej zgodnie z ustaleniami planu i wymogami zawartymi w przepisach</w:t>
      </w:r>
      <w:r w:rsidRPr="00AB0A58">
        <w:rPr>
          <w:rFonts w:eastAsia="Times New Roman" w:cstheme="minorHAnsi"/>
          <w:spacing w:val="-4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odrębnych;</w:t>
      </w:r>
    </w:p>
    <w:p w14:paraId="0958E43B" w14:textId="77777777" w:rsidR="004D2616" w:rsidRPr="00AB0A58" w:rsidRDefault="004D2616" w:rsidP="00AB0A58">
      <w:pPr>
        <w:widowControl w:val="0"/>
        <w:numPr>
          <w:ilvl w:val="0"/>
          <w:numId w:val="27"/>
        </w:numPr>
        <w:autoSpaceDE w:val="0"/>
        <w:autoSpaceDN w:val="0"/>
        <w:spacing w:after="0"/>
        <w:ind w:left="426" w:hanging="426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eastAsia="Times New Roman" w:cstheme="minorHAnsi"/>
          <w:lang w:eastAsia="pl-PL" w:bidi="pl-PL"/>
        </w:rPr>
        <w:t xml:space="preserve">ustala się minimalne parametry dla sieci: wodociągowej </w:t>
      </w:r>
      <w:r w:rsidRPr="00AB0A58">
        <w:rPr>
          <w:rFonts w:eastAsia="Times New Roman" w:cstheme="minorHAnsi"/>
          <w:b/>
          <w:lang w:eastAsia="pl-PL" w:bidi="pl-PL"/>
        </w:rPr>
        <w:t xml:space="preserve">- </w:t>
      </w:r>
      <w:r w:rsidRPr="00AB0A58">
        <w:rPr>
          <w:rFonts w:eastAsia="Times New Roman" w:cstheme="minorHAnsi"/>
          <w:lang w:eastAsia="pl-PL" w:bidi="pl-PL"/>
        </w:rPr>
        <w:t xml:space="preserve">DN 90, kanalizacyjnej </w:t>
      </w:r>
      <w:r w:rsidRPr="00AB0A58">
        <w:rPr>
          <w:rFonts w:eastAsia="Times New Roman" w:cstheme="minorHAnsi"/>
          <w:b/>
          <w:lang w:eastAsia="pl-PL" w:bidi="pl-PL"/>
        </w:rPr>
        <w:t xml:space="preserve">- </w:t>
      </w:r>
      <w:r w:rsidRPr="00AB0A58">
        <w:rPr>
          <w:rFonts w:eastAsia="Times New Roman" w:cstheme="minorHAnsi"/>
          <w:lang w:eastAsia="pl-PL" w:bidi="pl-PL"/>
        </w:rPr>
        <w:t xml:space="preserve">DN 90, ciepłowniczej </w:t>
      </w:r>
      <w:r w:rsidRPr="00AB0A58">
        <w:rPr>
          <w:rFonts w:eastAsia="Times New Roman" w:cstheme="minorHAnsi"/>
          <w:b/>
          <w:lang w:eastAsia="pl-PL" w:bidi="pl-PL"/>
        </w:rPr>
        <w:t xml:space="preserve">- </w:t>
      </w:r>
      <w:r w:rsidRPr="00AB0A58">
        <w:rPr>
          <w:rFonts w:eastAsia="Times New Roman" w:cstheme="minorHAnsi"/>
          <w:lang w:eastAsia="pl-PL" w:bidi="pl-PL"/>
        </w:rPr>
        <w:t xml:space="preserve">DN 32, gazowniczej </w:t>
      </w:r>
      <w:r w:rsidRPr="00AB0A58">
        <w:rPr>
          <w:rFonts w:eastAsia="Times New Roman" w:cstheme="minorHAnsi"/>
          <w:b/>
          <w:lang w:eastAsia="pl-PL" w:bidi="pl-PL"/>
        </w:rPr>
        <w:t xml:space="preserve">- </w:t>
      </w:r>
      <w:r w:rsidRPr="00AB0A58">
        <w:rPr>
          <w:rFonts w:eastAsia="Times New Roman" w:cstheme="minorHAnsi"/>
          <w:lang w:eastAsia="pl-PL" w:bidi="pl-PL"/>
        </w:rPr>
        <w:t xml:space="preserve">DN 25, elektroenergetycznej </w:t>
      </w:r>
      <w:r w:rsidRPr="00AB0A58">
        <w:rPr>
          <w:rFonts w:eastAsia="Times New Roman" w:cstheme="minorHAnsi"/>
          <w:b/>
          <w:lang w:eastAsia="pl-PL" w:bidi="pl-PL"/>
        </w:rPr>
        <w:t xml:space="preserve">- </w:t>
      </w:r>
      <w:r w:rsidRPr="00AB0A58">
        <w:rPr>
          <w:rFonts w:eastAsia="Times New Roman" w:cstheme="minorHAnsi"/>
          <w:lang w:eastAsia="pl-PL" w:bidi="pl-PL"/>
        </w:rPr>
        <w:t>0,4</w:t>
      </w:r>
      <w:r w:rsidRPr="00AB0A58">
        <w:rPr>
          <w:rFonts w:eastAsia="Times New Roman" w:cstheme="minorHAnsi"/>
          <w:spacing w:val="-4"/>
          <w:lang w:eastAsia="pl-PL" w:bidi="pl-PL"/>
        </w:rPr>
        <w:t xml:space="preserve"> </w:t>
      </w:r>
      <w:proofErr w:type="spellStart"/>
      <w:r w:rsidRPr="00AB0A58">
        <w:rPr>
          <w:rFonts w:eastAsia="Times New Roman" w:cstheme="minorHAnsi"/>
          <w:lang w:eastAsia="pl-PL" w:bidi="pl-PL"/>
        </w:rPr>
        <w:t>kV</w:t>
      </w:r>
      <w:proofErr w:type="spellEnd"/>
      <w:r w:rsidRPr="00AB0A58">
        <w:rPr>
          <w:rFonts w:eastAsia="Times New Roman" w:cstheme="minorHAnsi"/>
          <w:lang w:eastAsia="pl-PL" w:bidi="pl-PL"/>
        </w:rPr>
        <w:t>.</w:t>
      </w:r>
    </w:p>
    <w:p w14:paraId="323864C1" w14:textId="77777777" w:rsidR="000B4FCD" w:rsidRPr="00AB0A58" w:rsidRDefault="000B4FCD" w:rsidP="00AB0A58">
      <w:pPr>
        <w:pStyle w:val="Akapitzlist"/>
        <w:widowControl/>
        <w:numPr>
          <w:ilvl w:val="1"/>
          <w:numId w:val="10"/>
        </w:numPr>
        <w:tabs>
          <w:tab w:val="clear" w:pos="789"/>
        </w:tabs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 zakresie zaopatrzenia w wodę:</w:t>
      </w:r>
    </w:p>
    <w:p w14:paraId="387E183B" w14:textId="79440E16" w:rsidR="000B4FCD" w:rsidRPr="00AB0A58" w:rsidRDefault="000B4FCD" w:rsidP="00AB0A58">
      <w:pPr>
        <w:pStyle w:val="Akapitzlist"/>
        <w:widowControl/>
        <w:numPr>
          <w:ilvl w:val="2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nakazuje się zaopatrzenie w wodę z </w:t>
      </w:r>
      <w:r w:rsidR="00F555E6" w:rsidRPr="00AB0A58">
        <w:rPr>
          <w:rFonts w:asciiTheme="minorHAnsi" w:hAnsiTheme="minorHAnsi" w:cstheme="minorHAnsi"/>
        </w:rPr>
        <w:t>sieci wodociągowej;</w:t>
      </w:r>
    </w:p>
    <w:p w14:paraId="58745A49" w14:textId="77777777" w:rsidR="000B4FCD" w:rsidRPr="00AB0A58" w:rsidRDefault="000B4FCD" w:rsidP="00AB0A58">
      <w:pPr>
        <w:pStyle w:val="Akapitzlist"/>
        <w:widowControl/>
        <w:numPr>
          <w:ilvl w:val="2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dopuszcza się zao</w:t>
      </w:r>
      <w:r w:rsidR="005327D7" w:rsidRPr="00AB0A58">
        <w:rPr>
          <w:rFonts w:asciiTheme="minorHAnsi" w:hAnsiTheme="minorHAnsi" w:cstheme="minorHAnsi"/>
        </w:rPr>
        <w:t xml:space="preserve">patrzenie w wodę </w:t>
      </w:r>
      <w:r w:rsidR="00DD1114" w:rsidRPr="00AB0A58">
        <w:rPr>
          <w:rFonts w:asciiTheme="minorHAnsi" w:hAnsiTheme="minorHAnsi" w:cstheme="minorHAnsi"/>
        </w:rPr>
        <w:t>z indywidualnych ujęć wody, przy spełnieniu wymagań określonych w przepisach odrębnych, do czasu zapewnienia zaopatrzenia z gminnej sieci wodociągowej</w:t>
      </w:r>
      <w:r w:rsidR="002E5195" w:rsidRPr="00AB0A58">
        <w:rPr>
          <w:rFonts w:asciiTheme="minorHAnsi" w:hAnsiTheme="minorHAnsi" w:cstheme="minorHAnsi"/>
        </w:rPr>
        <w:t>.</w:t>
      </w:r>
    </w:p>
    <w:p w14:paraId="02B88DF9" w14:textId="77777777" w:rsidR="00E34EF8" w:rsidRPr="00AB0A58" w:rsidRDefault="00E34EF8" w:rsidP="00AB0A58">
      <w:pPr>
        <w:numPr>
          <w:ilvl w:val="1"/>
          <w:numId w:val="11"/>
        </w:numPr>
        <w:tabs>
          <w:tab w:val="clear" w:pos="720"/>
        </w:tabs>
        <w:spacing w:after="0"/>
        <w:ind w:firstLine="426"/>
        <w:jc w:val="both"/>
        <w:rPr>
          <w:rFonts w:eastAsiaTheme="minorEastAsia" w:cstheme="minorHAnsi"/>
          <w:lang w:eastAsia="pl-PL"/>
        </w:rPr>
      </w:pPr>
      <w:r w:rsidRPr="00AB0A58">
        <w:rPr>
          <w:rFonts w:cstheme="minorHAnsi"/>
        </w:rPr>
        <w:t>W zakresie odprowadzania ścieków:</w:t>
      </w:r>
    </w:p>
    <w:p w14:paraId="7D2B28B3" w14:textId="77777777" w:rsidR="00E34EF8" w:rsidRPr="00AB0A58" w:rsidRDefault="00E34EF8" w:rsidP="00AB0A58">
      <w:pPr>
        <w:pStyle w:val="Akapitzlist"/>
        <w:widowControl/>
        <w:numPr>
          <w:ilvl w:val="2"/>
          <w:numId w:val="28"/>
        </w:numPr>
        <w:tabs>
          <w:tab w:val="clear" w:pos="357"/>
          <w:tab w:val="num" w:pos="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eastAsiaTheme="minorEastAsia" w:hAnsiTheme="minorHAnsi" w:cstheme="minorHAnsi"/>
        </w:rPr>
        <w:t>nakazuje się odprowadzanie ścieków bytowych</w:t>
      </w:r>
      <w:r w:rsidR="00787E77" w:rsidRPr="00AB0A58">
        <w:rPr>
          <w:rFonts w:asciiTheme="minorHAnsi" w:eastAsiaTheme="minorEastAsia" w:hAnsiTheme="minorHAnsi" w:cstheme="minorHAnsi"/>
        </w:rPr>
        <w:t xml:space="preserve"> </w:t>
      </w:r>
      <w:r w:rsidRPr="00AB0A58">
        <w:rPr>
          <w:rFonts w:asciiTheme="minorHAnsi" w:eastAsia="Times New Roman" w:hAnsiTheme="minorHAnsi" w:cstheme="minorHAnsi"/>
        </w:rPr>
        <w:t>do sieci kanalizacyjnej, zgodnie z przepisami odrębnymi;</w:t>
      </w:r>
    </w:p>
    <w:p w14:paraId="7BC5516A" w14:textId="77777777" w:rsidR="00E34EF8" w:rsidRPr="00AB0A58" w:rsidRDefault="00E34EF8" w:rsidP="00AB0A58">
      <w:pPr>
        <w:pStyle w:val="Akapitzlist"/>
        <w:widowControl/>
        <w:numPr>
          <w:ilvl w:val="2"/>
          <w:numId w:val="28"/>
        </w:numPr>
        <w:tabs>
          <w:tab w:val="clear" w:pos="357"/>
          <w:tab w:val="num" w:pos="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dopuszcza się </w:t>
      </w:r>
      <w:r w:rsidRPr="00AB0A58">
        <w:rPr>
          <w:rFonts w:asciiTheme="minorHAnsi" w:eastAsiaTheme="minorEastAsia" w:hAnsiTheme="minorHAnsi" w:cstheme="minorHAnsi"/>
        </w:rPr>
        <w:t xml:space="preserve">odprowadzanie ścieków bytowych do </w:t>
      </w:r>
      <w:r w:rsidRPr="00AB0A58">
        <w:rPr>
          <w:rFonts w:asciiTheme="minorHAnsi" w:hAnsiTheme="minorHAnsi" w:cstheme="minorHAnsi"/>
        </w:rPr>
        <w:t xml:space="preserve">zbiorników bezodpływowych, przy spełnieniu wymagań określonych w przepisach odrębnych, do czasu zapewnienia możliwości odprowadzenia ścieków </w:t>
      </w:r>
      <w:r w:rsidR="00E357D4" w:rsidRPr="00AB0A58">
        <w:rPr>
          <w:rFonts w:asciiTheme="minorHAnsi" w:hAnsiTheme="minorHAnsi" w:cstheme="minorHAnsi"/>
        </w:rPr>
        <w:t>do sieci kanalizacyjnej</w:t>
      </w:r>
      <w:r w:rsidRPr="00AB0A58">
        <w:rPr>
          <w:rFonts w:asciiTheme="minorHAnsi" w:hAnsiTheme="minorHAnsi" w:cstheme="minorHAnsi"/>
        </w:rPr>
        <w:t>.</w:t>
      </w:r>
    </w:p>
    <w:p w14:paraId="5BD14020" w14:textId="77777777" w:rsidR="000B4FCD" w:rsidRPr="00AB0A58" w:rsidRDefault="000B4FCD" w:rsidP="00AB0A58">
      <w:pPr>
        <w:numPr>
          <w:ilvl w:val="1"/>
          <w:numId w:val="11"/>
        </w:numPr>
        <w:tabs>
          <w:tab w:val="clear" w:pos="720"/>
        </w:tabs>
        <w:spacing w:after="0"/>
        <w:ind w:left="57"/>
        <w:jc w:val="both"/>
        <w:rPr>
          <w:rFonts w:cstheme="minorHAnsi"/>
        </w:rPr>
      </w:pPr>
      <w:r w:rsidRPr="00AB0A58">
        <w:rPr>
          <w:rFonts w:cstheme="minorHAnsi"/>
        </w:rPr>
        <w:t>W zakresie odprowadzania wód opadowych lub roztopowych:</w:t>
      </w:r>
    </w:p>
    <w:p w14:paraId="0595E5C5" w14:textId="77777777" w:rsidR="005327D7" w:rsidRPr="00AB0A58" w:rsidRDefault="005327D7" w:rsidP="00AB0A58">
      <w:pPr>
        <w:pStyle w:val="Akapitzlist"/>
        <w:widowControl/>
        <w:numPr>
          <w:ilvl w:val="0"/>
          <w:numId w:val="22"/>
        </w:numPr>
        <w:tabs>
          <w:tab w:val="clear" w:pos="720"/>
        </w:tabs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ustala się zagospodarowanie wód opadowych lub roztopowych w miejscu ich powstawania poprzez wprowadzenie do ziemi, jeżeli pozwalają na to warunki gruntowo-wodne lub odprowadzenie do zbiorników retencyjnych;</w:t>
      </w:r>
    </w:p>
    <w:p w14:paraId="629C5762" w14:textId="77777777" w:rsidR="005327D7" w:rsidRPr="00AB0A58" w:rsidRDefault="005327D7" w:rsidP="00AB0A58">
      <w:pPr>
        <w:pStyle w:val="Akapitzlist"/>
        <w:widowControl/>
        <w:numPr>
          <w:ilvl w:val="0"/>
          <w:numId w:val="22"/>
        </w:numPr>
        <w:tabs>
          <w:tab w:val="clear" w:pos="720"/>
        </w:tabs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dopuszcza się, w przypadku braku możliwości realizacji ustaleń pkt 1, odprowadzenie wód opadowych lub roztopowych </w:t>
      </w:r>
      <w:r w:rsidR="006043FA" w:rsidRPr="00AB0A58">
        <w:rPr>
          <w:rFonts w:asciiTheme="minorHAnsi" w:hAnsiTheme="minorHAnsi" w:cstheme="minorHAnsi"/>
        </w:rPr>
        <w:t xml:space="preserve">z utwardzonych powierzchni dróg </w:t>
      </w:r>
      <w:r w:rsidRPr="00AB0A58">
        <w:rPr>
          <w:rFonts w:asciiTheme="minorHAnsi" w:hAnsiTheme="minorHAnsi" w:cstheme="minorHAnsi"/>
        </w:rPr>
        <w:t>do sieci kanalizacji deszczowej przy zastosowaniu urządzeń opóźniających ich odpływ do odbiornika;</w:t>
      </w:r>
    </w:p>
    <w:p w14:paraId="22D139DF" w14:textId="77777777" w:rsidR="005327D7" w:rsidRPr="00AB0A58" w:rsidRDefault="005327D7" w:rsidP="00AB0A58">
      <w:pPr>
        <w:pStyle w:val="Akapitzlist"/>
        <w:widowControl/>
        <w:numPr>
          <w:ilvl w:val="0"/>
          <w:numId w:val="22"/>
        </w:numPr>
        <w:tabs>
          <w:tab w:val="clear" w:pos="720"/>
        </w:tabs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dla istniejących obiektów budowlanych dopuszcza się zagospodarowanie wód opadowych lub roztopowych w dotychczasowy sposób, zgodny z przepisami odrębnymi</w:t>
      </w:r>
      <w:r w:rsidR="006043FA" w:rsidRPr="00AB0A58">
        <w:rPr>
          <w:rFonts w:asciiTheme="minorHAnsi" w:hAnsiTheme="minorHAnsi" w:cstheme="minorHAnsi"/>
        </w:rPr>
        <w:t>;</w:t>
      </w:r>
    </w:p>
    <w:p w14:paraId="4FA5EFBC" w14:textId="77777777" w:rsidR="005327D7" w:rsidRPr="00AB0A58" w:rsidRDefault="005327D7" w:rsidP="00AB0A58">
      <w:pPr>
        <w:pStyle w:val="Akapitzlist"/>
        <w:widowControl/>
        <w:numPr>
          <w:ilvl w:val="0"/>
          <w:numId w:val="22"/>
        </w:numPr>
        <w:tabs>
          <w:tab w:val="clear" w:pos="720"/>
        </w:tabs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dopuszcza się realizację zbiorników retencyjnych oraz </w:t>
      </w:r>
      <w:proofErr w:type="spellStart"/>
      <w:r w:rsidRPr="00AB0A58">
        <w:rPr>
          <w:rFonts w:asciiTheme="minorHAnsi" w:hAnsiTheme="minorHAnsi" w:cstheme="minorHAnsi"/>
        </w:rPr>
        <w:t>retencyjno</w:t>
      </w:r>
      <w:proofErr w:type="spellEnd"/>
      <w:r w:rsidRPr="00AB0A58">
        <w:rPr>
          <w:rFonts w:asciiTheme="minorHAnsi" w:hAnsiTheme="minorHAnsi" w:cstheme="minorHAnsi"/>
        </w:rPr>
        <w:t xml:space="preserve"> - chłonnych na całym obszarze planu w sposób nie kolidujący z projektowanym i istniejącym zagospodarowaniem terenu</w:t>
      </w:r>
      <w:r w:rsidR="006043FA" w:rsidRPr="00AB0A58">
        <w:rPr>
          <w:rFonts w:asciiTheme="minorHAnsi" w:hAnsiTheme="minorHAnsi" w:cstheme="minorHAnsi"/>
        </w:rPr>
        <w:t>;</w:t>
      </w:r>
    </w:p>
    <w:p w14:paraId="2BEAE354" w14:textId="77777777" w:rsidR="006043FA" w:rsidRPr="00AB0A58" w:rsidRDefault="006043FA" w:rsidP="00AB0A58">
      <w:pPr>
        <w:pStyle w:val="Akapitzlist"/>
        <w:widowControl/>
        <w:numPr>
          <w:ilvl w:val="0"/>
          <w:numId w:val="22"/>
        </w:numPr>
        <w:tabs>
          <w:tab w:val="clear" w:pos="720"/>
        </w:tabs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zakazuje się odprowadzenie wód opadowych i roztopowych do kanalizacji sanitarnej</w:t>
      </w:r>
      <w:r w:rsidR="00F555E6" w:rsidRPr="00AB0A58">
        <w:rPr>
          <w:rFonts w:asciiTheme="minorHAnsi" w:hAnsiTheme="minorHAnsi" w:cstheme="minorHAnsi"/>
        </w:rPr>
        <w:t>.</w:t>
      </w:r>
    </w:p>
    <w:p w14:paraId="6D1FD3CC" w14:textId="77777777" w:rsidR="000B4FCD" w:rsidRPr="00AB0A58" w:rsidRDefault="000B4FCD" w:rsidP="00AB0A58">
      <w:pPr>
        <w:numPr>
          <w:ilvl w:val="1"/>
          <w:numId w:val="11"/>
        </w:numPr>
        <w:tabs>
          <w:tab w:val="clear" w:pos="720"/>
          <w:tab w:val="left" w:pos="57"/>
        </w:tabs>
        <w:spacing w:after="0"/>
        <w:ind w:left="57"/>
        <w:jc w:val="both"/>
        <w:rPr>
          <w:rFonts w:cstheme="minorHAnsi"/>
        </w:rPr>
      </w:pPr>
      <w:r w:rsidRPr="00AB0A58">
        <w:rPr>
          <w:rFonts w:cstheme="minorHAnsi"/>
        </w:rPr>
        <w:t>W zakresie zaopatrzenia w energię elektryczną ustala się zasilanie w energię elektryczną z:</w:t>
      </w:r>
    </w:p>
    <w:p w14:paraId="790D217B" w14:textId="77777777" w:rsidR="000B4FCD" w:rsidRPr="00AB0A58" w:rsidRDefault="000B4FCD" w:rsidP="00AB0A58">
      <w:pPr>
        <w:pStyle w:val="Akapitzlist"/>
        <w:widowControl/>
        <w:numPr>
          <w:ilvl w:val="3"/>
          <w:numId w:val="12"/>
        </w:numPr>
        <w:tabs>
          <w:tab w:val="clear" w:pos="72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siec</w:t>
      </w:r>
      <w:r w:rsidR="00B60FB5" w:rsidRPr="00AB0A58">
        <w:rPr>
          <w:rFonts w:asciiTheme="minorHAnsi" w:hAnsiTheme="minorHAnsi" w:cstheme="minorHAnsi"/>
        </w:rPr>
        <w:t>i elektroenergetycznej niskiego lub</w:t>
      </w:r>
      <w:r w:rsidR="007631C2" w:rsidRPr="00AB0A58">
        <w:rPr>
          <w:rFonts w:asciiTheme="minorHAnsi" w:hAnsiTheme="minorHAnsi" w:cstheme="minorHAnsi"/>
        </w:rPr>
        <w:t xml:space="preserve"> średniego napięcia;</w:t>
      </w:r>
    </w:p>
    <w:p w14:paraId="07CA6CF0" w14:textId="77777777" w:rsidR="000B4FCD" w:rsidRPr="00AB0A58" w:rsidRDefault="007631C2" w:rsidP="00AB0A58">
      <w:pPr>
        <w:pStyle w:val="Akapitzlist"/>
        <w:widowControl/>
        <w:numPr>
          <w:ilvl w:val="3"/>
          <w:numId w:val="12"/>
        </w:numPr>
        <w:tabs>
          <w:tab w:val="clear" w:pos="72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urządzeń kogeneracyjnych;</w:t>
      </w:r>
    </w:p>
    <w:p w14:paraId="7BC1F366" w14:textId="77777777" w:rsidR="000B4FCD" w:rsidRPr="00AB0A58" w:rsidRDefault="000B4FCD" w:rsidP="00AB0A58">
      <w:pPr>
        <w:pStyle w:val="Akapitzlist"/>
        <w:widowControl/>
        <w:numPr>
          <w:ilvl w:val="3"/>
          <w:numId w:val="12"/>
        </w:numPr>
        <w:tabs>
          <w:tab w:val="clear" w:pos="72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odnawialnych źródeł energii wykorzystujących energię promieniowania słonecznego </w:t>
      </w:r>
      <w:r w:rsidRPr="00AB0A58">
        <w:rPr>
          <w:rFonts w:asciiTheme="minorHAnsi" w:hAnsiTheme="minorHAnsi" w:cstheme="minorHAnsi"/>
        </w:rPr>
        <w:br/>
        <w:t xml:space="preserve">lub geotermalną o mocy </w:t>
      </w:r>
      <w:r w:rsidR="000C4B1F" w:rsidRPr="00AB0A58">
        <w:rPr>
          <w:rFonts w:asciiTheme="minorHAnsi" w:hAnsiTheme="minorHAnsi" w:cstheme="minorHAnsi"/>
        </w:rPr>
        <w:t>nieprzekraczającej 5</w:t>
      </w:r>
      <w:r w:rsidR="007807B8" w:rsidRPr="00AB0A58">
        <w:rPr>
          <w:rFonts w:asciiTheme="minorHAnsi" w:hAnsiTheme="minorHAnsi" w:cstheme="minorHAnsi"/>
        </w:rPr>
        <w:t>00kW.</w:t>
      </w:r>
    </w:p>
    <w:p w14:paraId="5AA38371" w14:textId="77777777" w:rsidR="000B4FCD" w:rsidRPr="00AB0A58" w:rsidRDefault="000B4FCD" w:rsidP="00AB0A58">
      <w:pPr>
        <w:pStyle w:val="Akapitzlist"/>
        <w:widowControl/>
        <w:numPr>
          <w:ilvl w:val="1"/>
          <w:numId w:val="11"/>
        </w:numPr>
        <w:tabs>
          <w:tab w:val="clear" w:pos="720"/>
        </w:tabs>
        <w:spacing w:after="0"/>
        <w:ind w:firstLine="426"/>
        <w:contextualSpacing w:val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 zak</w:t>
      </w:r>
      <w:r w:rsidR="002807D4" w:rsidRPr="00AB0A58">
        <w:rPr>
          <w:rFonts w:asciiTheme="minorHAnsi" w:hAnsiTheme="minorHAnsi" w:cstheme="minorHAnsi"/>
        </w:rPr>
        <w:t xml:space="preserve">resie zaopatrzenia w gaz </w:t>
      </w:r>
      <w:r w:rsidR="00ED7164" w:rsidRPr="00AB0A58">
        <w:rPr>
          <w:rFonts w:asciiTheme="minorHAnsi" w:hAnsiTheme="minorHAnsi" w:cstheme="minorHAnsi"/>
        </w:rPr>
        <w:t>dopuszcza</w:t>
      </w:r>
      <w:r w:rsidRPr="00AB0A58">
        <w:rPr>
          <w:rFonts w:asciiTheme="minorHAnsi" w:hAnsiTheme="minorHAnsi" w:cstheme="minorHAnsi"/>
        </w:rPr>
        <w:t xml:space="preserve"> się zaopatrzenie w gaz z sieci gazowej średniego lub niskiego ciśnienia istniejących lub projektow</w:t>
      </w:r>
      <w:r w:rsidR="007631C2" w:rsidRPr="00AB0A58">
        <w:rPr>
          <w:rFonts w:asciiTheme="minorHAnsi" w:hAnsiTheme="minorHAnsi" w:cstheme="minorHAnsi"/>
        </w:rPr>
        <w:t>anych gazociągów.</w:t>
      </w:r>
    </w:p>
    <w:p w14:paraId="4DF67BC3" w14:textId="77777777" w:rsidR="000B4FCD" w:rsidRPr="00AB0A58" w:rsidRDefault="000B4FCD" w:rsidP="00AB0A58">
      <w:pPr>
        <w:numPr>
          <w:ilvl w:val="1"/>
          <w:numId w:val="11"/>
        </w:numPr>
        <w:tabs>
          <w:tab w:val="clear" w:pos="720"/>
        </w:tabs>
        <w:spacing w:after="0"/>
        <w:ind w:left="57"/>
        <w:jc w:val="both"/>
        <w:rPr>
          <w:rFonts w:cstheme="minorHAnsi"/>
        </w:rPr>
      </w:pPr>
      <w:r w:rsidRPr="00AB0A58">
        <w:rPr>
          <w:rFonts w:cstheme="minorHAnsi"/>
        </w:rPr>
        <w:t>W</w:t>
      </w:r>
      <w:r w:rsidR="00997E58" w:rsidRPr="00AB0A58">
        <w:rPr>
          <w:rFonts w:cstheme="minorHAnsi"/>
        </w:rPr>
        <w:t xml:space="preserve"> zakresie zaopatrzenia w ciepło </w:t>
      </w:r>
      <w:r w:rsidRPr="00AB0A58">
        <w:rPr>
          <w:rFonts w:cstheme="minorHAnsi"/>
        </w:rPr>
        <w:t>dopuszcza się zaopat</w:t>
      </w:r>
      <w:r w:rsidR="00997E58" w:rsidRPr="00AB0A58">
        <w:rPr>
          <w:rFonts w:cstheme="minorHAnsi"/>
        </w:rPr>
        <w:t xml:space="preserve">rzenie </w:t>
      </w:r>
      <w:r w:rsidRPr="00AB0A58">
        <w:rPr>
          <w:rFonts w:cstheme="minorHAnsi"/>
        </w:rPr>
        <w:t>z:</w:t>
      </w:r>
    </w:p>
    <w:p w14:paraId="03F6CF65" w14:textId="77777777" w:rsidR="000B4FCD" w:rsidRPr="00AB0A58" w:rsidRDefault="000B4FCD" w:rsidP="00AB0A58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indywidualnych urządzeń zasilanych paliwem gazowym, olejem opałowym o niskiej zawa</w:t>
      </w:r>
      <w:r w:rsidR="002807D4" w:rsidRPr="00AB0A58">
        <w:rPr>
          <w:rFonts w:asciiTheme="minorHAnsi" w:hAnsiTheme="minorHAnsi" w:cstheme="minorHAnsi"/>
        </w:rPr>
        <w:t xml:space="preserve">rtości siarki (do 0,3%), biomasą </w:t>
      </w:r>
      <w:r w:rsidRPr="00AB0A58">
        <w:rPr>
          <w:rFonts w:asciiTheme="minorHAnsi" w:hAnsiTheme="minorHAnsi" w:cstheme="minorHAnsi"/>
        </w:rPr>
        <w:t>oraz energią elektryczną,</w:t>
      </w:r>
    </w:p>
    <w:p w14:paraId="2E7F0A38" w14:textId="77777777" w:rsidR="00E357D4" w:rsidRPr="00AB0A58" w:rsidRDefault="00E357D4" w:rsidP="00AB0A58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pomp ciepła;</w:t>
      </w:r>
    </w:p>
    <w:p w14:paraId="5AB7C67B" w14:textId="77777777" w:rsidR="000B4FCD" w:rsidRPr="00AB0A58" w:rsidRDefault="000C4B1F" w:rsidP="00AB0A58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urządzeń kogeneracyjnych</w:t>
      </w:r>
      <w:r w:rsidR="00E357D4" w:rsidRPr="00AB0A58">
        <w:rPr>
          <w:rFonts w:asciiTheme="minorHAnsi" w:hAnsiTheme="minorHAnsi" w:cstheme="minorHAnsi"/>
        </w:rPr>
        <w:t>;</w:t>
      </w:r>
    </w:p>
    <w:p w14:paraId="5746491B" w14:textId="77777777" w:rsidR="000B4FCD" w:rsidRPr="00AB0A58" w:rsidRDefault="000B4FCD" w:rsidP="00AB0A58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odnawialnych źródeł energii wykorzystujących w procesie przetwarzania ene</w:t>
      </w:r>
      <w:r w:rsidR="005327D7" w:rsidRPr="00AB0A58">
        <w:rPr>
          <w:rFonts w:asciiTheme="minorHAnsi" w:hAnsiTheme="minorHAnsi" w:cstheme="minorHAnsi"/>
        </w:rPr>
        <w:t>rgię promieniowania słonecznego.</w:t>
      </w:r>
    </w:p>
    <w:p w14:paraId="3E6F6447" w14:textId="77777777" w:rsidR="00997E58" w:rsidRPr="00AB0A58" w:rsidRDefault="00997E58" w:rsidP="00AB0A58">
      <w:pPr>
        <w:pStyle w:val="Akapitzlist"/>
        <w:numPr>
          <w:ilvl w:val="1"/>
          <w:numId w:val="11"/>
        </w:numPr>
        <w:tabs>
          <w:tab w:val="clear" w:pos="720"/>
        </w:tabs>
        <w:spacing w:after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lastRenderedPageBreak/>
        <w:t>W zakr</w:t>
      </w:r>
      <w:r w:rsidR="00B60FB5" w:rsidRPr="00AB0A58">
        <w:rPr>
          <w:rFonts w:asciiTheme="minorHAnsi" w:hAnsiTheme="minorHAnsi" w:cstheme="minorHAnsi"/>
        </w:rPr>
        <w:t xml:space="preserve">esie obsługi telekomunikacyjnej </w:t>
      </w:r>
      <w:r w:rsidRPr="00AB0A58">
        <w:rPr>
          <w:rFonts w:asciiTheme="minorHAnsi" w:hAnsiTheme="minorHAnsi" w:cstheme="minorHAnsi"/>
        </w:rPr>
        <w:t>ustala się zachowanie istniejących i realizację nowych:</w:t>
      </w:r>
    </w:p>
    <w:p w14:paraId="5266DEF8" w14:textId="77777777" w:rsidR="00997E58" w:rsidRPr="00AB0A58" w:rsidRDefault="007631C2" w:rsidP="00AB0A58">
      <w:pPr>
        <w:pStyle w:val="Akapitzlist"/>
        <w:widowControl/>
        <w:numPr>
          <w:ilvl w:val="3"/>
          <w:numId w:val="24"/>
        </w:numPr>
        <w:tabs>
          <w:tab w:val="clear" w:pos="720"/>
          <w:tab w:val="num" w:pos="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sieci kablowych;</w:t>
      </w:r>
    </w:p>
    <w:p w14:paraId="4F84AE81" w14:textId="77777777" w:rsidR="00997E58" w:rsidRPr="00AB0A58" w:rsidRDefault="00997E58" w:rsidP="00AB0A58">
      <w:pPr>
        <w:pStyle w:val="Akapitzlist"/>
        <w:widowControl/>
        <w:numPr>
          <w:ilvl w:val="3"/>
          <w:numId w:val="24"/>
        </w:numPr>
        <w:tabs>
          <w:tab w:val="clear" w:pos="72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sieci bezprzewodowych wraz z urządzeniami telekomunikacyjnymi, w tym anten i stacji bazowych telefonii komórkowej;</w:t>
      </w:r>
    </w:p>
    <w:p w14:paraId="30275F9C" w14:textId="77777777" w:rsidR="000B4FCD" w:rsidRPr="00AB0A58" w:rsidRDefault="000B4FCD" w:rsidP="00AB0A58">
      <w:pPr>
        <w:numPr>
          <w:ilvl w:val="1"/>
          <w:numId w:val="11"/>
        </w:numPr>
        <w:tabs>
          <w:tab w:val="clear" w:pos="720"/>
          <w:tab w:val="num" w:pos="0"/>
        </w:tabs>
        <w:spacing w:after="0"/>
        <w:jc w:val="both"/>
        <w:rPr>
          <w:rFonts w:cstheme="minorHAnsi"/>
        </w:rPr>
      </w:pPr>
      <w:r w:rsidRPr="00AB0A58">
        <w:rPr>
          <w:rFonts w:cstheme="minorHAnsi"/>
        </w:rPr>
        <w:t xml:space="preserve">W zakresie gospodarowania odpadami </w:t>
      </w:r>
      <w:r w:rsidR="00B60FB5" w:rsidRPr="00AB0A58">
        <w:rPr>
          <w:rFonts w:cstheme="minorHAnsi"/>
        </w:rPr>
        <w:t>na obszarze planu jest prowadzona na podstawie przepisów odrębnych.</w:t>
      </w:r>
    </w:p>
    <w:p w14:paraId="15B361A4" w14:textId="77777777" w:rsidR="006043FA" w:rsidRPr="00AB0A58" w:rsidRDefault="006043FA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</w:p>
    <w:p w14:paraId="1DB58568" w14:textId="77777777" w:rsidR="007807B8" w:rsidRPr="00AB0A58" w:rsidRDefault="007807B8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cstheme="minorHAnsi"/>
          <w:b/>
          <w:bCs/>
          <w:lang w:eastAsia="pl-PL"/>
        </w:rPr>
        <w:t>Rozdział 11</w:t>
      </w:r>
    </w:p>
    <w:p w14:paraId="57CB9C6E" w14:textId="77777777" w:rsidR="007807B8" w:rsidRPr="00AB0A58" w:rsidRDefault="007807B8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AB0A58">
        <w:rPr>
          <w:rFonts w:cstheme="minorHAnsi"/>
          <w:b/>
          <w:bCs/>
          <w:lang w:eastAsia="pl-PL"/>
        </w:rPr>
        <w:t>Stawki procentowe, na podstawie których ustala si</w:t>
      </w:r>
      <w:r w:rsidRPr="00AB0A58">
        <w:rPr>
          <w:rFonts w:cstheme="minorHAnsi"/>
          <w:b/>
          <w:lang w:eastAsia="pl-PL"/>
        </w:rPr>
        <w:t xml:space="preserve">ę </w:t>
      </w:r>
      <w:r w:rsidRPr="00AB0A58">
        <w:rPr>
          <w:rFonts w:cstheme="minorHAnsi"/>
          <w:b/>
          <w:bCs/>
          <w:lang w:eastAsia="pl-PL"/>
        </w:rPr>
        <w:t>opłat</w:t>
      </w:r>
      <w:r w:rsidRPr="00AB0A58">
        <w:rPr>
          <w:rFonts w:cstheme="minorHAnsi"/>
          <w:b/>
          <w:lang w:eastAsia="pl-PL"/>
        </w:rPr>
        <w:t>ę</w:t>
      </w:r>
      <w:r w:rsidRPr="00AB0A58">
        <w:rPr>
          <w:rFonts w:cstheme="minorHAnsi"/>
          <w:b/>
          <w:bCs/>
          <w:lang w:eastAsia="pl-PL"/>
        </w:rPr>
        <w:t>, o której mowa w art.</w:t>
      </w:r>
      <w:r w:rsidR="006043FA" w:rsidRPr="00AB0A58">
        <w:rPr>
          <w:rFonts w:cstheme="minorHAnsi"/>
          <w:b/>
          <w:bCs/>
          <w:lang w:eastAsia="pl-PL"/>
        </w:rPr>
        <w:t xml:space="preserve"> </w:t>
      </w:r>
      <w:r w:rsidRPr="00AB0A58">
        <w:rPr>
          <w:rFonts w:cstheme="minorHAnsi"/>
          <w:b/>
          <w:bCs/>
          <w:lang w:eastAsia="pl-PL"/>
        </w:rPr>
        <w:t>36 ust. 4 ustawy o planowaniu i zagospodarowaniu przestrzennym</w:t>
      </w:r>
    </w:p>
    <w:p w14:paraId="393D03E6" w14:textId="77777777" w:rsidR="007807B8" w:rsidRPr="00AB0A58" w:rsidRDefault="007807B8" w:rsidP="00AB0A58">
      <w:pPr>
        <w:widowControl w:val="0"/>
        <w:spacing w:after="0"/>
        <w:contextualSpacing/>
        <w:jc w:val="both"/>
        <w:rPr>
          <w:rFonts w:eastAsia="Calibri" w:cstheme="minorHAnsi"/>
        </w:rPr>
      </w:pPr>
    </w:p>
    <w:p w14:paraId="74CB6385" w14:textId="4481A9DF" w:rsidR="00E34EF8" w:rsidRPr="00AB0A58" w:rsidRDefault="00E34EF8" w:rsidP="00AB0A58">
      <w:pPr>
        <w:widowControl w:val="0"/>
        <w:autoSpaceDE w:val="0"/>
        <w:autoSpaceDN w:val="0"/>
        <w:spacing w:after="0"/>
        <w:ind w:right="4" w:firstLine="420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eastAsia="Times New Roman" w:cstheme="minorHAnsi"/>
          <w:b/>
          <w:lang w:eastAsia="pl-PL" w:bidi="pl-PL"/>
        </w:rPr>
        <w:t>§</w:t>
      </w:r>
      <w:r w:rsidR="00D8119B" w:rsidRPr="00AB0A58">
        <w:rPr>
          <w:rFonts w:eastAsia="Times New Roman" w:cstheme="minorHAnsi"/>
          <w:b/>
          <w:lang w:eastAsia="pl-PL" w:bidi="pl-PL"/>
        </w:rPr>
        <w:t>15</w:t>
      </w:r>
      <w:r w:rsidRPr="00AB0A58">
        <w:rPr>
          <w:rFonts w:eastAsia="Times New Roman" w:cstheme="minorHAnsi"/>
          <w:lang w:eastAsia="pl-PL" w:bidi="pl-PL"/>
        </w:rPr>
        <w:t xml:space="preserve">. Określa się stawkę procentową służącą naliczeniu jednorazowej opłaty </w:t>
      </w:r>
      <w:r w:rsidRPr="00AB0A58">
        <w:rPr>
          <w:rFonts w:eastAsia="Times New Roman" w:cstheme="minorHAnsi"/>
          <w:lang w:eastAsia="pl-PL" w:bidi="pl-PL"/>
        </w:rPr>
        <w:br/>
        <w:t>od wzrostu wartości nieruchomości, w związku z uchwaleniem planu miejscowego:</w:t>
      </w:r>
    </w:p>
    <w:p w14:paraId="39B5E4C5" w14:textId="65847606" w:rsidR="00E34EF8" w:rsidRPr="00AB0A58" w:rsidRDefault="00852635" w:rsidP="00AB0A58">
      <w:pPr>
        <w:widowControl w:val="0"/>
        <w:numPr>
          <w:ilvl w:val="0"/>
          <w:numId w:val="29"/>
        </w:numPr>
        <w:autoSpaceDE w:val="0"/>
        <w:autoSpaceDN w:val="0"/>
        <w:spacing w:after="0"/>
        <w:ind w:left="426" w:right="4" w:hanging="426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eastAsia="Times New Roman" w:cstheme="minorHAnsi"/>
          <w:lang w:eastAsia="pl-PL" w:bidi="pl-PL"/>
        </w:rPr>
        <w:t>dla terenów</w:t>
      </w:r>
      <w:r w:rsidR="00A22DD5" w:rsidRPr="00AB0A58">
        <w:rPr>
          <w:rFonts w:eastAsia="Times New Roman" w:cstheme="minorHAnsi"/>
          <w:lang w:eastAsia="pl-PL" w:bidi="pl-PL"/>
        </w:rPr>
        <w:t>:</w:t>
      </w:r>
      <w:r w:rsidR="00E34EF8" w:rsidRPr="00AB0A58">
        <w:rPr>
          <w:rFonts w:eastAsia="Times New Roman" w:cstheme="minorHAnsi"/>
          <w:lang w:eastAsia="pl-PL" w:bidi="pl-PL"/>
        </w:rPr>
        <w:t xml:space="preserve"> MN</w:t>
      </w:r>
      <w:r w:rsidR="00FB7996" w:rsidRPr="00AB0A58">
        <w:rPr>
          <w:rFonts w:eastAsia="Times New Roman" w:cstheme="minorHAnsi"/>
          <w:lang w:eastAsia="pl-PL" w:bidi="pl-PL"/>
        </w:rPr>
        <w:t xml:space="preserve"> i MN/U</w:t>
      </w:r>
      <w:r w:rsidR="002807D4" w:rsidRPr="00AB0A58">
        <w:rPr>
          <w:rFonts w:eastAsia="Times New Roman" w:cstheme="minorHAnsi"/>
          <w:lang w:eastAsia="pl-PL" w:bidi="pl-PL"/>
        </w:rPr>
        <w:t xml:space="preserve"> </w:t>
      </w:r>
      <w:r w:rsidR="00E34EF8" w:rsidRPr="00AB0A58">
        <w:rPr>
          <w:rFonts w:eastAsia="Times New Roman" w:cstheme="minorHAnsi"/>
          <w:b/>
          <w:lang w:eastAsia="pl-PL" w:bidi="pl-PL"/>
        </w:rPr>
        <w:t>-</w:t>
      </w:r>
      <w:r w:rsidR="00E34EF8" w:rsidRPr="00AB0A58">
        <w:rPr>
          <w:rFonts w:eastAsia="Times New Roman" w:cstheme="minorHAnsi"/>
          <w:b/>
          <w:spacing w:val="-2"/>
          <w:lang w:eastAsia="pl-PL" w:bidi="pl-PL"/>
        </w:rPr>
        <w:t xml:space="preserve"> </w:t>
      </w:r>
      <w:r w:rsidR="00D96627" w:rsidRPr="00AB0A58">
        <w:rPr>
          <w:rFonts w:eastAsia="Times New Roman" w:cstheme="minorHAnsi"/>
          <w:spacing w:val="-2"/>
          <w:lang w:eastAsia="pl-PL" w:bidi="pl-PL"/>
        </w:rPr>
        <w:t>15</w:t>
      </w:r>
      <w:r w:rsidR="00E34EF8" w:rsidRPr="00AB0A58">
        <w:rPr>
          <w:rFonts w:eastAsia="Times New Roman" w:cstheme="minorHAnsi"/>
          <w:lang w:eastAsia="pl-PL" w:bidi="pl-PL"/>
        </w:rPr>
        <w:t>%;</w:t>
      </w:r>
    </w:p>
    <w:p w14:paraId="1216325C" w14:textId="070C3091" w:rsidR="008B4C5A" w:rsidRPr="00AB0A58" w:rsidRDefault="00E34EF8" w:rsidP="00AB0A58">
      <w:pPr>
        <w:widowControl w:val="0"/>
        <w:numPr>
          <w:ilvl w:val="0"/>
          <w:numId w:val="29"/>
        </w:numPr>
        <w:autoSpaceDE w:val="0"/>
        <w:autoSpaceDN w:val="0"/>
        <w:spacing w:after="0"/>
        <w:ind w:left="426" w:right="4" w:hanging="426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eastAsia="Times New Roman" w:cstheme="minorHAnsi"/>
          <w:lang w:eastAsia="pl-PL" w:bidi="pl-PL"/>
        </w:rPr>
        <w:t xml:space="preserve">dla </w:t>
      </w:r>
      <w:r w:rsidR="00476526" w:rsidRPr="00AB0A58">
        <w:rPr>
          <w:rFonts w:eastAsia="Times New Roman" w:cstheme="minorHAnsi"/>
          <w:lang w:eastAsia="pl-PL" w:bidi="pl-PL"/>
        </w:rPr>
        <w:t>terenów</w:t>
      </w:r>
      <w:r w:rsidR="00A22DD5" w:rsidRPr="00AB0A58">
        <w:rPr>
          <w:rFonts w:eastAsia="Times New Roman" w:cstheme="minorHAnsi"/>
          <w:lang w:eastAsia="pl-PL" w:bidi="pl-PL"/>
        </w:rPr>
        <w:t>:</w:t>
      </w:r>
      <w:r w:rsidRPr="00AB0A58">
        <w:rPr>
          <w:rFonts w:eastAsia="Times New Roman" w:cstheme="minorHAnsi"/>
          <w:lang w:eastAsia="pl-PL" w:bidi="pl-PL"/>
        </w:rPr>
        <w:t xml:space="preserve"> </w:t>
      </w:r>
      <w:r w:rsidR="00FB7996" w:rsidRPr="00AB0A58">
        <w:rPr>
          <w:rFonts w:eastAsia="Times New Roman" w:cstheme="minorHAnsi"/>
          <w:lang w:eastAsia="pl-PL" w:bidi="pl-PL"/>
        </w:rPr>
        <w:t xml:space="preserve">KPR, KDW, KDZ i ITW </w:t>
      </w:r>
      <w:r w:rsidRPr="00AB0A58">
        <w:rPr>
          <w:rFonts w:eastAsia="Times New Roman" w:cstheme="minorHAnsi"/>
          <w:lang w:eastAsia="pl-PL" w:bidi="pl-PL"/>
        </w:rPr>
        <w:t xml:space="preserve">– </w:t>
      </w:r>
      <w:r w:rsidR="00852635" w:rsidRPr="00AB0A58">
        <w:rPr>
          <w:rFonts w:eastAsia="Times New Roman" w:cstheme="minorHAnsi"/>
          <w:lang w:eastAsia="pl-PL" w:bidi="pl-PL"/>
        </w:rPr>
        <w:t>1</w:t>
      </w:r>
      <w:r w:rsidRPr="00AB0A58">
        <w:rPr>
          <w:rFonts w:eastAsia="Times New Roman" w:cstheme="minorHAnsi"/>
          <w:lang w:eastAsia="pl-PL" w:bidi="pl-PL"/>
        </w:rPr>
        <w:t>%.</w:t>
      </w:r>
    </w:p>
    <w:p w14:paraId="7896B043" w14:textId="77777777" w:rsidR="00D27B95" w:rsidRPr="00AB0A58" w:rsidRDefault="00D27B95" w:rsidP="00AB0A58">
      <w:pPr>
        <w:pStyle w:val="TYTDZPRZEDMprzedmiotregulacjitytuulubdziau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47F4E710" w14:textId="77777777" w:rsidR="00644B3B" w:rsidRPr="00AB0A58" w:rsidRDefault="00644B3B" w:rsidP="00AB0A58">
      <w:pPr>
        <w:pStyle w:val="TYTDZPRZEDMprzedmiotregulacjitytuulubdziau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 xml:space="preserve">Rozdział </w:t>
      </w:r>
      <w:r w:rsidR="007807B8" w:rsidRPr="00AB0A58">
        <w:rPr>
          <w:rFonts w:asciiTheme="minorHAnsi" w:hAnsiTheme="minorHAnsi" w:cstheme="minorHAnsi"/>
          <w:sz w:val="22"/>
          <w:szCs w:val="22"/>
        </w:rPr>
        <w:t>1</w:t>
      </w:r>
      <w:r w:rsidRPr="00AB0A58">
        <w:rPr>
          <w:rFonts w:asciiTheme="minorHAnsi" w:hAnsiTheme="minorHAnsi" w:cstheme="minorHAnsi"/>
          <w:sz w:val="22"/>
          <w:szCs w:val="22"/>
        </w:rPr>
        <w:t>2</w:t>
      </w:r>
    </w:p>
    <w:p w14:paraId="195119DF" w14:textId="77777777" w:rsidR="00644B3B" w:rsidRPr="00AB0A58" w:rsidRDefault="00644B3B" w:rsidP="00AB0A58">
      <w:pPr>
        <w:pStyle w:val="TYTDZPRZEDMprzedmiotregulacjitytuulubdziau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Przepisy szczegółowe</w:t>
      </w:r>
      <w:r w:rsidR="007807B8" w:rsidRPr="00AB0A58">
        <w:rPr>
          <w:rFonts w:asciiTheme="minorHAnsi" w:hAnsiTheme="minorHAnsi" w:cstheme="minorHAnsi"/>
          <w:sz w:val="22"/>
          <w:szCs w:val="22"/>
        </w:rPr>
        <w:t xml:space="preserve"> dla terenów</w:t>
      </w:r>
    </w:p>
    <w:p w14:paraId="575A374F" w14:textId="77777777" w:rsidR="00D27B95" w:rsidRPr="00AB0A58" w:rsidRDefault="00D27B95" w:rsidP="00AB0A58">
      <w:pPr>
        <w:spacing w:after="0"/>
        <w:rPr>
          <w:rFonts w:cstheme="minorHAnsi"/>
          <w:lang w:eastAsia="pl-PL"/>
        </w:rPr>
      </w:pPr>
    </w:p>
    <w:p w14:paraId="3B08AD7D" w14:textId="77777777" w:rsidR="00644B3B" w:rsidRPr="00AB0A58" w:rsidRDefault="00D8119B" w:rsidP="00AB0A58">
      <w:pPr>
        <w:spacing w:after="0"/>
        <w:ind w:firstLine="425"/>
        <w:rPr>
          <w:rFonts w:cstheme="minorHAnsi"/>
        </w:rPr>
      </w:pPr>
      <w:r w:rsidRPr="00AB0A58">
        <w:rPr>
          <w:rFonts w:cstheme="minorHAnsi"/>
          <w:b/>
        </w:rPr>
        <w:t>§ 16</w:t>
      </w:r>
      <w:r w:rsidR="00644B3B" w:rsidRPr="00AB0A58">
        <w:rPr>
          <w:rFonts w:cstheme="minorHAnsi"/>
          <w:b/>
        </w:rPr>
        <w:t>.</w:t>
      </w:r>
      <w:r w:rsidR="00DE1E18" w:rsidRPr="00AB0A58">
        <w:rPr>
          <w:rFonts w:cstheme="minorHAnsi"/>
        </w:rPr>
        <w:t xml:space="preserve"> Dla terenów</w:t>
      </w:r>
      <w:r w:rsidR="00644B3B" w:rsidRPr="00AB0A58">
        <w:rPr>
          <w:rFonts w:cstheme="minorHAnsi"/>
        </w:rPr>
        <w:t xml:space="preserve"> </w:t>
      </w:r>
      <w:r w:rsidR="00DE1E18" w:rsidRPr="00AB0A58">
        <w:rPr>
          <w:rFonts w:cstheme="minorHAnsi"/>
        </w:rPr>
        <w:t>1</w:t>
      </w:r>
      <w:r w:rsidR="00F852BB" w:rsidRPr="00AB0A58">
        <w:rPr>
          <w:rFonts w:cstheme="minorHAnsi"/>
        </w:rPr>
        <w:t>MN</w:t>
      </w:r>
      <w:r w:rsidR="00DE1E18" w:rsidRPr="00AB0A58">
        <w:rPr>
          <w:rFonts w:cstheme="minorHAnsi"/>
        </w:rPr>
        <w:t>, 2MN, 3MN</w:t>
      </w:r>
      <w:r w:rsidR="00F852BB" w:rsidRPr="00AB0A58">
        <w:rPr>
          <w:rFonts w:cstheme="minorHAnsi"/>
        </w:rPr>
        <w:t>:</w:t>
      </w:r>
    </w:p>
    <w:p w14:paraId="56F45B71" w14:textId="77777777" w:rsidR="00B60FB5" w:rsidRPr="00AB0A58" w:rsidRDefault="00462000" w:rsidP="00AB0A58">
      <w:pPr>
        <w:pStyle w:val="Akapitzlist"/>
        <w:widowControl/>
        <w:numPr>
          <w:ilvl w:val="0"/>
          <w:numId w:val="25"/>
        </w:numPr>
        <w:spacing w:after="0"/>
        <w:ind w:left="0" w:firstLine="426"/>
        <w:jc w:val="both"/>
        <w:rPr>
          <w:rFonts w:asciiTheme="minorHAnsi" w:hAnsiTheme="minorHAnsi" w:cstheme="minorHAnsi"/>
          <w:strike/>
        </w:rPr>
      </w:pPr>
      <w:r w:rsidRPr="00AB0A58">
        <w:rPr>
          <w:rFonts w:asciiTheme="minorHAnsi" w:hAnsiTheme="minorHAnsi" w:cstheme="minorHAnsi"/>
        </w:rPr>
        <w:t>Ustala się p</w:t>
      </w:r>
      <w:r w:rsidR="000C4B1F" w:rsidRPr="00AB0A58">
        <w:rPr>
          <w:rFonts w:asciiTheme="minorHAnsi" w:hAnsiTheme="minorHAnsi" w:cstheme="minorHAnsi"/>
        </w:rPr>
        <w:t xml:space="preserve">rzeznaczenie </w:t>
      </w:r>
      <w:r w:rsidR="00BB3FBF" w:rsidRPr="00AB0A58">
        <w:rPr>
          <w:rFonts w:asciiTheme="minorHAnsi" w:hAnsiTheme="minorHAnsi" w:cstheme="minorHAnsi"/>
        </w:rPr>
        <w:t>terenu</w:t>
      </w:r>
      <w:r w:rsidR="004D2616" w:rsidRPr="00AB0A58">
        <w:rPr>
          <w:rFonts w:asciiTheme="minorHAnsi" w:hAnsiTheme="minorHAnsi" w:cstheme="minorHAnsi"/>
        </w:rPr>
        <w:t xml:space="preserve">: </w:t>
      </w:r>
      <w:r w:rsidR="00852635" w:rsidRPr="00AB0A58">
        <w:rPr>
          <w:rFonts w:asciiTheme="minorHAnsi" w:hAnsiTheme="minorHAnsi" w:cstheme="minorHAnsi"/>
        </w:rPr>
        <w:t>zabudow</w:t>
      </w:r>
      <w:r w:rsidR="000C4B1F" w:rsidRPr="00AB0A58">
        <w:rPr>
          <w:rFonts w:asciiTheme="minorHAnsi" w:hAnsiTheme="minorHAnsi" w:cstheme="minorHAnsi"/>
        </w:rPr>
        <w:t>a</w:t>
      </w:r>
      <w:r w:rsidR="00852635" w:rsidRPr="00AB0A58">
        <w:rPr>
          <w:rFonts w:asciiTheme="minorHAnsi" w:hAnsiTheme="minorHAnsi" w:cstheme="minorHAnsi"/>
        </w:rPr>
        <w:t xml:space="preserve"> mieszkaniow</w:t>
      </w:r>
      <w:r w:rsidR="000C4B1F" w:rsidRPr="00AB0A58">
        <w:rPr>
          <w:rFonts w:asciiTheme="minorHAnsi" w:hAnsiTheme="minorHAnsi" w:cstheme="minorHAnsi"/>
        </w:rPr>
        <w:t>a</w:t>
      </w:r>
      <w:r w:rsidR="00852635" w:rsidRPr="00AB0A58">
        <w:rPr>
          <w:rFonts w:asciiTheme="minorHAnsi" w:hAnsiTheme="minorHAnsi" w:cstheme="minorHAnsi"/>
        </w:rPr>
        <w:t xml:space="preserve"> jednorodzinn</w:t>
      </w:r>
      <w:r w:rsidR="000C4B1F" w:rsidRPr="00AB0A58">
        <w:rPr>
          <w:rFonts w:asciiTheme="minorHAnsi" w:hAnsiTheme="minorHAnsi" w:cstheme="minorHAnsi"/>
        </w:rPr>
        <w:t>a</w:t>
      </w:r>
      <w:r w:rsidR="00D9569F" w:rsidRPr="00AB0A58">
        <w:rPr>
          <w:rFonts w:asciiTheme="minorHAnsi" w:hAnsiTheme="minorHAnsi" w:cstheme="minorHAnsi"/>
        </w:rPr>
        <w:t>.</w:t>
      </w:r>
    </w:p>
    <w:p w14:paraId="7764DF61" w14:textId="77777777" w:rsidR="00644B3B" w:rsidRPr="00AB0A58" w:rsidRDefault="00644B3B" w:rsidP="00AB0A58">
      <w:pPr>
        <w:pStyle w:val="Akapitzlist"/>
        <w:widowControl/>
        <w:numPr>
          <w:ilvl w:val="0"/>
          <w:numId w:val="25"/>
        </w:numPr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 zakresie zasad kształtowania zabudowy i zagospodarowania terenu:</w:t>
      </w:r>
    </w:p>
    <w:p w14:paraId="73DA8A91" w14:textId="77777777" w:rsidR="00E34EF8" w:rsidRPr="00AB0A58" w:rsidRDefault="00382380" w:rsidP="00AB0A58">
      <w:pPr>
        <w:pStyle w:val="Numerowany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 xml:space="preserve">ustala się </w:t>
      </w:r>
      <w:r w:rsidR="00E34EF8" w:rsidRPr="00AB0A58">
        <w:rPr>
          <w:rFonts w:asciiTheme="minorHAnsi" w:hAnsiTheme="minorHAnsi" w:cstheme="minorHAnsi"/>
          <w:sz w:val="22"/>
          <w:szCs w:val="22"/>
        </w:rPr>
        <w:t>realizację zabudowy:</w:t>
      </w:r>
    </w:p>
    <w:p w14:paraId="2202C01C" w14:textId="62EE5864" w:rsidR="002E6F3D" w:rsidRPr="00AB0A58" w:rsidRDefault="002E6F3D" w:rsidP="00AB0A58">
      <w:pPr>
        <w:pStyle w:val="Numerowany"/>
        <w:numPr>
          <w:ilvl w:val="2"/>
          <w:numId w:val="30"/>
        </w:numPr>
        <w:tabs>
          <w:tab w:val="clear" w:pos="1080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 xml:space="preserve">budynków </w:t>
      </w:r>
      <w:r w:rsidR="00382380" w:rsidRPr="00AB0A58">
        <w:rPr>
          <w:rFonts w:asciiTheme="minorHAnsi" w:hAnsiTheme="minorHAnsi" w:cstheme="minorHAnsi"/>
          <w:sz w:val="22"/>
          <w:szCs w:val="22"/>
        </w:rPr>
        <w:t>mieszkalnych jednorodzinnych</w:t>
      </w:r>
      <w:r w:rsidR="00D9569F" w:rsidRPr="00AB0A58">
        <w:rPr>
          <w:rFonts w:asciiTheme="minorHAnsi" w:hAnsiTheme="minorHAnsi" w:cstheme="minorHAnsi"/>
          <w:sz w:val="22"/>
          <w:szCs w:val="22"/>
        </w:rPr>
        <w:t xml:space="preserve"> jako</w:t>
      </w:r>
      <w:r w:rsidR="00F1616F" w:rsidRPr="00AB0A58">
        <w:rPr>
          <w:rFonts w:asciiTheme="minorHAnsi" w:hAnsiTheme="minorHAnsi" w:cstheme="minorHAnsi"/>
          <w:sz w:val="22"/>
          <w:szCs w:val="22"/>
        </w:rPr>
        <w:t>:</w:t>
      </w:r>
      <w:r w:rsidR="00382380"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Pr="00AB0A58">
        <w:rPr>
          <w:rFonts w:asciiTheme="minorHAnsi" w:hAnsiTheme="minorHAnsi" w:cstheme="minorHAnsi"/>
          <w:sz w:val="22"/>
          <w:szCs w:val="22"/>
        </w:rPr>
        <w:t>wolno</w:t>
      </w:r>
      <w:r w:rsidR="00C80F8B"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Pr="00AB0A58">
        <w:rPr>
          <w:rFonts w:asciiTheme="minorHAnsi" w:hAnsiTheme="minorHAnsi" w:cstheme="minorHAnsi"/>
          <w:sz w:val="22"/>
          <w:szCs w:val="22"/>
        </w:rPr>
        <w:t>stojących</w:t>
      </w:r>
      <w:r w:rsidR="00382380" w:rsidRPr="00AB0A58">
        <w:rPr>
          <w:rFonts w:asciiTheme="minorHAnsi" w:hAnsiTheme="minorHAnsi" w:cstheme="minorHAnsi"/>
          <w:sz w:val="22"/>
          <w:szCs w:val="22"/>
        </w:rPr>
        <w:t xml:space="preserve">, w zabudowie </w:t>
      </w:r>
      <w:r w:rsidRPr="00AB0A58">
        <w:rPr>
          <w:rFonts w:asciiTheme="minorHAnsi" w:hAnsiTheme="minorHAnsi" w:cstheme="minorHAnsi"/>
          <w:sz w:val="22"/>
          <w:szCs w:val="22"/>
        </w:rPr>
        <w:t>bliźniacz</w:t>
      </w:r>
      <w:r w:rsidR="00382380" w:rsidRPr="00AB0A58">
        <w:rPr>
          <w:rFonts w:asciiTheme="minorHAnsi" w:hAnsiTheme="minorHAnsi" w:cstheme="minorHAnsi"/>
          <w:sz w:val="22"/>
          <w:szCs w:val="22"/>
        </w:rPr>
        <w:t>ej</w:t>
      </w:r>
      <w:r w:rsidR="00DE7C20">
        <w:rPr>
          <w:rFonts w:asciiTheme="minorHAnsi" w:hAnsiTheme="minorHAnsi" w:cstheme="minorHAnsi"/>
          <w:sz w:val="22"/>
          <w:szCs w:val="22"/>
        </w:rPr>
        <w:t>,</w:t>
      </w:r>
    </w:p>
    <w:p w14:paraId="5E90A725" w14:textId="77777777" w:rsidR="00E34EF8" w:rsidRPr="00AB0A58" w:rsidRDefault="00E34EF8" w:rsidP="00AB0A58">
      <w:pPr>
        <w:pStyle w:val="Numerowany"/>
        <w:numPr>
          <w:ilvl w:val="2"/>
          <w:numId w:val="30"/>
        </w:numPr>
        <w:tabs>
          <w:tab w:val="clear" w:pos="1080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zgodnie z parametrami i wskaźnikami kształtow</w:t>
      </w:r>
      <w:r w:rsidR="00087CA2" w:rsidRPr="00AB0A58">
        <w:rPr>
          <w:rFonts w:asciiTheme="minorHAnsi" w:hAnsiTheme="minorHAnsi" w:cstheme="minorHAnsi"/>
          <w:sz w:val="22"/>
          <w:szCs w:val="22"/>
        </w:rPr>
        <w:t>ania zabudowy określonymi w ust.</w:t>
      </w:r>
      <w:r w:rsidR="000C4B1F"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="00087CA2" w:rsidRPr="00AB0A58">
        <w:rPr>
          <w:rFonts w:asciiTheme="minorHAnsi" w:hAnsiTheme="minorHAnsi" w:cstheme="minorHAnsi"/>
          <w:sz w:val="22"/>
          <w:szCs w:val="22"/>
        </w:rPr>
        <w:t>3;</w:t>
      </w:r>
    </w:p>
    <w:p w14:paraId="6E692063" w14:textId="77777777" w:rsidR="00644B3B" w:rsidRPr="00AB0A58" w:rsidRDefault="00644B3B" w:rsidP="00AB0A58">
      <w:pPr>
        <w:numPr>
          <w:ilvl w:val="0"/>
          <w:numId w:val="18"/>
        </w:numPr>
        <w:tabs>
          <w:tab w:val="clear" w:pos="360"/>
        </w:tabs>
        <w:spacing w:after="0"/>
        <w:jc w:val="both"/>
        <w:rPr>
          <w:rFonts w:cstheme="minorHAnsi"/>
        </w:rPr>
      </w:pPr>
      <w:r w:rsidRPr="00AB0A58">
        <w:rPr>
          <w:rFonts w:cstheme="minorHAnsi"/>
        </w:rPr>
        <w:t xml:space="preserve">dopuszcza się realizację na </w:t>
      </w:r>
      <w:r w:rsidR="00087CA2" w:rsidRPr="00AB0A58">
        <w:rPr>
          <w:rFonts w:cstheme="minorHAnsi"/>
        </w:rPr>
        <w:t>potrzeby projektowanej zabudowy</w:t>
      </w:r>
      <w:r w:rsidR="00F1616F" w:rsidRPr="00AB0A58">
        <w:rPr>
          <w:rFonts w:cstheme="minorHAnsi"/>
        </w:rPr>
        <w:t>:</w:t>
      </w:r>
    </w:p>
    <w:p w14:paraId="520C7006" w14:textId="0A3C65E2" w:rsidR="00644B3B" w:rsidRPr="00AB0A58" w:rsidRDefault="00644B3B" w:rsidP="00AB0A58">
      <w:pPr>
        <w:pStyle w:val="Akapitzlist"/>
        <w:widowControl/>
        <w:numPr>
          <w:ilvl w:val="0"/>
          <w:numId w:val="19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obiektów i urządzeń infrastruktury technicznej</w:t>
      </w:r>
      <w:r w:rsidR="00382380" w:rsidRPr="00AB0A58">
        <w:rPr>
          <w:rFonts w:asciiTheme="minorHAnsi" w:hAnsiTheme="minorHAnsi" w:cstheme="minorHAnsi"/>
        </w:rPr>
        <w:t>, zieleni urządzonej</w:t>
      </w:r>
      <w:r w:rsidR="00490D57" w:rsidRPr="00AB0A58">
        <w:rPr>
          <w:rFonts w:asciiTheme="minorHAnsi" w:hAnsiTheme="minorHAnsi" w:cstheme="minorHAnsi"/>
        </w:rPr>
        <w:t>,</w:t>
      </w:r>
      <w:r w:rsidR="00AB0A58" w:rsidRPr="00DE7C20">
        <w:rPr>
          <w:rFonts w:asciiTheme="minorHAnsi" w:hAnsiTheme="minorHAnsi" w:cstheme="minorHAnsi"/>
          <w:color w:val="000000" w:themeColor="text1"/>
        </w:rPr>
        <w:t xml:space="preserve"> obiektów i urządzeń sportowo-rekreacyjnych</w:t>
      </w:r>
      <w:r w:rsidR="00AB0A58" w:rsidRPr="00DE7C20">
        <w:rPr>
          <w:rFonts w:asciiTheme="minorHAnsi" w:hAnsiTheme="minorHAnsi" w:cstheme="minorHAnsi"/>
          <w:color w:val="00B050"/>
        </w:rPr>
        <w:t xml:space="preserve"> </w:t>
      </w:r>
      <w:r w:rsidR="00490D57" w:rsidRPr="00AB0A58">
        <w:rPr>
          <w:rFonts w:asciiTheme="minorHAnsi" w:hAnsiTheme="minorHAnsi" w:cstheme="minorHAnsi"/>
        </w:rPr>
        <w:t>parkingi</w:t>
      </w:r>
      <w:r w:rsidRPr="00AB0A58">
        <w:rPr>
          <w:rFonts w:asciiTheme="minorHAnsi" w:hAnsiTheme="minorHAnsi" w:cstheme="minorHAnsi"/>
        </w:rPr>
        <w:t xml:space="preserve">, </w:t>
      </w:r>
    </w:p>
    <w:p w14:paraId="42326BF9" w14:textId="77777777" w:rsidR="000E3DC9" w:rsidRPr="00AB0A58" w:rsidRDefault="00021516" w:rsidP="00AB0A58">
      <w:pPr>
        <w:pStyle w:val="Akapitzlist"/>
        <w:widowControl/>
        <w:numPr>
          <w:ilvl w:val="0"/>
          <w:numId w:val="19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budynków gospodarczych </w:t>
      </w:r>
      <w:r w:rsidR="00F1616F" w:rsidRPr="00AB0A58">
        <w:rPr>
          <w:rFonts w:asciiTheme="minorHAnsi" w:hAnsiTheme="minorHAnsi" w:cstheme="minorHAnsi"/>
        </w:rPr>
        <w:t>lub garaży,</w:t>
      </w:r>
    </w:p>
    <w:p w14:paraId="23650879" w14:textId="77777777" w:rsidR="00087CA2" w:rsidRPr="00AB0A58" w:rsidRDefault="00382380" w:rsidP="00AB0A58">
      <w:pPr>
        <w:pStyle w:val="Akapitzlist"/>
        <w:widowControl/>
        <w:numPr>
          <w:ilvl w:val="0"/>
          <w:numId w:val="19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wbudowanych </w:t>
      </w:r>
      <w:r w:rsidR="00087CA2" w:rsidRPr="00AB0A58">
        <w:rPr>
          <w:rFonts w:asciiTheme="minorHAnsi" w:hAnsiTheme="minorHAnsi" w:cstheme="minorHAnsi"/>
        </w:rPr>
        <w:t xml:space="preserve">usług w </w:t>
      </w:r>
      <w:r w:rsidRPr="00AB0A58">
        <w:rPr>
          <w:rFonts w:asciiTheme="minorHAnsi" w:hAnsiTheme="minorHAnsi" w:cstheme="minorHAnsi"/>
        </w:rPr>
        <w:t xml:space="preserve">formie </w:t>
      </w:r>
      <w:r w:rsidR="00087CA2" w:rsidRPr="00AB0A58">
        <w:rPr>
          <w:rFonts w:asciiTheme="minorHAnsi" w:hAnsiTheme="minorHAnsi" w:cstheme="minorHAnsi"/>
        </w:rPr>
        <w:t>lokal</w:t>
      </w:r>
      <w:r w:rsidRPr="00AB0A58">
        <w:rPr>
          <w:rFonts w:asciiTheme="minorHAnsi" w:hAnsiTheme="minorHAnsi" w:cstheme="minorHAnsi"/>
        </w:rPr>
        <w:t>u</w:t>
      </w:r>
      <w:r w:rsidR="00087CA2" w:rsidRPr="00AB0A58">
        <w:rPr>
          <w:rFonts w:asciiTheme="minorHAnsi" w:hAnsiTheme="minorHAnsi" w:cstheme="minorHAnsi"/>
        </w:rPr>
        <w:t xml:space="preserve"> użytkow</w:t>
      </w:r>
      <w:r w:rsidRPr="00AB0A58">
        <w:rPr>
          <w:rFonts w:asciiTheme="minorHAnsi" w:hAnsiTheme="minorHAnsi" w:cstheme="minorHAnsi"/>
        </w:rPr>
        <w:t>ego</w:t>
      </w:r>
      <w:r w:rsidR="00087CA2" w:rsidRPr="00AB0A58">
        <w:rPr>
          <w:rFonts w:asciiTheme="minorHAnsi" w:hAnsiTheme="minorHAnsi" w:cstheme="minorHAnsi"/>
        </w:rPr>
        <w:t xml:space="preserve"> w budynk</w:t>
      </w:r>
      <w:r w:rsidRPr="00AB0A58">
        <w:rPr>
          <w:rFonts w:asciiTheme="minorHAnsi" w:hAnsiTheme="minorHAnsi" w:cstheme="minorHAnsi"/>
        </w:rPr>
        <w:t>u</w:t>
      </w:r>
      <w:r w:rsidR="00087CA2" w:rsidRPr="00AB0A58">
        <w:rPr>
          <w:rFonts w:asciiTheme="minorHAnsi" w:hAnsiTheme="minorHAnsi" w:cstheme="minorHAnsi"/>
        </w:rPr>
        <w:t xml:space="preserve"> mieszk</w:t>
      </w:r>
      <w:r w:rsidRPr="00AB0A58">
        <w:rPr>
          <w:rFonts w:asciiTheme="minorHAnsi" w:hAnsiTheme="minorHAnsi" w:cstheme="minorHAnsi"/>
        </w:rPr>
        <w:t>alnym</w:t>
      </w:r>
      <w:r w:rsidR="00BB3FBF" w:rsidRPr="00AB0A58">
        <w:rPr>
          <w:rFonts w:asciiTheme="minorHAnsi" w:hAnsiTheme="minorHAnsi" w:cstheme="minorHAnsi"/>
        </w:rPr>
        <w:t xml:space="preserve"> jednorodzinnym</w:t>
      </w:r>
      <w:r w:rsidRPr="00AB0A58">
        <w:rPr>
          <w:rFonts w:asciiTheme="minorHAnsi" w:hAnsiTheme="minorHAnsi" w:cstheme="minorHAnsi"/>
        </w:rPr>
        <w:t xml:space="preserve">, </w:t>
      </w:r>
      <w:r w:rsidR="00087CA2" w:rsidRPr="00AB0A58">
        <w:rPr>
          <w:rFonts w:asciiTheme="minorHAnsi" w:hAnsiTheme="minorHAnsi" w:cstheme="minorHAnsi"/>
        </w:rPr>
        <w:t xml:space="preserve"> zgodnie z przepisami odrębnymi;</w:t>
      </w:r>
    </w:p>
    <w:p w14:paraId="7602DBB3" w14:textId="159DD310" w:rsidR="00B90905" w:rsidRPr="00AB0A58" w:rsidRDefault="00B90905" w:rsidP="00AB0A58">
      <w:pPr>
        <w:pStyle w:val="Numerowany"/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dopuszcza się, na każdej działce budowlanej, realizację jednego budynku mieszkalnego</w:t>
      </w:r>
      <w:r w:rsidR="002807D4"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="000C4B1F" w:rsidRPr="00AB0A58">
        <w:rPr>
          <w:rFonts w:asciiTheme="minorHAnsi" w:hAnsiTheme="minorHAnsi" w:cstheme="minorHAnsi"/>
          <w:sz w:val="22"/>
          <w:szCs w:val="22"/>
        </w:rPr>
        <w:t>jednorodzinnego</w:t>
      </w:r>
      <w:r w:rsidR="00F1616F" w:rsidRPr="00AB0A58">
        <w:rPr>
          <w:rFonts w:asciiTheme="minorHAnsi" w:hAnsiTheme="minorHAnsi" w:cstheme="minorHAnsi"/>
          <w:sz w:val="22"/>
          <w:szCs w:val="22"/>
        </w:rPr>
        <w:t>: wolno</w:t>
      </w:r>
      <w:r w:rsidR="00C80F8B"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="00F1616F" w:rsidRPr="00AB0A58">
        <w:rPr>
          <w:rFonts w:asciiTheme="minorHAnsi" w:hAnsiTheme="minorHAnsi" w:cstheme="minorHAnsi"/>
          <w:sz w:val="22"/>
          <w:szCs w:val="22"/>
        </w:rPr>
        <w:t>sto</w:t>
      </w:r>
      <w:r w:rsidR="00382380" w:rsidRPr="00AB0A58">
        <w:rPr>
          <w:rFonts w:asciiTheme="minorHAnsi" w:hAnsiTheme="minorHAnsi" w:cstheme="minorHAnsi"/>
          <w:sz w:val="22"/>
          <w:szCs w:val="22"/>
        </w:rPr>
        <w:t>jącego</w:t>
      </w:r>
      <w:r w:rsidR="00AB0A58" w:rsidRPr="00AB0A58">
        <w:rPr>
          <w:rFonts w:asciiTheme="minorHAnsi" w:hAnsiTheme="minorHAnsi" w:cstheme="minorHAnsi"/>
          <w:sz w:val="22"/>
          <w:szCs w:val="22"/>
        </w:rPr>
        <w:t xml:space="preserve"> lub</w:t>
      </w:r>
      <w:r w:rsidR="002807D4"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="00382380" w:rsidRPr="00AB0A58">
        <w:rPr>
          <w:rFonts w:asciiTheme="minorHAnsi" w:hAnsiTheme="minorHAnsi" w:cstheme="minorHAnsi"/>
          <w:sz w:val="22"/>
          <w:szCs w:val="22"/>
        </w:rPr>
        <w:t xml:space="preserve">w </w:t>
      </w:r>
      <w:r w:rsidR="00136128">
        <w:rPr>
          <w:rFonts w:asciiTheme="minorHAnsi" w:hAnsiTheme="minorHAnsi" w:cstheme="minorHAnsi"/>
          <w:sz w:val="22"/>
          <w:szCs w:val="22"/>
        </w:rPr>
        <w:t>zabudowie bliźniaczej;</w:t>
      </w:r>
    </w:p>
    <w:p w14:paraId="66B368BF" w14:textId="53233296" w:rsidR="00087CA2" w:rsidRPr="00AB0A58" w:rsidRDefault="00087CA2" w:rsidP="00AB0A58">
      <w:pPr>
        <w:pStyle w:val="Numerowany"/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dopuszcza się, na każdej działce budowlanej, realizację jednego wolno</w:t>
      </w:r>
      <w:r w:rsidR="00C80F8B"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Pr="00AB0A58">
        <w:rPr>
          <w:rFonts w:asciiTheme="minorHAnsi" w:hAnsiTheme="minorHAnsi" w:cstheme="minorHAnsi"/>
          <w:sz w:val="22"/>
          <w:szCs w:val="22"/>
        </w:rPr>
        <w:t>stojącego budynku o f</w:t>
      </w:r>
      <w:r w:rsidR="000E3DC9" w:rsidRPr="00AB0A58">
        <w:rPr>
          <w:rFonts w:asciiTheme="minorHAnsi" w:hAnsiTheme="minorHAnsi" w:cstheme="minorHAnsi"/>
          <w:sz w:val="22"/>
          <w:szCs w:val="22"/>
        </w:rPr>
        <w:t>unkcji gospodarczej lub garażowej</w:t>
      </w:r>
      <w:r w:rsidRPr="00AB0A58">
        <w:rPr>
          <w:rFonts w:asciiTheme="minorHAnsi" w:hAnsiTheme="minorHAnsi" w:cstheme="minorHAnsi"/>
          <w:sz w:val="22"/>
          <w:szCs w:val="22"/>
        </w:rPr>
        <w:t>, nawiązującego do nowo realizowanej zabudowy</w:t>
      </w:r>
      <w:r w:rsidR="00CA6307" w:rsidRPr="00AB0A58">
        <w:rPr>
          <w:rFonts w:asciiTheme="minorHAnsi" w:hAnsiTheme="minorHAnsi" w:cstheme="minorHAnsi"/>
          <w:sz w:val="22"/>
          <w:szCs w:val="22"/>
        </w:rPr>
        <w:t xml:space="preserve"> mieszkaniowej</w:t>
      </w:r>
      <w:r w:rsidRPr="00AB0A58">
        <w:rPr>
          <w:rFonts w:asciiTheme="minorHAnsi" w:hAnsiTheme="minorHAnsi" w:cstheme="minorHAnsi"/>
          <w:sz w:val="22"/>
          <w:szCs w:val="22"/>
        </w:rPr>
        <w:t xml:space="preserve"> w zakresie:</w:t>
      </w:r>
    </w:p>
    <w:p w14:paraId="0BC65802" w14:textId="77777777" w:rsidR="00087CA2" w:rsidRPr="00AB0A58" w:rsidRDefault="00087CA2" w:rsidP="00AB0A58">
      <w:pPr>
        <w:numPr>
          <w:ilvl w:val="2"/>
          <w:numId w:val="31"/>
        </w:numPr>
        <w:tabs>
          <w:tab w:val="clear" w:pos="1080"/>
        </w:tabs>
        <w:spacing w:after="0"/>
        <w:ind w:left="709" w:hanging="283"/>
        <w:jc w:val="both"/>
        <w:rPr>
          <w:rFonts w:cstheme="minorHAnsi"/>
        </w:rPr>
      </w:pPr>
      <w:r w:rsidRPr="00AB0A58">
        <w:rPr>
          <w:rFonts w:cstheme="minorHAnsi"/>
        </w:rPr>
        <w:t>zewnętrznych materiałów wykończeniowych,</w:t>
      </w:r>
    </w:p>
    <w:p w14:paraId="532AF86D" w14:textId="77777777" w:rsidR="00087CA2" w:rsidRPr="00AB0A58" w:rsidRDefault="00087CA2" w:rsidP="00AB0A58">
      <w:pPr>
        <w:numPr>
          <w:ilvl w:val="2"/>
          <w:numId w:val="31"/>
        </w:numPr>
        <w:tabs>
          <w:tab w:val="clear" w:pos="1080"/>
        </w:tabs>
        <w:spacing w:after="0"/>
        <w:ind w:left="709" w:hanging="283"/>
        <w:jc w:val="both"/>
        <w:rPr>
          <w:rFonts w:cstheme="minorHAnsi"/>
        </w:rPr>
      </w:pPr>
      <w:r w:rsidRPr="00AB0A58">
        <w:rPr>
          <w:rFonts w:cstheme="minorHAnsi"/>
        </w:rPr>
        <w:t>kolorystyki elewacji,</w:t>
      </w:r>
    </w:p>
    <w:p w14:paraId="3289542D" w14:textId="77777777" w:rsidR="00087CA2" w:rsidRPr="00AB0A58" w:rsidRDefault="00087CA2" w:rsidP="00AB0A58">
      <w:pPr>
        <w:numPr>
          <w:ilvl w:val="2"/>
          <w:numId w:val="31"/>
        </w:numPr>
        <w:tabs>
          <w:tab w:val="clear" w:pos="1080"/>
        </w:tabs>
        <w:spacing w:after="0"/>
        <w:ind w:left="709" w:hanging="283"/>
        <w:jc w:val="both"/>
        <w:rPr>
          <w:rFonts w:cstheme="minorHAnsi"/>
        </w:rPr>
      </w:pPr>
      <w:r w:rsidRPr="00AB0A58">
        <w:rPr>
          <w:rFonts w:cstheme="minorHAnsi"/>
        </w:rPr>
        <w:t>rodzaju i koloru pokrycia dachowego;</w:t>
      </w:r>
    </w:p>
    <w:p w14:paraId="596F0F5F" w14:textId="77777777" w:rsidR="002E6F3D" w:rsidRPr="00AB0A58" w:rsidRDefault="0089143F" w:rsidP="00AB0A58">
      <w:pPr>
        <w:pStyle w:val="Numerowany"/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 xml:space="preserve">w zakresie geometrii dachu </w:t>
      </w:r>
      <w:r w:rsidR="002E6F3D" w:rsidRPr="00AB0A58">
        <w:rPr>
          <w:rFonts w:asciiTheme="minorHAnsi" w:hAnsiTheme="minorHAnsi" w:cstheme="minorHAnsi"/>
          <w:sz w:val="22"/>
          <w:szCs w:val="22"/>
        </w:rPr>
        <w:t>ustala się dachy</w:t>
      </w:r>
      <w:r w:rsidR="00ED4838" w:rsidRPr="00AB0A58">
        <w:rPr>
          <w:rFonts w:asciiTheme="minorHAnsi" w:hAnsiTheme="minorHAnsi" w:cstheme="minorHAnsi"/>
          <w:sz w:val="22"/>
          <w:szCs w:val="22"/>
        </w:rPr>
        <w:t xml:space="preserve">: płaskie lub </w:t>
      </w:r>
      <w:r w:rsidR="002E6F3D" w:rsidRPr="00AB0A58">
        <w:rPr>
          <w:rFonts w:asciiTheme="minorHAnsi" w:hAnsiTheme="minorHAnsi" w:cstheme="minorHAnsi"/>
          <w:sz w:val="22"/>
          <w:szCs w:val="22"/>
        </w:rPr>
        <w:t xml:space="preserve"> dwuspadowe i wielospadowe, o nachyleniu głównych połaci w przedziale od 25</w:t>
      </w:r>
      <w:r w:rsidR="002E6F3D" w:rsidRPr="00AB0A58">
        <w:rPr>
          <w:rFonts w:asciiTheme="minorHAnsi" w:hAnsiTheme="minorHAnsi" w:cstheme="minorHAnsi"/>
          <w:sz w:val="22"/>
          <w:szCs w:val="22"/>
          <w:vertAlign w:val="superscript"/>
        </w:rPr>
        <w:t xml:space="preserve"> o</w:t>
      </w:r>
      <w:r w:rsidR="002E6F3D" w:rsidRPr="00AB0A58">
        <w:rPr>
          <w:rFonts w:asciiTheme="minorHAnsi" w:hAnsiTheme="minorHAnsi" w:cstheme="minorHAnsi"/>
          <w:sz w:val="22"/>
          <w:szCs w:val="22"/>
        </w:rPr>
        <w:t xml:space="preserve"> do 45</w:t>
      </w:r>
      <w:r w:rsidR="002E6F3D" w:rsidRPr="00AB0A58">
        <w:rPr>
          <w:rFonts w:asciiTheme="minorHAnsi" w:hAnsiTheme="minorHAnsi" w:cstheme="minorHAnsi"/>
          <w:sz w:val="22"/>
          <w:szCs w:val="22"/>
          <w:vertAlign w:val="superscript"/>
        </w:rPr>
        <w:t xml:space="preserve"> o</w:t>
      </w:r>
      <w:r w:rsidR="002807D4" w:rsidRPr="00AB0A58">
        <w:rPr>
          <w:rFonts w:asciiTheme="minorHAnsi" w:hAnsiTheme="minorHAnsi" w:cstheme="minorHAnsi"/>
          <w:sz w:val="22"/>
          <w:szCs w:val="22"/>
        </w:rPr>
        <w:t>,</w:t>
      </w:r>
      <w:r w:rsidRPr="00AB0A58">
        <w:rPr>
          <w:rFonts w:asciiTheme="minorHAnsi" w:hAnsiTheme="minorHAnsi" w:cstheme="minorHAnsi"/>
          <w:sz w:val="22"/>
          <w:szCs w:val="22"/>
        </w:rPr>
        <w:t xml:space="preserve"> dachy krzywiznowe oparte na łuku;</w:t>
      </w:r>
    </w:p>
    <w:p w14:paraId="14ADA53A" w14:textId="77777777" w:rsidR="00644B3B" w:rsidRPr="00AB0A58" w:rsidRDefault="00644B3B" w:rsidP="00AB0A5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 zakresie parametrów i wskaźników kształtowania zabudowy:</w:t>
      </w:r>
    </w:p>
    <w:p w14:paraId="64A86342" w14:textId="77777777" w:rsidR="00644B3B" w:rsidRPr="00AB0A58" w:rsidRDefault="00644B3B" w:rsidP="00AB0A58">
      <w:pPr>
        <w:numPr>
          <w:ilvl w:val="0"/>
          <w:numId w:val="14"/>
        </w:numPr>
        <w:tabs>
          <w:tab w:val="clear" w:pos="360"/>
          <w:tab w:val="left" w:pos="-709"/>
          <w:tab w:val="num" w:pos="-567"/>
        </w:tabs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ustala się minimalną intensywność zabudowy  – 0,</w:t>
      </w:r>
      <w:r w:rsidR="003E514A" w:rsidRPr="00AB0A58">
        <w:rPr>
          <w:rFonts w:cstheme="minorHAnsi"/>
        </w:rPr>
        <w:t>0</w:t>
      </w:r>
      <w:r w:rsidRPr="00AB0A58">
        <w:rPr>
          <w:rFonts w:cstheme="minorHAnsi"/>
        </w:rPr>
        <w:t>1;</w:t>
      </w:r>
    </w:p>
    <w:p w14:paraId="2AF4B5DE" w14:textId="77777777" w:rsidR="00644B3B" w:rsidRPr="00AB0A58" w:rsidRDefault="00644B3B" w:rsidP="00AB0A58">
      <w:pPr>
        <w:numPr>
          <w:ilvl w:val="0"/>
          <w:numId w:val="14"/>
        </w:numPr>
        <w:tabs>
          <w:tab w:val="clear" w:pos="360"/>
          <w:tab w:val="left" w:pos="-709"/>
          <w:tab w:val="num" w:pos="-567"/>
        </w:tabs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ustala się maksym</w:t>
      </w:r>
      <w:r w:rsidR="000E3DC9" w:rsidRPr="00AB0A58">
        <w:rPr>
          <w:rFonts w:cstheme="minorHAnsi"/>
        </w:rPr>
        <w:t>alną intensywność zabudowy – 0,6</w:t>
      </w:r>
      <w:r w:rsidRPr="00AB0A58">
        <w:rPr>
          <w:rFonts w:cstheme="minorHAnsi"/>
        </w:rPr>
        <w:t>;</w:t>
      </w:r>
    </w:p>
    <w:p w14:paraId="08F1C5CA" w14:textId="77777777" w:rsidR="00644B3B" w:rsidRPr="00AB0A58" w:rsidRDefault="00644B3B" w:rsidP="00AB0A58">
      <w:pPr>
        <w:numPr>
          <w:ilvl w:val="0"/>
          <w:numId w:val="14"/>
        </w:numPr>
        <w:tabs>
          <w:tab w:val="clear" w:pos="360"/>
          <w:tab w:val="left" w:pos="-709"/>
          <w:tab w:val="num" w:pos="-567"/>
        </w:tabs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ustala s</w:t>
      </w:r>
      <w:r w:rsidR="00B9432D" w:rsidRPr="00AB0A58">
        <w:rPr>
          <w:rFonts w:cstheme="minorHAnsi"/>
        </w:rPr>
        <w:t xml:space="preserve">ię maksymalną wysokość zabudowy </w:t>
      </w:r>
      <w:r w:rsidR="00AD6A14" w:rsidRPr="00AB0A58">
        <w:rPr>
          <w:rFonts w:cstheme="minorHAnsi"/>
        </w:rPr>
        <w:t xml:space="preserve">– </w:t>
      </w:r>
      <w:r w:rsidR="00ED4838" w:rsidRPr="00AB0A58">
        <w:rPr>
          <w:rFonts w:cstheme="minorHAnsi"/>
        </w:rPr>
        <w:t>10,</w:t>
      </w:r>
      <w:r w:rsidR="00E77805" w:rsidRPr="00AB0A58">
        <w:rPr>
          <w:rFonts w:cstheme="minorHAnsi"/>
        </w:rPr>
        <w:t>5</w:t>
      </w:r>
      <w:r w:rsidR="00C86FEE" w:rsidRPr="00AB0A58">
        <w:rPr>
          <w:rFonts w:cstheme="minorHAnsi"/>
        </w:rPr>
        <w:t>m</w:t>
      </w:r>
      <w:r w:rsidR="00E50CFD" w:rsidRPr="00AB0A58">
        <w:rPr>
          <w:rFonts w:cstheme="minorHAnsi"/>
        </w:rPr>
        <w:t xml:space="preserve">, </w:t>
      </w:r>
      <w:bookmarkStart w:id="1" w:name="_Hlk159330712"/>
      <w:r w:rsidR="00087CA2" w:rsidRPr="00AB0A58">
        <w:rPr>
          <w:rFonts w:cstheme="minorHAnsi"/>
        </w:rPr>
        <w:t>z zastrzeżeniem pkt 4</w:t>
      </w:r>
      <w:r w:rsidR="00C86FEE" w:rsidRPr="00AB0A58">
        <w:rPr>
          <w:rFonts w:cstheme="minorHAnsi"/>
        </w:rPr>
        <w:t>;</w:t>
      </w:r>
    </w:p>
    <w:bookmarkEnd w:id="1"/>
    <w:p w14:paraId="3E3D9C71" w14:textId="77777777" w:rsidR="00087CA2" w:rsidRPr="00AB0A58" w:rsidRDefault="00087CA2" w:rsidP="00AB0A58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autoSpaceDE w:val="0"/>
        <w:autoSpaceDN w:val="0"/>
        <w:spacing w:after="0"/>
        <w:ind w:left="426" w:hanging="426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cstheme="minorHAnsi"/>
        </w:rPr>
        <w:lastRenderedPageBreak/>
        <w:t xml:space="preserve">maksymalną wysokość </w:t>
      </w:r>
      <w:r w:rsidR="00021516" w:rsidRPr="00AB0A58">
        <w:rPr>
          <w:rFonts w:cstheme="minorHAnsi"/>
        </w:rPr>
        <w:t>budynków gospodarczych</w:t>
      </w:r>
      <w:r w:rsidR="00852635" w:rsidRPr="00AB0A58">
        <w:rPr>
          <w:rFonts w:cstheme="minorHAnsi"/>
        </w:rPr>
        <w:t xml:space="preserve"> lub garaży – 6</w:t>
      </w:r>
      <w:r w:rsidRPr="00AB0A58">
        <w:rPr>
          <w:rFonts w:cstheme="minorHAnsi"/>
        </w:rPr>
        <w:t>,0m,</w:t>
      </w:r>
    </w:p>
    <w:p w14:paraId="5CA76E85" w14:textId="77777777" w:rsidR="00644B3B" w:rsidRPr="00AB0A58" w:rsidRDefault="00644B3B" w:rsidP="00AB0A58">
      <w:pPr>
        <w:pStyle w:val="Numerowany"/>
        <w:numPr>
          <w:ilvl w:val="0"/>
          <w:numId w:val="14"/>
        </w:numPr>
        <w:tabs>
          <w:tab w:val="clear" w:pos="360"/>
          <w:tab w:val="left" w:pos="-709"/>
          <w:tab w:val="num" w:pos="-567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ustala się wskaźnik minimalnego udziału powierzchni biol</w:t>
      </w:r>
      <w:r w:rsidR="00B9432D" w:rsidRPr="00AB0A58">
        <w:rPr>
          <w:rFonts w:asciiTheme="minorHAnsi" w:hAnsiTheme="minorHAnsi" w:cstheme="minorHAnsi"/>
          <w:sz w:val="22"/>
          <w:szCs w:val="22"/>
        </w:rPr>
        <w:t>ogicznie czynn</w:t>
      </w:r>
      <w:r w:rsidR="00476526" w:rsidRPr="00AB0A58">
        <w:rPr>
          <w:rFonts w:asciiTheme="minorHAnsi" w:hAnsiTheme="minorHAnsi" w:cstheme="minorHAnsi"/>
          <w:sz w:val="22"/>
          <w:szCs w:val="22"/>
        </w:rPr>
        <w:t>ej dla działki</w:t>
      </w:r>
      <w:r w:rsidR="00852635" w:rsidRPr="00AB0A58">
        <w:rPr>
          <w:rFonts w:asciiTheme="minorHAnsi" w:hAnsiTheme="minorHAnsi" w:cstheme="minorHAnsi"/>
          <w:sz w:val="22"/>
          <w:szCs w:val="22"/>
        </w:rPr>
        <w:t xml:space="preserve"> budowlanej</w:t>
      </w:r>
      <w:r w:rsidR="00476526" w:rsidRPr="00AB0A58">
        <w:rPr>
          <w:rFonts w:asciiTheme="minorHAnsi" w:hAnsiTheme="minorHAnsi" w:cstheme="minorHAnsi"/>
          <w:sz w:val="22"/>
          <w:szCs w:val="22"/>
        </w:rPr>
        <w:t xml:space="preserve"> –50</w:t>
      </w:r>
      <w:r w:rsidRPr="00AB0A58">
        <w:rPr>
          <w:rFonts w:asciiTheme="minorHAnsi" w:hAnsiTheme="minorHAnsi" w:cstheme="minorHAnsi"/>
          <w:sz w:val="22"/>
          <w:szCs w:val="22"/>
        </w:rPr>
        <w:t>%;</w:t>
      </w:r>
    </w:p>
    <w:p w14:paraId="1E47CB7F" w14:textId="77777777" w:rsidR="00661158" w:rsidRPr="00AB0A58" w:rsidRDefault="00661158" w:rsidP="00AB0A58">
      <w:pPr>
        <w:pStyle w:val="Numerowany"/>
        <w:numPr>
          <w:ilvl w:val="0"/>
          <w:numId w:val="14"/>
        </w:numPr>
        <w:tabs>
          <w:tab w:val="clear" w:pos="360"/>
          <w:tab w:val="left" w:pos="-709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ustala się maksymalną wielkość powierzchni zabudowy dla działki budowlanej – 40%;</w:t>
      </w:r>
    </w:p>
    <w:p w14:paraId="43567F2F" w14:textId="77777777" w:rsidR="00644B3B" w:rsidRPr="00AB0A58" w:rsidRDefault="00644B3B" w:rsidP="00AB0A58">
      <w:pPr>
        <w:pStyle w:val="Numerowany"/>
        <w:numPr>
          <w:ilvl w:val="0"/>
          <w:numId w:val="14"/>
        </w:numPr>
        <w:tabs>
          <w:tab w:val="clear" w:pos="360"/>
          <w:tab w:val="left" w:pos="-709"/>
          <w:tab w:val="num" w:pos="-567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ustala się minimalną powierzchnię nowo wydzie</w:t>
      </w:r>
      <w:r w:rsidR="00B9432D" w:rsidRPr="00AB0A58">
        <w:rPr>
          <w:rFonts w:asciiTheme="minorHAnsi" w:hAnsiTheme="minorHAnsi" w:cstheme="minorHAnsi"/>
          <w:sz w:val="22"/>
          <w:szCs w:val="22"/>
        </w:rPr>
        <w:t xml:space="preserve">lonych działek </w:t>
      </w:r>
      <w:r w:rsidR="00E50CFD" w:rsidRPr="00AB0A58">
        <w:rPr>
          <w:rFonts w:asciiTheme="minorHAnsi" w:hAnsiTheme="minorHAnsi" w:cstheme="minorHAnsi"/>
          <w:sz w:val="22"/>
          <w:szCs w:val="22"/>
        </w:rPr>
        <w:t>budo</w:t>
      </w:r>
      <w:r w:rsidR="00F852BB" w:rsidRPr="00AB0A58">
        <w:rPr>
          <w:rFonts w:asciiTheme="minorHAnsi" w:hAnsiTheme="minorHAnsi" w:cstheme="minorHAnsi"/>
          <w:sz w:val="22"/>
          <w:szCs w:val="22"/>
        </w:rPr>
        <w:t>wlanych:</w:t>
      </w:r>
    </w:p>
    <w:p w14:paraId="685A02D1" w14:textId="085890FE" w:rsidR="009658FB" w:rsidRPr="00AB0A58" w:rsidRDefault="009658FB" w:rsidP="00AB0A58">
      <w:pPr>
        <w:numPr>
          <w:ilvl w:val="2"/>
          <w:numId w:val="63"/>
        </w:numPr>
        <w:tabs>
          <w:tab w:val="clear" w:pos="1080"/>
        </w:tabs>
        <w:spacing w:after="0"/>
        <w:ind w:left="709" w:hanging="283"/>
        <w:jc w:val="both"/>
        <w:rPr>
          <w:rFonts w:cstheme="minorHAnsi"/>
        </w:rPr>
      </w:pPr>
      <w:r w:rsidRPr="00AB0A58">
        <w:rPr>
          <w:rFonts w:cstheme="minorHAnsi"/>
        </w:rPr>
        <w:t xml:space="preserve">dla </w:t>
      </w:r>
      <w:r w:rsidR="00E77805" w:rsidRPr="00AB0A58">
        <w:rPr>
          <w:rFonts w:cstheme="minorHAnsi"/>
        </w:rPr>
        <w:t xml:space="preserve">budynku mieszkalnego jednorodzinnego </w:t>
      </w:r>
      <w:r w:rsidRPr="00AB0A58">
        <w:rPr>
          <w:rFonts w:cstheme="minorHAnsi"/>
        </w:rPr>
        <w:t>wolno</w:t>
      </w:r>
      <w:r w:rsidR="00C80F8B" w:rsidRPr="00AB0A58">
        <w:rPr>
          <w:rFonts w:cstheme="minorHAnsi"/>
        </w:rPr>
        <w:t xml:space="preserve"> </w:t>
      </w:r>
      <w:r w:rsidRPr="00AB0A58">
        <w:rPr>
          <w:rFonts w:cstheme="minorHAnsi"/>
        </w:rPr>
        <w:t>stoją</w:t>
      </w:r>
      <w:r w:rsidR="00E77805" w:rsidRPr="00AB0A58">
        <w:rPr>
          <w:rFonts w:cstheme="minorHAnsi"/>
        </w:rPr>
        <w:t>cego</w:t>
      </w:r>
      <w:r w:rsidRPr="00AB0A58">
        <w:rPr>
          <w:rFonts w:cstheme="minorHAnsi"/>
        </w:rPr>
        <w:t xml:space="preserve"> – 1000m</w:t>
      </w:r>
      <w:r w:rsidRPr="00AB0A58">
        <w:rPr>
          <w:rFonts w:cstheme="minorHAnsi"/>
          <w:vertAlign w:val="superscript"/>
        </w:rPr>
        <w:t>2</w:t>
      </w:r>
      <w:r w:rsidRPr="00AB0A58">
        <w:rPr>
          <w:rFonts w:cstheme="minorHAnsi"/>
        </w:rPr>
        <w:t>,</w:t>
      </w:r>
    </w:p>
    <w:p w14:paraId="602AF679" w14:textId="77777777" w:rsidR="009658FB" w:rsidRPr="00AB0A58" w:rsidRDefault="009658FB" w:rsidP="00AB0A58">
      <w:pPr>
        <w:numPr>
          <w:ilvl w:val="2"/>
          <w:numId w:val="63"/>
        </w:numPr>
        <w:tabs>
          <w:tab w:val="clear" w:pos="1080"/>
        </w:tabs>
        <w:spacing w:after="0"/>
        <w:ind w:left="709" w:hanging="284"/>
        <w:jc w:val="both"/>
        <w:rPr>
          <w:rFonts w:cstheme="minorHAnsi"/>
        </w:rPr>
      </w:pPr>
      <w:r w:rsidRPr="00AB0A58">
        <w:rPr>
          <w:rFonts w:cstheme="minorHAnsi"/>
        </w:rPr>
        <w:t xml:space="preserve">dla </w:t>
      </w:r>
      <w:r w:rsidR="00E77805" w:rsidRPr="00AB0A58">
        <w:rPr>
          <w:rFonts w:cstheme="minorHAnsi"/>
        </w:rPr>
        <w:t xml:space="preserve">budynku mieszkalnego </w:t>
      </w:r>
      <w:r w:rsidRPr="00AB0A58">
        <w:rPr>
          <w:rFonts w:cstheme="minorHAnsi"/>
        </w:rPr>
        <w:t>jednorodzinn</w:t>
      </w:r>
      <w:r w:rsidR="00E77805" w:rsidRPr="00AB0A58">
        <w:rPr>
          <w:rFonts w:cstheme="minorHAnsi"/>
        </w:rPr>
        <w:t xml:space="preserve">ego w </w:t>
      </w:r>
      <w:r w:rsidR="00382380" w:rsidRPr="00AB0A58">
        <w:rPr>
          <w:rFonts w:cstheme="minorHAnsi"/>
        </w:rPr>
        <w:t xml:space="preserve">zabudowie </w:t>
      </w:r>
      <w:r w:rsidRPr="00AB0A58">
        <w:rPr>
          <w:rFonts w:cstheme="minorHAnsi"/>
        </w:rPr>
        <w:t>bliźniaczej:</w:t>
      </w:r>
    </w:p>
    <w:p w14:paraId="6B3E6508" w14:textId="77777777" w:rsidR="009658FB" w:rsidRPr="00AB0A58" w:rsidRDefault="009658FB" w:rsidP="00AB0A58">
      <w:pPr>
        <w:pStyle w:val="Numerowany"/>
        <w:numPr>
          <w:ilvl w:val="0"/>
          <w:numId w:val="54"/>
        </w:numPr>
        <w:tabs>
          <w:tab w:val="left" w:pos="-709"/>
        </w:tabs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750m</w:t>
      </w:r>
      <w:r w:rsidRPr="00AB0A5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B0A58">
        <w:rPr>
          <w:rFonts w:asciiTheme="minorHAnsi" w:hAnsiTheme="minorHAnsi" w:cstheme="minorHAnsi"/>
          <w:sz w:val="22"/>
          <w:szCs w:val="22"/>
        </w:rPr>
        <w:t xml:space="preserve"> z dwoma lokalami mieszkalnymi,</w:t>
      </w:r>
    </w:p>
    <w:p w14:paraId="53B6E562" w14:textId="77777777" w:rsidR="009658FB" w:rsidRPr="00AB0A58" w:rsidRDefault="009658FB" w:rsidP="00AB0A58">
      <w:pPr>
        <w:pStyle w:val="Numerowany"/>
        <w:numPr>
          <w:ilvl w:val="0"/>
          <w:numId w:val="54"/>
        </w:numPr>
        <w:tabs>
          <w:tab w:val="left" w:pos="-709"/>
        </w:tabs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500m</w:t>
      </w:r>
      <w:r w:rsidRPr="00AB0A5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B0A58">
        <w:rPr>
          <w:rFonts w:asciiTheme="minorHAnsi" w:hAnsiTheme="minorHAnsi" w:cstheme="minorHAnsi"/>
          <w:sz w:val="22"/>
          <w:szCs w:val="22"/>
        </w:rPr>
        <w:t xml:space="preserve"> z jednym lokalem mieszkalnym,</w:t>
      </w:r>
    </w:p>
    <w:p w14:paraId="309A1AD5" w14:textId="77777777" w:rsidR="009658FB" w:rsidRPr="00AB0A58" w:rsidRDefault="009658FB" w:rsidP="00AB0A5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 zakresie zasad obsługi komunikacyjnej:</w:t>
      </w:r>
    </w:p>
    <w:p w14:paraId="23042457" w14:textId="7DA92AA3" w:rsidR="009658FB" w:rsidRPr="00AB0A58" w:rsidRDefault="009658FB" w:rsidP="00AB0A58">
      <w:pPr>
        <w:numPr>
          <w:ilvl w:val="0"/>
          <w:numId w:val="17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eastAsia="Times New Roman" w:cstheme="minorHAnsi"/>
          <w:lang w:bidi="pl-PL"/>
        </w:rPr>
        <w:t xml:space="preserve">ustala się obsługę komunikacyjną </w:t>
      </w:r>
      <w:r w:rsidR="0012628F">
        <w:rPr>
          <w:rFonts w:eastAsia="Times New Roman" w:cstheme="minorHAnsi"/>
          <w:lang w:bidi="pl-PL"/>
        </w:rPr>
        <w:t>od</w:t>
      </w:r>
      <w:r w:rsidRPr="00AB0A58">
        <w:rPr>
          <w:rFonts w:eastAsia="Times New Roman" w:cstheme="minorHAnsi"/>
          <w:lang w:bidi="pl-PL"/>
        </w:rPr>
        <w:t xml:space="preserve"> ul. Długiej</w:t>
      </w:r>
      <w:r w:rsidR="00E77805" w:rsidRPr="00AB0A58">
        <w:rPr>
          <w:rFonts w:eastAsia="Times New Roman" w:cstheme="minorHAnsi"/>
          <w:lang w:bidi="pl-PL"/>
        </w:rPr>
        <w:t>, ul. Szlacheck</w:t>
      </w:r>
      <w:r w:rsidR="004F6AB3" w:rsidRPr="00AB0A58">
        <w:rPr>
          <w:rFonts w:eastAsia="Times New Roman" w:cstheme="minorHAnsi"/>
          <w:lang w:bidi="pl-PL"/>
        </w:rPr>
        <w:t>i</w:t>
      </w:r>
      <w:r w:rsidR="00E77805" w:rsidRPr="00AB0A58">
        <w:rPr>
          <w:rFonts w:eastAsia="Times New Roman" w:cstheme="minorHAnsi"/>
          <w:lang w:bidi="pl-PL"/>
        </w:rPr>
        <w:t xml:space="preserve">ej </w:t>
      </w:r>
      <w:r w:rsidRPr="00AB0A58">
        <w:rPr>
          <w:rFonts w:eastAsia="Times New Roman" w:cstheme="minorHAnsi"/>
          <w:lang w:bidi="pl-PL"/>
        </w:rPr>
        <w:t>(drog</w:t>
      </w:r>
      <w:r w:rsidR="004F6AB3" w:rsidRPr="00AB0A58">
        <w:rPr>
          <w:rFonts w:eastAsia="Times New Roman" w:cstheme="minorHAnsi"/>
          <w:lang w:bidi="pl-PL"/>
        </w:rPr>
        <w:t>i publiczne</w:t>
      </w:r>
      <w:r w:rsidRPr="00AB0A58">
        <w:rPr>
          <w:rFonts w:eastAsia="Times New Roman" w:cstheme="minorHAnsi"/>
          <w:lang w:bidi="pl-PL"/>
        </w:rPr>
        <w:t xml:space="preserve"> poza </w:t>
      </w:r>
      <w:r w:rsidR="00E77805" w:rsidRPr="00AB0A58">
        <w:rPr>
          <w:rFonts w:eastAsia="Times New Roman" w:cstheme="minorHAnsi"/>
          <w:lang w:bidi="pl-PL"/>
        </w:rPr>
        <w:t xml:space="preserve">obszarem </w:t>
      </w:r>
      <w:r w:rsidRPr="00AB0A58">
        <w:rPr>
          <w:rFonts w:eastAsia="Times New Roman" w:cstheme="minorHAnsi"/>
          <w:lang w:bidi="pl-PL"/>
        </w:rPr>
        <w:t>planu)</w:t>
      </w:r>
      <w:r w:rsidR="00F1616F" w:rsidRPr="00AB0A58">
        <w:rPr>
          <w:rFonts w:eastAsia="Times New Roman" w:cstheme="minorHAnsi"/>
          <w:lang w:bidi="pl-PL"/>
        </w:rPr>
        <w:t xml:space="preserve"> oraz </w:t>
      </w:r>
      <w:r w:rsidR="0012628F">
        <w:rPr>
          <w:rFonts w:eastAsia="Times New Roman" w:cstheme="minorHAnsi"/>
          <w:lang w:bidi="pl-PL"/>
        </w:rPr>
        <w:t>od</w:t>
      </w:r>
      <w:r w:rsidR="00F1616F" w:rsidRPr="00AB0A58">
        <w:rPr>
          <w:rFonts w:eastAsia="Times New Roman" w:cstheme="minorHAnsi"/>
          <w:lang w:bidi="pl-PL"/>
        </w:rPr>
        <w:t xml:space="preserve"> drogi </w:t>
      </w:r>
      <w:r w:rsidR="006E48B8" w:rsidRPr="00AB0A58">
        <w:rPr>
          <w:rFonts w:eastAsia="Times New Roman" w:cstheme="minorHAnsi"/>
          <w:lang w:bidi="pl-PL"/>
        </w:rPr>
        <w:t xml:space="preserve">klasy zbiorczej </w:t>
      </w:r>
      <w:r w:rsidR="00F1616F" w:rsidRPr="00AB0A58">
        <w:rPr>
          <w:rFonts w:eastAsia="Times New Roman" w:cstheme="minorHAnsi"/>
          <w:lang w:bidi="pl-PL"/>
        </w:rPr>
        <w:t>KDZ</w:t>
      </w:r>
      <w:r w:rsidR="00490D57" w:rsidRPr="00AB0A58">
        <w:rPr>
          <w:rFonts w:eastAsia="Times New Roman" w:cstheme="minorHAnsi"/>
          <w:lang w:bidi="pl-PL"/>
        </w:rPr>
        <w:t xml:space="preserve"> </w:t>
      </w:r>
      <w:r w:rsidR="00F1616F" w:rsidRPr="00AB0A58">
        <w:rPr>
          <w:rFonts w:eastAsia="Times New Roman" w:cstheme="minorHAnsi"/>
          <w:lang w:bidi="pl-PL"/>
        </w:rPr>
        <w:t xml:space="preserve">- ul. Grudzi </w:t>
      </w:r>
      <w:r w:rsidR="00490D57" w:rsidRPr="00AB0A58">
        <w:rPr>
          <w:rFonts w:eastAsia="Times New Roman" w:cstheme="minorHAnsi"/>
          <w:lang w:bidi="pl-PL"/>
        </w:rPr>
        <w:t xml:space="preserve">– (część drogi poza obszarem planu) </w:t>
      </w:r>
      <w:r w:rsidRPr="00AB0A58">
        <w:rPr>
          <w:rFonts w:eastAsia="Times New Roman" w:cstheme="minorHAnsi"/>
          <w:lang w:bidi="pl-PL"/>
        </w:rPr>
        <w:t xml:space="preserve">poprzez drogę wewnętrzną </w:t>
      </w:r>
      <w:r w:rsidR="004D5323" w:rsidRPr="00AB0A58">
        <w:rPr>
          <w:rFonts w:eastAsia="Times New Roman" w:cstheme="minorHAnsi"/>
          <w:lang w:bidi="pl-PL"/>
        </w:rPr>
        <w:t>1</w:t>
      </w:r>
      <w:r w:rsidRPr="00AB0A58">
        <w:rPr>
          <w:rFonts w:eastAsia="Times New Roman" w:cstheme="minorHAnsi"/>
          <w:lang w:bidi="pl-PL"/>
        </w:rPr>
        <w:t>KDW</w:t>
      </w:r>
      <w:r w:rsidR="00382380" w:rsidRPr="00AB0A58">
        <w:rPr>
          <w:rFonts w:eastAsia="Times New Roman" w:cstheme="minorHAnsi"/>
          <w:lang w:bidi="pl-PL"/>
        </w:rPr>
        <w:t>;</w:t>
      </w:r>
    </w:p>
    <w:p w14:paraId="70F2D19A" w14:textId="138F1423" w:rsidR="00F1616F" w:rsidRPr="00AB0A58" w:rsidRDefault="004D5323" w:rsidP="00AB0A58">
      <w:pPr>
        <w:numPr>
          <w:ilvl w:val="0"/>
          <w:numId w:val="17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 xml:space="preserve">dla terenu 3MN </w:t>
      </w:r>
      <w:r w:rsidR="00F1616F" w:rsidRPr="00AB0A58">
        <w:rPr>
          <w:rFonts w:cstheme="minorHAnsi"/>
        </w:rPr>
        <w:t xml:space="preserve">dopuszcza się bezpośrednią obsługę komunikacyjną </w:t>
      </w:r>
      <w:r w:rsidR="0012628F">
        <w:rPr>
          <w:rFonts w:cstheme="minorHAnsi"/>
        </w:rPr>
        <w:t>od</w:t>
      </w:r>
      <w:r w:rsidR="00F1616F" w:rsidRPr="00AB0A58">
        <w:rPr>
          <w:rFonts w:cstheme="minorHAnsi"/>
        </w:rPr>
        <w:t xml:space="preserve"> ul.</w:t>
      </w:r>
      <w:r w:rsidRPr="00AB0A58">
        <w:rPr>
          <w:rFonts w:cstheme="minorHAnsi"/>
        </w:rPr>
        <w:t xml:space="preserve"> </w:t>
      </w:r>
      <w:r w:rsidR="00F1616F" w:rsidRPr="00AB0A58">
        <w:rPr>
          <w:rFonts w:cstheme="minorHAnsi"/>
        </w:rPr>
        <w:t>Szlacheckiej (droga poza obszarem planu);</w:t>
      </w:r>
    </w:p>
    <w:p w14:paraId="2E600366" w14:textId="5EF30C2F" w:rsidR="00382380" w:rsidRPr="00AB0A58" w:rsidRDefault="009658FB" w:rsidP="00AB0A58">
      <w:pPr>
        <w:numPr>
          <w:ilvl w:val="0"/>
          <w:numId w:val="17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eastAsia="Times New Roman" w:cstheme="minorHAnsi"/>
          <w:lang w:bidi="pl-PL"/>
        </w:rPr>
        <w:t xml:space="preserve">dopuszcza się obsługę komunikacyjną </w:t>
      </w:r>
      <w:r w:rsidR="0012628F">
        <w:rPr>
          <w:rFonts w:eastAsia="Times New Roman" w:cstheme="minorHAnsi"/>
          <w:lang w:bidi="pl-PL"/>
        </w:rPr>
        <w:t>od</w:t>
      </w:r>
      <w:r w:rsidR="00382380" w:rsidRPr="00AB0A58">
        <w:rPr>
          <w:rFonts w:eastAsia="Times New Roman" w:cstheme="minorHAnsi"/>
          <w:lang w:bidi="pl-PL"/>
        </w:rPr>
        <w:t xml:space="preserve"> innych dróg wewnętrznych poza obszarem planu;</w:t>
      </w:r>
    </w:p>
    <w:p w14:paraId="346F1CAC" w14:textId="01B99601" w:rsidR="009658FB" w:rsidRPr="00AB0A58" w:rsidRDefault="00382380" w:rsidP="00AB0A58">
      <w:pPr>
        <w:numPr>
          <w:ilvl w:val="0"/>
          <w:numId w:val="17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eastAsia="Times New Roman" w:cstheme="minorHAnsi"/>
          <w:lang w:bidi="pl-PL"/>
        </w:rPr>
        <w:t>dopuszcza się dostęp do działek budowlanych poprzez</w:t>
      </w:r>
      <w:r w:rsidR="00F1616F" w:rsidRPr="00AB0A58">
        <w:rPr>
          <w:rFonts w:eastAsia="Times New Roman" w:cstheme="minorHAnsi"/>
          <w:lang w:bidi="pl-PL"/>
        </w:rPr>
        <w:t xml:space="preserve"> projektowane </w:t>
      </w:r>
      <w:r w:rsidRPr="00AB0A58">
        <w:rPr>
          <w:rFonts w:eastAsia="Times New Roman" w:cstheme="minorHAnsi"/>
          <w:lang w:bidi="pl-PL"/>
        </w:rPr>
        <w:t>dro</w:t>
      </w:r>
      <w:r w:rsidR="009658FB" w:rsidRPr="00AB0A58">
        <w:rPr>
          <w:rFonts w:eastAsia="Times New Roman" w:cstheme="minorHAnsi"/>
          <w:lang w:bidi="pl-PL"/>
        </w:rPr>
        <w:t>g</w:t>
      </w:r>
      <w:r w:rsidRPr="00AB0A58">
        <w:rPr>
          <w:rFonts w:eastAsia="Times New Roman" w:cstheme="minorHAnsi"/>
          <w:lang w:bidi="pl-PL"/>
        </w:rPr>
        <w:t>i</w:t>
      </w:r>
      <w:r w:rsidR="009658FB" w:rsidRPr="00AB0A58">
        <w:rPr>
          <w:rFonts w:eastAsia="Times New Roman" w:cstheme="minorHAnsi"/>
          <w:lang w:bidi="pl-PL"/>
        </w:rPr>
        <w:t xml:space="preserve"> wewnętrzn</w:t>
      </w:r>
      <w:r w:rsidRPr="00AB0A58">
        <w:rPr>
          <w:rFonts w:eastAsia="Times New Roman" w:cstheme="minorHAnsi"/>
          <w:lang w:bidi="pl-PL"/>
        </w:rPr>
        <w:t>e</w:t>
      </w:r>
      <w:r w:rsidR="009658FB" w:rsidRPr="00AB0A58">
        <w:rPr>
          <w:rFonts w:eastAsia="Times New Roman" w:cstheme="minorHAnsi"/>
          <w:lang w:bidi="pl-PL"/>
        </w:rPr>
        <w:t xml:space="preserve"> zgodnie z ustaleniami</w:t>
      </w:r>
      <w:r w:rsidR="00B96CAB">
        <w:rPr>
          <w:rFonts w:eastAsia="Times New Roman" w:cstheme="minorHAnsi"/>
          <w:lang w:bidi="pl-PL"/>
        </w:rPr>
        <w:t xml:space="preserve"> §</w:t>
      </w:r>
      <w:r w:rsidR="009658FB" w:rsidRPr="00AB0A58">
        <w:rPr>
          <w:rFonts w:eastAsia="Times New Roman" w:cstheme="minorHAnsi"/>
          <w:lang w:bidi="pl-PL"/>
        </w:rPr>
        <w:t xml:space="preserve">13 ust.1 pkt </w:t>
      </w:r>
      <w:r w:rsidR="00B96CAB">
        <w:rPr>
          <w:rFonts w:eastAsia="Times New Roman" w:cstheme="minorHAnsi"/>
          <w:lang w:bidi="pl-PL"/>
        </w:rPr>
        <w:t>3</w:t>
      </w:r>
      <w:r w:rsidR="009658FB" w:rsidRPr="00AB0A58">
        <w:rPr>
          <w:rFonts w:eastAsia="Times New Roman" w:cstheme="minorHAnsi"/>
          <w:lang w:bidi="pl-PL"/>
        </w:rPr>
        <w:t>;</w:t>
      </w:r>
    </w:p>
    <w:p w14:paraId="25ABCA4D" w14:textId="77777777" w:rsidR="009658FB" w:rsidRPr="00AB0A58" w:rsidRDefault="009658FB" w:rsidP="00AB0A58">
      <w:pPr>
        <w:numPr>
          <w:ilvl w:val="0"/>
          <w:numId w:val="17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eastAsia="Times New Roman" w:cstheme="minorHAnsi"/>
          <w:lang w:bidi="pl-PL"/>
        </w:rPr>
        <w:t>w zakresie parkowania obowiązują przepisy §13 ust.</w:t>
      </w:r>
      <w:r w:rsidR="00BB3FBF" w:rsidRPr="00AB0A58">
        <w:rPr>
          <w:rFonts w:eastAsia="Times New Roman" w:cstheme="minorHAnsi"/>
          <w:lang w:bidi="pl-PL"/>
        </w:rPr>
        <w:t xml:space="preserve"> </w:t>
      </w:r>
      <w:r w:rsidRPr="00AB0A58">
        <w:rPr>
          <w:rFonts w:eastAsia="Times New Roman" w:cstheme="minorHAnsi"/>
          <w:lang w:bidi="pl-PL"/>
        </w:rPr>
        <w:t>2.</w:t>
      </w:r>
    </w:p>
    <w:p w14:paraId="4A7CC151" w14:textId="77777777" w:rsidR="009658FB" w:rsidRPr="00AB0A58" w:rsidRDefault="00BA51B5" w:rsidP="00AB0A58">
      <w:pPr>
        <w:pStyle w:val="Akapitzlist"/>
        <w:widowControl/>
        <w:numPr>
          <w:ilvl w:val="0"/>
          <w:numId w:val="25"/>
        </w:numPr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</w:t>
      </w:r>
      <w:r w:rsidR="009658FB" w:rsidRPr="00AB0A58">
        <w:rPr>
          <w:rFonts w:asciiTheme="minorHAnsi" w:hAnsiTheme="minorHAnsi" w:cstheme="minorHAnsi"/>
        </w:rPr>
        <w:t xml:space="preserve"> zakresie nieuregulowanym powyżej, obowiązują przepisy ogólne, dotyczące w szczególności nakazów, zakazów, </w:t>
      </w:r>
      <w:proofErr w:type="spellStart"/>
      <w:r w:rsidR="009658FB" w:rsidRPr="00AB0A58">
        <w:rPr>
          <w:rFonts w:asciiTheme="minorHAnsi" w:hAnsiTheme="minorHAnsi" w:cstheme="minorHAnsi"/>
        </w:rPr>
        <w:t>dopuszczeń</w:t>
      </w:r>
      <w:proofErr w:type="spellEnd"/>
      <w:r w:rsidR="009658FB" w:rsidRPr="00AB0A58">
        <w:rPr>
          <w:rFonts w:asciiTheme="minorHAnsi" w:hAnsiTheme="minorHAnsi" w:cstheme="minorHAnsi"/>
        </w:rPr>
        <w:t xml:space="preserve"> i ograniczeń w zagospodarowaniu terenów.</w:t>
      </w:r>
    </w:p>
    <w:p w14:paraId="2F1115FF" w14:textId="77777777" w:rsidR="00E87B03" w:rsidRPr="00AB0A58" w:rsidRDefault="00E87B03" w:rsidP="00AB0A58">
      <w:pPr>
        <w:spacing w:after="0"/>
        <w:ind w:firstLine="425"/>
        <w:rPr>
          <w:rFonts w:cstheme="minorHAnsi"/>
          <w:b/>
        </w:rPr>
      </w:pPr>
    </w:p>
    <w:p w14:paraId="3D859BBF" w14:textId="77777777" w:rsidR="00E87B03" w:rsidRPr="00AB0A58" w:rsidRDefault="00E87B03" w:rsidP="00AB0A58">
      <w:pPr>
        <w:spacing w:after="0"/>
        <w:ind w:firstLine="425"/>
        <w:rPr>
          <w:rFonts w:cstheme="minorHAnsi"/>
        </w:rPr>
      </w:pPr>
      <w:r w:rsidRPr="00AB0A58">
        <w:rPr>
          <w:rFonts w:cstheme="minorHAnsi"/>
          <w:b/>
        </w:rPr>
        <w:t>§ 17.</w:t>
      </w:r>
      <w:r w:rsidRPr="00AB0A58">
        <w:rPr>
          <w:rFonts w:cstheme="minorHAnsi"/>
        </w:rPr>
        <w:t xml:space="preserve"> Dla terenów 1MN/U, 2MN/U:</w:t>
      </w:r>
    </w:p>
    <w:p w14:paraId="49B4CC7F" w14:textId="77777777" w:rsidR="00E87B03" w:rsidRPr="00AB0A58" w:rsidRDefault="00462000" w:rsidP="00AB0A58">
      <w:pPr>
        <w:pStyle w:val="Akapitzlist"/>
        <w:widowControl/>
        <w:numPr>
          <w:ilvl w:val="0"/>
          <w:numId w:val="57"/>
        </w:numPr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Ustala się przeznaczenie terenu</w:t>
      </w:r>
      <w:r w:rsidR="00186E14" w:rsidRPr="00AB0A58">
        <w:rPr>
          <w:rFonts w:asciiTheme="minorHAnsi" w:hAnsiTheme="minorHAnsi" w:cstheme="minorHAnsi"/>
        </w:rPr>
        <w:t>: zabudowa mieszkaniowa jednoro</w:t>
      </w:r>
      <w:r w:rsidRPr="00AB0A58">
        <w:rPr>
          <w:rFonts w:asciiTheme="minorHAnsi" w:hAnsiTheme="minorHAnsi" w:cstheme="minorHAnsi"/>
        </w:rPr>
        <w:t xml:space="preserve">dzinna </w:t>
      </w:r>
      <w:r w:rsidR="00D9569F" w:rsidRPr="00AB0A58">
        <w:rPr>
          <w:rFonts w:asciiTheme="minorHAnsi" w:hAnsiTheme="minorHAnsi" w:cstheme="minorHAnsi"/>
        </w:rPr>
        <w:t>lub</w:t>
      </w:r>
      <w:r w:rsidR="00186E14" w:rsidRPr="00AB0A58">
        <w:rPr>
          <w:rFonts w:asciiTheme="minorHAnsi" w:hAnsiTheme="minorHAnsi" w:cstheme="minorHAnsi"/>
        </w:rPr>
        <w:t xml:space="preserve">  usług</w:t>
      </w:r>
      <w:r w:rsidR="00BB3FBF" w:rsidRPr="00AB0A58">
        <w:rPr>
          <w:rFonts w:asciiTheme="minorHAnsi" w:hAnsiTheme="minorHAnsi" w:cstheme="minorHAnsi"/>
        </w:rPr>
        <w:t>i</w:t>
      </w:r>
      <w:r w:rsidR="00186E14" w:rsidRPr="00AB0A58">
        <w:rPr>
          <w:rFonts w:asciiTheme="minorHAnsi" w:hAnsiTheme="minorHAnsi" w:cstheme="minorHAnsi"/>
        </w:rPr>
        <w:t>.</w:t>
      </w:r>
    </w:p>
    <w:p w14:paraId="3816035F" w14:textId="77777777" w:rsidR="00E87B03" w:rsidRPr="00AB0A58" w:rsidRDefault="00E87B03" w:rsidP="00AB0A58">
      <w:pPr>
        <w:pStyle w:val="Akapitzlist"/>
        <w:widowControl/>
        <w:numPr>
          <w:ilvl w:val="0"/>
          <w:numId w:val="57"/>
        </w:numPr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 zakresie zasad kształtowania zabudowy i zagospodarowania terenu:</w:t>
      </w:r>
    </w:p>
    <w:p w14:paraId="3F8C282E" w14:textId="77777777" w:rsidR="00E87B03" w:rsidRPr="00AB0A58" w:rsidRDefault="00BB3FBF" w:rsidP="00AB0A58">
      <w:pPr>
        <w:pStyle w:val="Numerowany"/>
        <w:numPr>
          <w:ilvl w:val="0"/>
          <w:numId w:val="58"/>
        </w:numPr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 xml:space="preserve">ustala się </w:t>
      </w:r>
      <w:r w:rsidR="00E87B03" w:rsidRPr="00AB0A58">
        <w:rPr>
          <w:rFonts w:asciiTheme="minorHAnsi" w:hAnsiTheme="minorHAnsi" w:cstheme="minorHAnsi"/>
          <w:sz w:val="22"/>
          <w:szCs w:val="22"/>
        </w:rPr>
        <w:t>zachowanie i realizację zabudowy:</w:t>
      </w:r>
    </w:p>
    <w:p w14:paraId="7EEE504A" w14:textId="3525118D" w:rsidR="00E87B03" w:rsidRPr="00AB0A58" w:rsidRDefault="00E87B03" w:rsidP="00AB0A58">
      <w:pPr>
        <w:pStyle w:val="Numerowany"/>
        <w:numPr>
          <w:ilvl w:val="2"/>
          <w:numId w:val="59"/>
        </w:numPr>
        <w:tabs>
          <w:tab w:val="clear" w:pos="1080"/>
        </w:tabs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 xml:space="preserve">budynków </w:t>
      </w:r>
      <w:r w:rsidR="00BB3FBF" w:rsidRPr="00AB0A58">
        <w:rPr>
          <w:rFonts w:asciiTheme="minorHAnsi" w:hAnsiTheme="minorHAnsi" w:cstheme="minorHAnsi"/>
          <w:sz w:val="22"/>
          <w:szCs w:val="22"/>
        </w:rPr>
        <w:t>mieszkalnych jednorodzinnych</w:t>
      </w:r>
      <w:r w:rsidR="006E167C" w:rsidRPr="00AB0A58">
        <w:rPr>
          <w:rFonts w:asciiTheme="minorHAnsi" w:hAnsiTheme="minorHAnsi" w:cstheme="minorHAnsi"/>
          <w:sz w:val="22"/>
          <w:szCs w:val="22"/>
        </w:rPr>
        <w:t xml:space="preserve"> jako</w:t>
      </w:r>
      <w:r w:rsidR="00F1616F" w:rsidRPr="00AB0A58">
        <w:rPr>
          <w:rFonts w:asciiTheme="minorHAnsi" w:hAnsiTheme="minorHAnsi" w:cstheme="minorHAnsi"/>
          <w:sz w:val="22"/>
          <w:szCs w:val="22"/>
        </w:rPr>
        <w:t>:</w:t>
      </w:r>
      <w:r w:rsidR="00BB3FBF"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Pr="00AB0A58">
        <w:rPr>
          <w:rFonts w:asciiTheme="minorHAnsi" w:hAnsiTheme="minorHAnsi" w:cstheme="minorHAnsi"/>
          <w:sz w:val="22"/>
          <w:szCs w:val="22"/>
        </w:rPr>
        <w:t>wolno</w:t>
      </w:r>
      <w:r w:rsidR="00C80F8B"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Pr="00AB0A58">
        <w:rPr>
          <w:rFonts w:asciiTheme="minorHAnsi" w:hAnsiTheme="minorHAnsi" w:cstheme="minorHAnsi"/>
          <w:sz w:val="22"/>
          <w:szCs w:val="22"/>
        </w:rPr>
        <w:t>stojących</w:t>
      </w:r>
      <w:r w:rsidR="00BB3FBF" w:rsidRPr="00AB0A58">
        <w:rPr>
          <w:rFonts w:asciiTheme="minorHAnsi" w:hAnsiTheme="minorHAnsi" w:cstheme="minorHAnsi"/>
          <w:sz w:val="22"/>
          <w:szCs w:val="22"/>
        </w:rPr>
        <w:t xml:space="preserve">, w zabudowie </w:t>
      </w:r>
      <w:r w:rsidRPr="00AB0A58">
        <w:rPr>
          <w:rFonts w:asciiTheme="minorHAnsi" w:hAnsiTheme="minorHAnsi" w:cstheme="minorHAnsi"/>
          <w:sz w:val="22"/>
          <w:szCs w:val="22"/>
        </w:rPr>
        <w:t>bliźniacz</w:t>
      </w:r>
      <w:r w:rsidR="00BB3FBF" w:rsidRPr="00AB0A58">
        <w:rPr>
          <w:rFonts w:asciiTheme="minorHAnsi" w:hAnsiTheme="minorHAnsi" w:cstheme="minorHAnsi"/>
          <w:sz w:val="22"/>
          <w:szCs w:val="22"/>
        </w:rPr>
        <w:t>ej</w:t>
      </w:r>
      <w:r w:rsidR="00136128">
        <w:rPr>
          <w:rFonts w:asciiTheme="minorHAnsi" w:hAnsiTheme="minorHAnsi" w:cstheme="minorHAnsi"/>
          <w:sz w:val="22"/>
          <w:szCs w:val="22"/>
        </w:rPr>
        <w:t>,</w:t>
      </w:r>
    </w:p>
    <w:p w14:paraId="178B1016" w14:textId="77777777" w:rsidR="00BB3FBF" w:rsidRPr="00AB0A58" w:rsidRDefault="00BB3FBF" w:rsidP="00AB0A58">
      <w:pPr>
        <w:pStyle w:val="Numerowany"/>
        <w:numPr>
          <w:ilvl w:val="2"/>
          <w:numId w:val="59"/>
        </w:numPr>
        <w:tabs>
          <w:tab w:val="clear" w:pos="1080"/>
        </w:tabs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budynków usługowych,</w:t>
      </w:r>
    </w:p>
    <w:p w14:paraId="4CF4D05E" w14:textId="77777777" w:rsidR="00E87B03" w:rsidRPr="00AB0A58" w:rsidRDefault="00E87B03" w:rsidP="00AB0A58">
      <w:pPr>
        <w:pStyle w:val="Numerowany"/>
        <w:numPr>
          <w:ilvl w:val="2"/>
          <w:numId w:val="59"/>
        </w:numPr>
        <w:tabs>
          <w:tab w:val="clear" w:pos="1080"/>
        </w:tabs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zgodnie z parametrami i wskaźnikami kształtowania zabudowy określonymi w ust.</w:t>
      </w:r>
      <w:r w:rsidR="00186E14"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Pr="00AB0A58">
        <w:rPr>
          <w:rFonts w:asciiTheme="minorHAnsi" w:hAnsiTheme="minorHAnsi" w:cstheme="minorHAnsi"/>
          <w:sz w:val="22"/>
          <w:szCs w:val="22"/>
        </w:rPr>
        <w:t>3;</w:t>
      </w:r>
    </w:p>
    <w:p w14:paraId="66EA7EB6" w14:textId="77777777" w:rsidR="00E87B03" w:rsidRPr="00AB0A58" w:rsidRDefault="00E87B03" w:rsidP="00AB0A58">
      <w:pPr>
        <w:pStyle w:val="Numerowany"/>
        <w:numPr>
          <w:ilvl w:val="0"/>
          <w:numId w:val="58"/>
        </w:numPr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dopuszcza się realizację na potrzeby projektowanej zabudowy</w:t>
      </w:r>
    </w:p>
    <w:p w14:paraId="4D0C00C8" w14:textId="24890EDB" w:rsidR="00E87B03" w:rsidRPr="00136128" w:rsidRDefault="00E87B03" w:rsidP="00AB0A58">
      <w:pPr>
        <w:pStyle w:val="Akapitzlist"/>
        <w:widowControl/>
        <w:numPr>
          <w:ilvl w:val="0"/>
          <w:numId w:val="60"/>
        </w:numPr>
        <w:spacing w:after="0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AB0A58">
        <w:rPr>
          <w:rFonts w:asciiTheme="minorHAnsi" w:hAnsiTheme="minorHAnsi" w:cstheme="minorHAnsi"/>
        </w:rPr>
        <w:t xml:space="preserve">obiektów i urządzeń infrastruktury </w:t>
      </w:r>
      <w:r w:rsidRPr="00136128">
        <w:rPr>
          <w:rFonts w:asciiTheme="minorHAnsi" w:hAnsiTheme="minorHAnsi" w:cstheme="minorHAnsi"/>
          <w:color w:val="000000" w:themeColor="text1"/>
        </w:rPr>
        <w:t xml:space="preserve">technicznej, </w:t>
      </w:r>
      <w:r w:rsidR="00490D57" w:rsidRPr="00136128">
        <w:rPr>
          <w:rFonts w:asciiTheme="minorHAnsi" w:hAnsiTheme="minorHAnsi" w:cstheme="minorHAnsi"/>
          <w:color w:val="000000" w:themeColor="text1"/>
        </w:rPr>
        <w:t>zieleni urządzonej,</w:t>
      </w:r>
      <w:r w:rsidR="00AB0A58" w:rsidRPr="00136128">
        <w:rPr>
          <w:rFonts w:asciiTheme="minorHAnsi" w:hAnsiTheme="minorHAnsi" w:cstheme="minorHAnsi"/>
          <w:color w:val="000000" w:themeColor="text1"/>
        </w:rPr>
        <w:t xml:space="preserve"> obiektów i urządzeń sportowo-rekreacyjnych, zieleni ogólnodostępnej, </w:t>
      </w:r>
      <w:r w:rsidR="00490D57" w:rsidRPr="00136128">
        <w:rPr>
          <w:rFonts w:asciiTheme="minorHAnsi" w:hAnsiTheme="minorHAnsi" w:cstheme="minorHAnsi"/>
          <w:color w:val="000000" w:themeColor="text1"/>
        </w:rPr>
        <w:t>parkingi</w:t>
      </w:r>
      <w:r w:rsidR="007F7B80" w:rsidRPr="00136128">
        <w:rPr>
          <w:rFonts w:asciiTheme="minorHAnsi" w:hAnsiTheme="minorHAnsi" w:cstheme="minorHAnsi"/>
          <w:color w:val="000000" w:themeColor="text1"/>
        </w:rPr>
        <w:t>,</w:t>
      </w:r>
    </w:p>
    <w:p w14:paraId="6086CB60" w14:textId="77777777" w:rsidR="00E87B03" w:rsidRPr="00136128" w:rsidRDefault="00E87B03" w:rsidP="00AB0A58">
      <w:pPr>
        <w:pStyle w:val="Akapitzlist"/>
        <w:widowControl/>
        <w:numPr>
          <w:ilvl w:val="0"/>
          <w:numId w:val="60"/>
        </w:numPr>
        <w:spacing w:after="0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136128">
        <w:rPr>
          <w:rFonts w:asciiTheme="minorHAnsi" w:hAnsiTheme="minorHAnsi" w:cstheme="minorHAnsi"/>
          <w:color w:val="000000" w:themeColor="text1"/>
        </w:rPr>
        <w:t>budynków gospodarczych lub garaży;</w:t>
      </w:r>
    </w:p>
    <w:p w14:paraId="2E351019" w14:textId="77777777" w:rsidR="002A5A03" w:rsidRPr="00AB0A58" w:rsidRDefault="00BB3FBF" w:rsidP="00AB0A58">
      <w:pPr>
        <w:pStyle w:val="Akapitzlist"/>
        <w:numPr>
          <w:ilvl w:val="0"/>
          <w:numId w:val="60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wbudowanych </w:t>
      </w:r>
      <w:r w:rsidR="00E87B03" w:rsidRPr="00AB0A58">
        <w:rPr>
          <w:rFonts w:asciiTheme="minorHAnsi" w:hAnsiTheme="minorHAnsi" w:cstheme="minorHAnsi"/>
        </w:rPr>
        <w:t>usług</w:t>
      </w:r>
      <w:r w:rsidRPr="00AB0A58">
        <w:rPr>
          <w:rFonts w:asciiTheme="minorHAnsi" w:hAnsiTheme="minorHAnsi" w:cstheme="minorHAnsi"/>
        </w:rPr>
        <w:t xml:space="preserve"> w formie lokalu użytkowego w budynku mieszkalnym jednorodzinnym,  zgodnie z przepisami odrębnymi</w:t>
      </w:r>
      <w:r w:rsidR="002A5A03" w:rsidRPr="00AB0A58">
        <w:rPr>
          <w:rFonts w:asciiTheme="minorHAnsi" w:hAnsiTheme="minorHAnsi" w:cstheme="minorHAnsi"/>
          <w:strike/>
        </w:rPr>
        <w:t>,</w:t>
      </w:r>
    </w:p>
    <w:p w14:paraId="44B749FA" w14:textId="026D1BA9" w:rsidR="00E87B03" w:rsidRPr="00AB0A58" w:rsidRDefault="00E87B03" w:rsidP="00AB0A58">
      <w:pPr>
        <w:pStyle w:val="Numerowany"/>
        <w:numPr>
          <w:ilvl w:val="0"/>
          <w:numId w:val="58"/>
        </w:numPr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 xml:space="preserve">dopuszcza się, na każdej działce budowlanej, realizację jednego budynku mieszkalnego </w:t>
      </w:r>
      <w:r w:rsidR="00186E14" w:rsidRPr="00AB0A58">
        <w:rPr>
          <w:rFonts w:asciiTheme="minorHAnsi" w:hAnsiTheme="minorHAnsi" w:cstheme="minorHAnsi"/>
          <w:sz w:val="22"/>
          <w:szCs w:val="22"/>
        </w:rPr>
        <w:t xml:space="preserve">jednorodzinnego </w:t>
      </w:r>
      <w:r w:rsidR="002A5A03" w:rsidRPr="00AB0A58">
        <w:rPr>
          <w:rFonts w:asciiTheme="minorHAnsi" w:hAnsiTheme="minorHAnsi" w:cstheme="minorHAnsi"/>
          <w:sz w:val="22"/>
          <w:szCs w:val="22"/>
        </w:rPr>
        <w:t>wolno</w:t>
      </w:r>
      <w:r w:rsidR="00C80F8B"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="002A5A03" w:rsidRPr="00AB0A58">
        <w:rPr>
          <w:rFonts w:asciiTheme="minorHAnsi" w:hAnsiTheme="minorHAnsi" w:cstheme="minorHAnsi"/>
          <w:sz w:val="22"/>
          <w:szCs w:val="22"/>
        </w:rPr>
        <w:t>stojącego</w:t>
      </w:r>
      <w:r w:rsidR="00AB0A58" w:rsidRPr="00AB0A58">
        <w:rPr>
          <w:rFonts w:asciiTheme="minorHAnsi" w:hAnsiTheme="minorHAnsi" w:cstheme="minorHAnsi"/>
          <w:sz w:val="22"/>
          <w:szCs w:val="22"/>
        </w:rPr>
        <w:t xml:space="preserve"> lub </w:t>
      </w:r>
      <w:r w:rsidR="002A5A03" w:rsidRPr="00AB0A58">
        <w:rPr>
          <w:rFonts w:asciiTheme="minorHAnsi" w:hAnsiTheme="minorHAnsi" w:cstheme="minorHAnsi"/>
          <w:sz w:val="22"/>
          <w:szCs w:val="22"/>
        </w:rPr>
        <w:t xml:space="preserve">w zabudowie </w:t>
      </w:r>
      <w:r w:rsidR="00136128">
        <w:rPr>
          <w:rFonts w:asciiTheme="minorHAnsi" w:hAnsiTheme="minorHAnsi" w:cstheme="minorHAnsi"/>
          <w:sz w:val="22"/>
          <w:szCs w:val="22"/>
        </w:rPr>
        <w:t>bliźniaczej;</w:t>
      </w:r>
    </w:p>
    <w:p w14:paraId="469DCCD1" w14:textId="0B749CF1" w:rsidR="00E87B03" w:rsidRPr="00AB0A58" w:rsidRDefault="00E87B03" w:rsidP="00AB0A58">
      <w:pPr>
        <w:pStyle w:val="Numerowany"/>
        <w:numPr>
          <w:ilvl w:val="0"/>
          <w:numId w:val="58"/>
        </w:numPr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dopuszcza się, na każdej działce budowlanej, realizację jednego wolno</w:t>
      </w:r>
      <w:r w:rsidR="00C80F8B"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Pr="00AB0A58">
        <w:rPr>
          <w:rFonts w:asciiTheme="minorHAnsi" w:hAnsiTheme="minorHAnsi" w:cstheme="minorHAnsi"/>
          <w:sz w:val="22"/>
          <w:szCs w:val="22"/>
        </w:rPr>
        <w:t>stojącego budynku o funkcji gospodarczej lub garażowej, nawiązującego do nowo realizowanej zabudowy mieszkaniowej w zakresie:</w:t>
      </w:r>
    </w:p>
    <w:p w14:paraId="2EC75554" w14:textId="77777777" w:rsidR="00E87B03" w:rsidRPr="00AB0A58" w:rsidRDefault="00E87B03" w:rsidP="00AB0A58">
      <w:pPr>
        <w:numPr>
          <w:ilvl w:val="2"/>
          <w:numId w:val="61"/>
        </w:numPr>
        <w:tabs>
          <w:tab w:val="clear" w:pos="1080"/>
        </w:tabs>
        <w:spacing w:after="0"/>
        <w:ind w:left="851" w:hanging="284"/>
        <w:jc w:val="both"/>
        <w:rPr>
          <w:rFonts w:cstheme="minorHAnsi"/>
        </w:rPr>
      </w:pPr>
      <w:r w:rsidRPr="00AB0A58">
        <w:rPr>
          <w:rFonts w:cstheme="minorHAnsi"/>
        </w:rPr>
        <w:t>zewnętrznych materiałów wykończeniowych,</w:t>
      </w:r>
    </w:p>
    <w:p w14:paraId="30214478" w14:textId="77777777" w:rsidR="00E87B03" w:rsidRPr="00AB0A58" w:rsidRDefault="00E87B03" w:rsidP="00AB0A58">
      <w:pPr>
        <w:numPr>
          <w:ilvl w:val="2"/>
          <w:numId w:val="61"/>
        </w:numPr>
        <w:tabs>
          <w:tab w:val="clear" w:pos="1080"/>
        </w:tabs>
        <w:spacing w:after="0"/>
        <w:ind w:left="851" w:hanging="284"/>
        <w:jc w:val="both"/>
        <w:rPr>
          <w:rFonts w:cstheme="minorHAnsi"/>
        </w:rPr>
      </w:pPr>
      <w:r w:rsidRPr="00AB0A58">
        <w:rPr>
          <w:rFonts w:cstheme="minorHAnsi"/>
        </w:rPr>
        <w:t>kolorystyki elewacji,</w:t>
      </w:r>
    </w:p>
    <w:p w14:paraId="074C77FA" w14:textId="77777777" w:rsidR="00E87B03" w:rsidRPr="00AB0A58" w:rsidRDefault="00E87B03" w:rsidP="00AB0A58">
      <w:pPr>
        <w:numPr>
          <w:ilvl w:val="2"/>
          <w:numId w:val="61"/>
        </w:numPr>
        <w:tabs>
          <w:tab w:val="clear" w:pos="1080"/>
        </w:tabs>
        <w:spacing w:after="0"/>
        <w:ind w:left="851" w:hanging="284"/>
        <w:jc w:val="both"/>
        <w:rPr>
          <w:rFonts w:cstheme="minorHAnsi"/>
        </w:rPr>
      </w:pPr>
      <w:r w:rsidRPr="00AB0A58">
        <w:rPr>
          <w:rFonts w:cstheme="minorHAnsi"/>
        </w:rPr>
        <w:t>rodzaju i koloru pokrycia dachowego;</w:t>
      </w:r>
    </w:p>
    <w:p w14:paraId="1BA37722" w14:textId="7BE35A60" w:rsidR="00E87B03" w:rsidRPr="00AB0A58" w:rsidRDefault="00E87B03" w:rsidP="00AB0A58">
      <w:pPr>
        <w:pStyle w:val="Numerowany"/>
        <w:numPr>
          <w:ilvl w:val="0"/>
          <w:numId w:val="58"/>
        </w:numPr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 xml:space="preserve">w zakresie geometrii dachu ustala się dachy: płaskie lub  dwuspadowe i wielospadowe, o nachyleniu głównych połaci w przedziale od </w:t>
      </w:r>
      <w:r w:rsidR="007819B0" w:rsidRPr="00AB0A58">
        <w:rPr>
          <w:rFonts w:asciiTheme="minorHAnsi" w:hAnsiTheme="minorHAnsi" w:cstheme="minorHAnsi"/>
          <w:sz w:val="22"/>
          <w:szCs w:val="22"/>
        </w:rPr>
        <w:t>25</w:t>
      </w:r>
      <w:r w:rsidRPr="00AB0A58">
        <w:rPr>
          <w:rFonts w:asciiTheme="minorHAnsi" w:hAnsiTheme="minorHAnsi" w:cstheme="minorHAnsi"/>
          <w:sz w:val="22"/>
          <w:szCs w:val="22"/>
          <w:vertAlign w:val="superscript"/>
        </w:rPr>
        <w:t xml:space="preserve"> o</w:t>
      </w:r>
      <w:r w:rsidRPr="00AB0A58">
        <w:rPr>
          <w:rFonts w:asciiTheme="minorHAnsi" w:hAnsiTheme="minorHAnsi" w:cstheme="minorHAnsi"/>
          <w:sz w:val="22"/>
          <w:szCs w:val="22"/>
        </w:rPr>
        <w:t xml:space="preserve"> do 45</w:t>
      </w:r>
      <w:r w:rsidRPr="00AB0A58">
        <w:rPr>
          <w:rFonts w:asciiTheme="minorHAnsi" w:hAnsiTheme="minorHAnsi" w:cstheme="minorHAnsi"/>
          <w:sz w:val="22"/>
          <w:szCs w:val="22"/>
          <w:vertAlign w:val="superscript"/>
        </w:rPr>
        <w:t xml:space="preserve"> o</w:t>
      </w:r>
      <w:r w:rsidRPr="00AB0A58">
        <w:rPr>
          <w:rFonts w:asciiTheme="minorHAnsi" w:hAnsiTheme="minorHAnsi" w:cstheme="minorHAnsi"/>
          <w:sz w:val="22"/>
          <w:szCs w:val="22"/>
        </w:rPr>
        <w:t>, dachy krzywiznowe oparte na łuku;</w:t>
      </w:r>
    </w:p>
    <w:p w14:paraId="691E0780" w14:textId="77777777" w:rsidR="00E87B03" w:rsidRPr="00AB0A58" w:rsidRDefault="00E87B03" w:rsidP="00AB0A58">
      <w:pPr>
        <w:pStyle w:val="Akapitzlist"/>
        <w:widowControl/>
        <w:numPr>
          <w:ilvl w:val="0"/>
          <w:numId w:val="57"/>
        </w:numPr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lastRenderedPageBreak/>
        <w:t>W zakresie parametrów i wskaźników kształtowania zabudowy:</w:t>
      </w:r>
    </w:p>
    <w:p w14:paraId="4012A386" w14:textId="77777777" w:rsidR="00E87B03" w:rsidRPr="00AB0A58" w:rsidRDefault="00E87B03" w:rsidP="00AB0A58">
      <w:pPr>
        <w:numPr>
          <w:ilvl w:val="0"/>
          <w:numId w:val="62"/>
        </w:numPr>
        <w:tabs>
          <w:tab w:val="clear" w:pos="360"/>
          <w:tab w:val="left" w:pos="-709"/>
        </w:tabs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ustala się minimalną intensywność zabudowy  – 0,01;</w:t>
      </w:r>
    </w:p>
    <w:p w14:paraId="26182658" w14:textId="1018F97C" w:rsidR="00E87B03" w:rsidRPr="00AB0A58" w:rsidRDefault="00E87B03" w:rsidP="00AB0A58">
      <w:pPr>
        <w:numPr>
          <w:ilvl w:val="0"/>
          <w:numId w:val="62"/>
        </w:numPr>
        <w:tabs>
          <w:tab w:val="clear" w:pos="360"/>
          <w:tab w:val="left" w:pos="-709"/>
        </w:tabs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 xml:space="preserve">ustala się maksymalną intensywność zabudowy </w:t>
      </w:r>
      <w:r w:rsidRPr="00136128">
        <w:rPr>
          <w:rFonts w:cstheme="minorHAnsi"/>
          <w:color w:val="000000" w:themeColor="text1"/>
        </w:rPr>
        <w:t>– 0,</w:t>
      </w:r>
      <w:r w:rsidR="00AB0A58" w:rsidRPr="00136128">
        <w:rPr>
          <w:rFonts w:cstheme="minorHAnsi"/>
          <w:color w:val="000000" w:themeColor="text1"/>
        </w:rPr>
        <w:t>7</w:t>
      </w:r>
      <w:r w:rsidRPr="00136128">
        <w:rPr>
          <w:rFonts w:cstheme="minorHAnsi"/>
          <w:color w:val="000000" w:themeColor="text1"/>
        </w:rPr>
        <w:t>;</w:t>
      </w:r>
    </w:p>
    <w:p w14:paraId="04135120" w14:textId="26EBB2AE" w:rsidR="005F75C7" w:rsidRPr="005F75C7" w:rsidRDefault="00E87B03" w:rsidP="005F75C7">
      <w:pPr>
        <w:pStyle w:val="Akapitzlist"/>
        <w:numPr>
          <w:ilvl w:val="0"/>
          <w:numId w:val="62"/>
        </w:numPr>
        <w:tabs>
          <w:tab w:val="left" w:pos="-709"/>
        </w:tabs>
        <w:spacing w:after="0"/>
        <w:jc w:val="both"/>
        <w:rPr>
          <w:rFonts w:cstheme="minorHAnsi"/>
        </w:rPr>
      </w:pPr>
      <w:r w:rsidRPr="005F75C7">
        <w:rPr>
          <w:rFonts w:cstheme="minorHAnsi"/>
        </w:rPr>
        <w:t>ustala się maksymalną wysokość zabudowy</w:t>
      </w:r>
      <w:r w:rsidR="005F75C7" w:rsidRPr="005F75C7">
        <w:rPr>
          <w:rFonts w:cstheme="minorHAnsi"/>
        </w:rPr>
        <w:t>, z zastrzeżeniem pkt 4</w:t>
      </w:r>
      <w:r w:rsidR="005F75C7">
        <w:rPr>
          <w:rFonts w:cstheme="minorHAnsi"/>
        </w:rPr>
        <w:t xml:space="preserve"> i 5</w:t>
      </w:r>
      <w:r w:rsidR="005F75C7" w:rsidRPr="005F75C7">
        <w:rPr>
          <w:rFonts w:cstheme="minorHAnsi"/>
        </w:rPr>
        <w:t>;</w:t>
      </w:r>
    </w:p>
    <w:p w14:paraId="525948DB" w14:textId="2A7D0FBB" w:rsidR="00D0375D" w:rsidRPr="005F75C7" w:rsidRDefault="00EA0670" w:rsidP="00EA0670">
      <w:pPr>
        <w:pStyle w:val="Akapitzlist"/>
        <w:numPr>
          <w:ilvl w:val="2"/>
          <w:numId w:val="62"/>
        </w:numPr>
        <w:tabs>
          <w:tab w:val="clear" w:pos="1080"/>
          <w:tab w:val="left" w:pos="-709"/>
        </w:tabs>
        <w:spacing w:after="0"/>
        <w:ind w:left="709" w:hanging="283"/>
        <w:jc w:val="both"/>
        <w:rPr>
          <w:rFonts w:cs="Calibri"/>
          <w:szCs w:val="24"/>
        </w:rPr>
      </w:pPr>
      <w:r w:rsidRPr="005F75C7">
        <w:rPr>
          <w:rFonts w:cstheme="minorHAnsi"/>
        </w:rPr>
        <w:t xml:space="preserve">dla budynków o dachach spadzistych </w:t>
      </w:r>
      <w:r w:rsidR="00D0375D" w:rsidRPr="005F75C7">
        <w:rPr>
          <w:rFonts w:cs="Calibri"/>
        </w:rPr>
        <w:t xml:space="preserve">– 12,0m,  </w:t>
      </w:r>
    </w:p>
    <w:p w14:paraId="464CCF80" w14:textId="36B73DF2" w:rsidR="00D0375D" w:rsidRPr="005F75C7" w:rsidRDefault="00D0375D" w:rsidP="00EA0670">
      <w:pPr>
        <w:pStyle w:val="Akapitzlist"/>
        <w:numPr>
          <w:ilvl w:val="2"/>
          <w:numId w:val="62"/>
        </w:numPr>
        <w:spacing w:after="0" w:line="264" w:lineRule="auto"/>
        <w:ind w:left="709" w:hanging="283"/>
        <w:jc w:val="both"/>
        <w:rPr>
          <w:rFonts w:cs="Calibri"/>
        </w:rPr>
      </w:pPr>
      <w:r w:rsidRPr="005F75C7">
        <w:rPr>
          <w:rFonts w:cs="Calibri"/>
        </w:rPr>
        <w:t xml:space="preserve">dla </w:t>
      </w:r>
      <w:r w:rsidRPr="005F75C7">
        <w:rPr>
          <w:rFonts w:asciiTheme="minorHAnsi" w:hAnsiTheme="minorHAnsi" w:cstheme="minorHAnsi"/>
        </w:rPr>
        <w:t>budynków</w:t>
      </w:r>
      <w:r w:rsidRPr="005F75C7">
        <w:rPr>
          <w:rFonts w:cs="Calibri"/>
        </w:rPr>
        <w:t xml:space="preserve"> o dachach płaskich – </w:t>
      </w:r>
      <w:r w:rsidR="005F75C7" w:rsidRPr="005F75C7">
        <w:rPr>
          <w:rFonts w:cs="Calibri"/>
        </w:rPr>
        <w:t>10,5</w:t>
      </w:r>
      <w:r w:rsidRPr="005F75C7">
        <w:rPr>
          <w:rFonts w:cs="Calibri"/>
        </w:rPr>
        <w:t>m,</w:t>
      </w:r>
    </w:p>
    <w:p w14:paraId="0BC14874" w14:textId="4D2418B1" w:rsidR="00D0375D" w:rsidRPr="005F75C7" w:rsidRDefault="00970330" w:rsidP="005F75C7">
      <w:pPr>
        <w:pStyle w:val="Akapitzlist"/>
        <w:numPr>
          <w:ilvl w:val="0"/>
          <w:numId w:val="62"/>
        </w:numPr>
        <w:spacing w:after="0" w:line="264" w:lineRule="auto"/>
        <w:jc w:val="both"/>
        <w:rPr>
          <w:rFonts w:cs="Calibri"/>
        </w:rPr>
      </w:pPr>
      <w:r w:rsidRPr="005F75C7">
        <w:rPr>
          <w:rFonts w:cs="Calibri"/>
        </w:rPr>
        <w:t>dla budynków</w:t>
      </w:r>
      <w:r w:rsidR="00D0375D" w:rsidRPr="005F75C7">
        <w:rPr>
          <w:rFonts w:cs="Calibri"/>
        </w:rPr>
        <w:t xml:space="preserve"> </w:t>
      </w:r>
      <w:r w:rsidRPr="005F75C7">
        <w:rPr>
          <w:rFonts w:asciiTheme="minorHAnsi" w:hAnsiTheme="minorHAnsi" w:cstheme="minorHAnsi"/>
        </w:rPr>
        <w:t>gospodarczych lub garażowych</w:t>
      </w:r>
      <w:r w:rsidR="00D0375D" w:rsidRPr="005F75C7">
        <w:rPr>
          <w:rFonts w:cs="Calibri"/>
        </w:rPr>
        <w:t xml:space="preserve"> - maksymalnie </w:t>
      </w:r>
      <w:r w:rsidR="00EA0670" w:rsidRPr="005F75C7">
        <w:rPr>
          <w:rFonts w:cs="Calibri"/>
        </w:rPr>
        <w:t>6</w:t>
      </w:r>
      <w:r w:rsidR="00D0375D" w:rsidRPr="005F75C7">
        <w:rPr>
          <w:rFonts w:cs="Calibri"/>
        </w:rPr>
        <w:t>,0 m,</w:t>
      </w:r>
    </w:p>
    <w:p w14:paraId="3EDC516E" w14:textId="546081A7" w:rsidR="0079139B" w:rsidRPr="005F75C7" w:rsidRDefault="0079139B" w:rsidP="005F75C7">
      <w:pPr>
        <w:pStyle w:val="Akapitzlist"/>
        <w:numPr>
          <w:ilvl w:val="0"/>
          <w:numId w:val="62"/>
        </w:numPr>
        <w:spacing w:after="0" w:line="264" w:lineRule="auto"/>
        <w:jc w:val="both"/>
        <w:rPr>
          <w:rFonts w:cs="Calibri"/>
        </w:rPr>
      </w:pPr>
      <w:r w:rsidRPr="005F75C7">
        <w:rPr>
          <w:rFonts w:cstheme="minorHAnsi"/>
        </w:rPr>
        <w:t>dopuszcza się zachowanie wysokości istniejących budynków</w:t>
      </w:r>
      <w:r w:rsidR="00BE2696" w:rsidRPr="005F75C7">
        <w:rPr>
          <w:rFonts w:cstheme="minorHAnsi"/>
        </w:rPr>
        <w:t xml:space="preserve"> </w:t>
      </w:r>
      <w:r w:rsidRPr="005F75C7">
        <w:rPr>
          <w:rFonts w:cstheme="minorHAnsi"/>
        </w:rPr>
        <w:t xml:space="preserve">z możliwością </w:t>
      </w:r>
      <w:r w:rsidR="00BE2696" w:rsidRPr="005F75C7">
        <w:rPr>
          <w:rFonts w:cstheme="minorHAnsi"/>
        </w:rPr>
        <w:t xml:space="preserve">ich </w:t>
      </w:r>
      <w:r w:rsidRPr="005F75C7">
        <w:rPr>
          <w:rFonts w:cstheme="minorHAnsi"/>
        </w:rPr>
        <w:t xml:space="preserve">przebudowy; </w:t>
      </w:r>
    </w:p>
    <w:p w14:paraId="252CB457" w14:textId="4DA091C9" w:rsidR="00E87B03" w:rsidRPr="00AB0A58" w:rsidRDefault="00E87B03" w:rsidP="00AB0A58">
      <w:pPr>
        <w:numPr>
          <w:ilvl w:val="0"/>
          <w:numId w:val="62"/>
        </w:numPr>
        <w:tabs>
          <w:tab w:val="clear" w:pos="360"/>
          <w:tab w:val="left" w:pos="-709"/>
        </w:tabs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ustala się wskaźnik minimalnego udziału powierzchni biologicznie czynnej dla działki budowlanej –50%;</w:t>
      </w:r>
    </w:p>
    <w:p w14:paraId="3F0F3D1B" w14:textId="77777777" w:rsidR="00E87B03" w:rsidRPr="00AB0A58" w:rsidRDefault="00E87B03" w:rsidP="00AB0A58">
      <w:pPr>
        <w:numPr>
          <w:ilvl w:val="0"/>
          <w:numId w:val="62"/>
        </w:numPr>
        <w:tabs>
          <w:tab w:val="clear" w:pos="360"/>
          <w:tab w:val="left" w:pos="-709"/>
        </w:tabs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ustala się maksymalną wielkość powierzchni zabudowy dla działki budowlanej – 40%;</w:t>
      </w:r>
    </w:p>
    <w:p w14:paraId="46A803EF" w14:textId="77777777" w:rsidR="00981C76" w:rsidRPr="00AB0A58" w:rsidRDefault="00981C76" w:rsidP="00AB0A58">
      <w:pPr>
        <w:numPr>
          <w:ilvl w:val="0"/>
          <w:numId w:val="62"/>
        </w:numPr>
        <w:tabs>
          <w:tab w:val="clear" w:pos="360"/>
          <w:tab w:val="left" w:pos="-709"/>
        </w:tabs>
        <w:spacing w:after="0"/>
        <w:ind w:left="426" w:hanging="426"/>
        <w:jc w:val="both"/>
        <w:rPr>
          <w:rStyle w:val="markedcontent"/>
          <w:rFonts w:cstheme="minorHAnsi"/>
        </w:rPr>
      </w:pPr>
      <w:r w:rsidRPr="00AB0A58">
        <w:rPr>
          <w:rStyle w:val="markedcontent"/>
          <w:rFonts w:cstheme="minorHAnsi"/>
        </w:rPr>
        <w:t>ustala się maksymalną powierzchnię sprzedaży dla wbudowanych usług handlu do 150 m</w:t>
      </w:r>
      <w:r w:rsidRPr="00AB0A58">
        <w:rPr>
          <w:rStyle w:val="markedcontent"/>
          <w:rFonts w:cstheme="minorHAnsi"/>
          <w:vertAlign w:val="superscript"/>
        </w:rPr>
        <w:t>2</w:t>
      </w:r>
      <w:r w:rsidRPr="00AB0A58">
        <w:rPr>
          <w:rStyle w:val="markedcontent"/>
          <w:rFonts w:cstheme="minorHAnsi"/>
        </w:rPr>
        <w:t>;</w:t>
      </w:r>
    </w:p>
    <w:p w14:paraId="36ABBA79" w14:textId="77777777" w:rsidR="00981C76" w:rsidRPr="00AB0A58" w:rsidRDefault="0079139B" w:rsidP="00AB0A58">
      <w:pPr>
        <w:numPr>
          <w:ilvl w:val="0"/>
          <w:numId w:val="62"/>
        </w:numPr>
        <w:tabs>
          <w:tab w:val="left" w:pos="-709"/>
        </w:tabs>
        <w:spacing w:after="0"/>
        <w:jc w:val="both"/>
        <w:rPr>
          <w:rFonts w:cstheme="minorHAnsi"/>
        </w:rPr>
      </w:pPr>
      <w:r w:rsidRPr="00AB0A58">
        <w:rPr>
          <w:rFonts w:cstheme="minorHAnsi"/>
        </w:rPr>
        <w:t xml:space="preserve"> </w:t>
      </w:r>
      <w:r w:rsidR="00981C76" w:rsidRPr="00AB0A58">
        <w:rPr>
          <w:rFonts w:cstheme="minorHAnsi"/>
        </w:rPr>
        <w:t>ustala się maksymalną powierzchnię sprzedaży dla usług handlu w odrębnych budynkach do 400m</w:t>
      </w:r>
      <w:r w:rsidR="00981C76" w:rsidRPr="00AB0A58">
        <w:rPr>
          <w:rFonts w:cstheme="minorHAnsi"/>
          <w:vertAlign w:val="superscript"/>
        </w:rPr>
        <w:t>2</w:t>
      </w:r>
      <w:r w:rsidR="00981C76" w:rsidRPr="00AB0A58">
        <w:rPr>
          <w:rFonts w:cstheme="minorHAnsi"/>
        </w:rPr>
        <w:t>;</w:t>
      </w:r>
    </w:p>
    <w:p w14:paraId="751D74D8" w14:textId="77777777" w:rsidR="00E87B03" w:rsidRPr="00AB0A58" w:rsidRDefault="00E87B03" w:rsidP="00AB0A58">
      <w:pPr>
        <w:numPr>
          <w:ilvl w:val="0"/>
          <w:numId w:val="62"/>
        </w:numPr>
        <w:tabs>
          <w:tab w:val="clear" w:pos="360"/>
          <w:tab w:val="left" w:pos="-709"/>
        </w:tabs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ustala się minimalną powierzchnię nowo wydzielonych działek budowlanych:</w:t>
      </w:r>
    </w:p>
    <w:p w14:paraId="061867DA" w14:textId="77777777" w:rsidR="00186E14" w:rsidRPr="00AB0A58" w:rsidRDefault="00186E14" w:rsidP="00AB0A58">
      <w:pPr>
        <w:pStyle w:val="wypunktowaniemyslnik"/>
        <w:numPr>
          <w:ilvl w:val="0"/>
          <w:numId w:val="0"/>
        </w:numPr>
        <w:spacing w:line="276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 a) dla usług</w:t>
      </w:r>
      <w:r w:rsidR="002A5A03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– 2000m</w:t>
      </w:r>
      <w:r w:rsidRPr="00AB0A58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2</w:t>
      </w:r>
    </w:p>
    <w:p w14:paraId="7154C087" w14:textId="73E31DBF" w:rsidR="00186E14" w:rsidRPr="00AB0A58" w:rsidRDefault="00186E14" w:rsidP="00AB0A58">
      <w:pPr>
        <w:tabs>
          <w:tab w:val="left" w:pos="-709"/>
        </w:tabs>
        <w:spacing w:after="0"/>
        <w:ind w:left="426"/>
        <w:jc w:val="both"/>
        <w:rPr>
          <w:rFonts w:cstheme="minorHAnsi"/>
        </w:rPr>
      </w:pPr>
      <w:r w:rsidRPr="00AB0A58">
        <w:rPr>
          <w:rFonts w:cstheme="minorHAnsi"/>
        </w:rPr>
        <w:t>b) dla budynku mieszkalnego jednorodzinnego woln</w:t>
      </w:r>
      <w:r w:rsidR="00123896" w:rsidRPr="00AB0A58">
        <w:rPr>
          <w:rFonts w:cstheme="minorHAnsi"/>
        </w:rPr>
        <w:t>o</w:t>
      </w:r>
      <w:r w:rsidR="00C80F8B" w:rsidRPr="00AB0A58">
        <w:rPr>
          <w:rFonts w:cstheme="minorHAnsi"/>
        </w:rPr>
        <w:t xml:space="preserve"> </w:t>
      </w:r>
      <w:r w:rsidRPr="00AB0A58">
        <w:rPr>
          <w:rFonts w:cstheme="minorHAnsi"/>
        </w:rPr>
        <w:t>stojącego – 1000m</w:t>
      </w:r>
      <w:r w:rsidRPr="00AB0A58">
        <w:rPr>
          <w:rFonts w:cstheme="minorHAnsi"/>
          <w:vertAlign w:val="superscript"/>
        </w:rPr>
        <w:t>2</w:t>
      </w:r>
    </w:p>
    <w:p w14:paraId="5B6AECEF" w14:textId="3313628D" w:rsidR="00186E14" w:rsidRPr="00AB0A58" w:rsidRDefault="00186E14" w:rsidP="00AB0A58">
      <w:pPr>
        <w:spacing w:after="0"/>
        <w:jc w:val="both"/>
        <w:rPr>
          <w:rFonts w:cstheme="minorHAnsi"/>
        </w:rPr>
      </w:pPr>
      <w:r w:rsidRPr="00AB0A58">
        <w:rPr>
          <w:rFonts w:cstheme="minorHAnsi"/>
        </w:rPr>
        <w:t xml:space="preserve">       </w:t>
      </w:r>
      <w:r w:rsidR="00C64710">
        <w:rPr>
          <w:rFonts w:cstheme="minorHAnsi"/>
        </w:rPr>
        <w:t xml:space="preserve"> </w:t>
      </w:r>
      <w:r w:rsidRPr="00AB0A58">
        <w:rPr>
          <w:rFonts w:cstheme="minorHAnsi"/>
        </w:rPr>
        <w:t xml:space="preserve">c) dla budynku mieszkalnego jednorodzinnego w </w:t>
      </w:r>
      <w:r w:rsidR="002A5A03" w:rsidRPr="00AB0A58">
        <w:rPr>
          <w:rFonts w:cstheme="minorHAnsi"/>
        </w:rPr>
        <w:t xml:space="preserve">zabudowie </w:t>
      </w:r>
      <w:r w:rsidRPr="00AB0A58">
        <w:rPr>
          <w:rFonts w:cstheme="minorHAnsi"/>
        </w:rPr>
        <w:t>bliźniaczej:</w:t>
      </w:r>
    </w:p>
    <w:p w14:paraId="30106A43" w14:textId="77777777" w:rsidR="00186E14" w:rsidRPr="00AB0A58" w:rsidRDefault="00186E14" w:rsidP="00AB0A58">
      <w:pPr>
        <w:pStyle w:val="Numerowany"/>
        <w:numPr>
          <w:ilvl w:val="0"/>
          <w:numId w:val="54"/>
        </w:numPr>
        <w:tabs>
          <w:tab w:val="left" w:pos="-709"/>
        </w:tabs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750m</w:t>
      </w:r>
      <w:r w:rsidRPr="00AB0A5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B0A58">
        <w:rPr>
          <w:rFonts w:asciiTheme="minorHAnsi" w:hAnsiTheme="minorHAnsi" w:cstheme="minorHAnsi"/>
          <w:sz w:val="22"/>
          <w:szCs w:val="22"/>
        </w:rPr>
        <w:t xml:space="preserve"> z dwoma lokalami mieszkalnymi,</w:t>
      </w:r>
    </w:p>
    <w:p w14:paraId="00C9533A" w14:textId="77777777" w:rsidR="00186E14" w:rsidRPr="00AB0A58" w:rsidRDefault="00186E14" w:rsidP="00AB0A58">
      <w:pPr>
        <w:pStyle w:val="Akapitzlist"/>
        <w:numPr>
          <w:ilvl w:val="0"/>
          <w:numId w:val="54"/>
        </w:numPr>
        <w:tabs>
          <w:tab w:val="left" w:pos="-709"/>
        </w:tabs>
        <w:spacing w:after="0"/>
        <w:ind w:left="993" w:hanging="284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500m</w:t>
      </w:r>
      <w:r w:rsidRPr="00AB0A58">
        <w:rPr>
          <w:rFonts w:asciiTheme="minorHAnsi" w:hAnsiTheme="minorHAnsi" w:cstheme="minorHAnsi"/>
          <w:vertAlign w:val="superscript"/>
        </w:rPr>
        <w:t>2</w:t>
      </w:r>
      <w:r w:rsidRPr="00AB0A58">
        <w:rPr>
          <w:rFonts w:asciiTheme="minorHAnsi" w:hAnsiTheme="minorHAnsi" w:cstheme="minorHAnsi"/>
        </w:rPr>
        <w:t xml:space="preserve"> z jednym lokalem mieszkalnym</w:t>
      </w:r>
    </w:p>
    <w:p w14:paraId="6E60301B" w14:textId="77777777" w:rsidR="00E87B03" w:rsidRPr="00AB0A58" w:rsidRDefault="00E87B03" w:rsidP="00AB0A58">
      <w:pPr>
        <w:pStyle w:val="Akapitzlist"/>
        <w:widowControl/>
        <w:numPr>
          <w:ilvl w:val="0"/>
          <w:numId w:val="57"/>
        </w:numPr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 zakresie zasad obsługi komunikacyjnej:</w:t>
      </w:r>
    </w:p>
    <w:p w14:paraId="7B227F87" w14:textId="79ACADCA" w:rsidR="00E87B03" w:rsidRPr="00AB0A58" w:rsidRDefault="00E87B03" w:rsidP="00AB0A58">
      <w:pPr>
        <w:pStyle w:val="Akapitzlist"/>
        <w:numPr>
          <w:ilvl w:val="1"/>
          <w:numId w:val="18"/>
        </w:numPr>
        <w:spacing w:after="0"/>
        <w:jc w:val="both"/>
        <w:rPr>
          <w:rFonts w:asciiTheme="minorHAnsi" w:eastAsiaTheme="minorHAnsi" w:hAnsiTheme="minorHAnsi" w:cstheme="minorHAnsi"/>
        </w:rPr>
      </w:pPr>
      <w:r w:rsidRPr="00AB0A58">
        <w:rPr>
          <w:rFonts w:asciiTheme="minorHAnsi" w:eastAsia="Times New Roman" w:hAnsiTheme="minorHAnsi" w:cstheme="minorHAnsi"/>
          <w:lang w:bidi="pl-PL"/>
        </w:rPr>
        <w:t xml:space="preserve">ustala się obsługę komunikacyjną </w:t>
      </w:r>
      <w:r w:rsidR="0012628F">
        <w:rPr>
          <w:rFonts w:asciiTheme="minorHAnsi" w:eastAsia="Times New Roman" w:hAnsiTheme="minorHAnsi" w:cstheme="minorHAnsi"/>
          <w:lang w:bidi="pl-PL"/>
        </w:rPr>
        <w:t>od</w:t>
      </w:r>
      <w:r w:rsidRPr="00AB0A58">
        <w:rPr>
          <w:rFonts w:asciiTheme="minorHAnsi" w:eastAsia="Times New Roman" w:hAnsiTheme="minorHAnsi" w:cstheme="minorHAnsi"/>
          <w:lang w:bidi="pl-PL"/>
        </w:rPr>
        <w:t xml:space="preserve"> ul. Długiej (drog</w:t>
      </w:r>
      <w:r w:rsidR="00186E14" w:rsidRPr="00AB0A58">
        <w:rPr>
          <w:rFonts w:asciiTheme="minorHAnsi" w:eastAsia="Times New Roman" w:hAnsiTheme="minorHAnsi" w:cstheme="minorHAnsi"/>
          <w:lang w:bidi="pl-PL"/>
        </w:rPr>
        <w:t>i</w:t>
      </w:r>
      <w:r w:rsidRPr="00AB0A58">
        <w:rPr>
          <w:rFonts w:asciiTheme="minorHAnsi" w:eastAsia="Times New Roman" w:hAnsiTheme="minorHAnsi" w:cstheme="minorHAnsi"/>
          <w:lang w:bidi="pl-PL"/>
        </w:rPr>
        <w:t xml:space="preserve"> publiczn</w:t>
      </w:r>
      <w:r w:rsidR="00186E14" w:rsidRPr="00AB0A58">
        <w:rPr>
          <w:rFonts w:asciiTheme="minorHAnsi" w:eastAsia="Times New Roman" w:hAnsiTheme="minorHAnsi" w:cstheme="minorHAnsi"/>
          <w:lang w:bidi="pl-PL"/>
        </w:rPr>
        <w:t>e</w:t>
      </w:r>
      <w:r w:rsidR="006E48B8" w:rsidRPr="00AB0A58">
        <w:rPr>
          <w:rFonts w:asciiTheme="minorHAnsi" w:eastAsia="Times New Roman" w:hAnsiTheme="minorHAnsi" w:cstheme="minorHAnsi"/>
          <w:lang w:bidi="pl-PL"/>
        </w:rPr>
        <w:t>j</w:t>
      </w:r>
      <w:r w:rsidRPr="00AB0A58">
        <w:rPr>
          <w:rFonts w:asciiTheme="minorHAnsi" w:eastAsia="Times New Roman" w:hAnsiTheme="minorHAnsi" w:cstheme="minorHAnsi"/>
          <w:lang w:bidi="pl-PL"/>
        </w:rPr>
        <w:t xml:space="preserve"> poza </w:t>
      </w:r>
      <w:r w:rsidR="0070507D" w:rsidRPr="00AB0A58">
        <w:rPr>
          <w:rFonts w:asciiTheme="minorHAnsi" w:eastAsia="Times New Roman" w:hAnsiTheme="minorHAnsi" w:cstheme="minorHAnsi"/>
          <w:lang w:bidi="pl-PL"/>
        </w:rPr>
        <w:t>obszarem</w:t>
      </w:r>
      <w:r w:rsidRPr="00AB0A58">
        <w:rPr>
          <w:rFonts w:asciiTheme="minorHAnsi" w:eastAsia="Times New Roman" w:hAnsiTheme="minorHAnsi" w:cstheme="minorHAnsi"/>
          <w:lang w:bidi="pl-PL"/>
        </w:rPr>
        <w:t xml:space="preserve"> plan</w:t>
      </w:r>
      <w:r w:rsidR="007F7B80" w:rsidRPr="00AB0A58">
        <w:rPr>
          <w:rFonts w:asciiTheme="minorHAnsi" w:eastAsia="Times New Roman" w:hAnsiTheme="minorHAnsi" w:cstheme="minorHAnsi"/>
          <w:lang w:bidi="pl-PL"/>
        </w:rPr>
        <w:t xml:space="preserve">u) </w:t>
      </w:r>
      <w:r w:rsidR="006E48B8" w:rsidRPr="00AB0A58">
        <w:rPr>
          <w:rFonts w:asciiTheme="minorHAnsi" w:eastAsia="Times New Roman" w:hAnsiTheme="minorHAnsi" w:cstheme="minorHAnsi"/>
          <w:lang w:bidi="pl-PL"/>
        </w:rPr>
        <w:t xml:space="preserve">oraz </w:t>
      </w:r>
      <w:r w:rsidR="0012628F">
        <w:rPr>
          <w:rFonts w:asciiTheme="minorHAnsi" w:eastAsia="Times New Roman" w:hAnsiTheme="minorHAnsi" w:cstheme="minorHAnsi"/>
          <w:lang w:bidi="pl-PL"/>
        </w:rPr>
        <w:t>od</w:t>
      </w:r>
      <w:r w:rsidR="00B96CAB">
        <w:rPr>
          <w:rFonts w:asciiTheme="minorHAnsi" w:eastAsia="Times New Roman" w:hAnsiTheme="minorHAnsi" w:cstheme="minorHAnsi"/>
          <w:lang w:bidi="pl-PL"/>
        </w:rPr>
        <w:t xml:space="preserve"> </w:t>
      </w:r>
      <w:r w:rsidR="006E48B8" w:rsidRPr="00AB0A58">
        <w:rPr>
          <w:rFonts w:asciiTheme="minorHAnsi" w:eastAsia="Times New Roman" w:hAnsiTheme="minorHAnsi" w:cstheme="minorHAnsi"/>
          <w:lang w:bidi="pl-PL"/>
        </w:rPr>
        <w:t>drog</w:t>
      </w:r>
      <w:r w:rsidR="00B96CAB">
        <w:rPr>
          <w:rFonts w:asciiTheme="minorHAnsi" w:eastAsia="Times New Roman" w:hAnsiTheme="minorHAnsi" w:cstheme="minorHAnsi"/>
          <w:lang w:bidi="pl-PL"/>
        </w:rPr>
        <w:t>i</w:t>
      </w:r>
      <w:r w:rsidR="006E48B8" w:rsidRPr="00AB0A58">
        <w:rPr>
          <w:rFonts w:asciiTheme="minorHAnsi" w:eastAsia="Times New Roman" w:hAnsiTheme="minorHAnsi" w:cstheme="minorHAnsi"/>
          <w:lang w:bidi="pl-PL"/>
        </w:rPr>
        <w:t xml:space="preserve"> klasy zbiorczej KZ – ul. Grudzi </w:t>
      </w:r>
      <w:r w:rsidR="00490D57" w:rsidRPr="00AB0A58">
        <w:rPr>
          <w:rFonts w:asciiTheme="minorHAnsi" w:eastAsia="Times New Roman" w:hAnsiTheme="minorHAnsi" w:cstheme="minorHAnsi"/>
          <w:lang w:bidi="pl-PL"/>
        </w:rPr>
        <w:t>–</w:t>
      </w:r>
      <w:r w:rsidR="006E48B8" w:rsidRPr="00AB0A58">
        <w:rPr>
          <w:rFonts w:asciiTheme="minorHAnsi" w:eastAsia="Times New Roman" w:hAnsiTheme="minorHAnsi" w:cstheme="minorHAnsi"/>
          <w:lang w:bidi="pl-PL"/>
        </w:rPr>
        <w:t xml:space="preserve"> </w:t>
      </w:r>
      <w:r w:rsidR="00490D57" w:rsidRPr="00AB0A58">
        <w:rPr>
          <w:rFonts w:asciiTheme="minorHAnsi" w:eastAsia="Times New Roman" w:hAnsiTheme="minorHAnsi" w:cstheme="minorHAnsi"/>
          <w:lang w:bidi="pl-PL"/>
        </w:rPr>
        <w:t xml:space="preserve">(część drogi poza obszarem planu) </w:t>
      </w:r>
      <w:r w:rsidR="007F7B80" w:rsidRPr="00AB0A58">
        <w:rPr>
          <w:rFonts w:asciiTheme="minorHAnsi" w:eastAsia="Times New Roman" w:hAnsiTheme="minorHAnsi" w:cstheme="minorHAnsi"/>
          <w:lang w:bidi="pl-PL"/>
        </w:rPr>
        <w:t xml:space="preserve">poprzez drogę wewnętrzną </w:t>
      </w:r>
      <w:r w:rsidR="004D5323" w:rsidRPr="00AB0A58">
        <w:rPr>
          <w:rFonts w:asciiTheme="minorHAnsi" w:eastAsia="Times New Roman" w:hAnsiTheme="minorHAnsi" w:cstheme="minorHAnsi"/>
          <w:lang w:bidi="pl-PL"/>
        </w:rPr>
        <w:t>1</w:t>
      </w:r>
      <w:r w:rsidR="007F7B80" w:rsidRPr="00AB0A58">
        <w:rPr>
          <w:rFonts w:asciiTheme="minorHAnsi" w:eastAsia="Times New Roman" w:hAnsiTheme="minorHAnsi" w:cstheme="minorHAnsi"/>
          <w:lang w:bidi="pl-PL"/>
        </w:rPr>
        <w:t>KDW;</w:t>
      </w:r>
    </w:p>
    <w:p w14:paraId="45C99ED2" w14:textId="1C6230A4" w:rsidR="004D5323" w:rsidRPr="00AB0A58" w:rsidRDefault="00D55DD9" w:rsidP="00AB0A58">
      <w:pPr>
        <w:spacing w:after="0"/>
        <w:jc w:val="both"/>
        <w:rPr>
          <w:rFonts w:cstheme="minorHAnsi"/>
        </w:rPr>
      </w:pPr>
      <w:r w:rsidRPr="00AB0A58">
        <w:rPr>
          <w:rFonts w:eastAsia="Times New Roman" w:cstheme="minorHAnsi"/>
          <w:lang w:bidi="pl-PL"/>
        </w:rPr>
        <w:t>2)   d</w:t>
      </w:r>
      <w:r w:rsidR="004D5323" w:rsidRPr="00AB0A58">
        <w:rPr>
          <w:rFonts w:eastAsia="Times New Roman" w:cstheme="minorHAnsi"/>
          <w:lang w:bidi="pl-PL"/>
        </w:rPr>
        <w:t>opuszcza się obsługę komunikacyjną poprzez drogę wewnętrzną 2KDW;</w:t>
      </w:r>
    </w:p>
    <w:p w14:paraId="75836AD5" w14:textId="40FED48D" w:rsidR="007F7B80" w:rsidRPr="00AB0A58" w:rsidRDefault="007F7B80" w:rsidP="00AB0A58">
      <w:pPr>
        <w:numPr>
          <w:ilvl w:val="0"/>
          <w:numId w:val="18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eastAsia="Times New Roman" w:cstheme="minorHAnsi"/>
          <w:lang w:bidi="pl-PL"/>
        </w:rPr>
        <w:t xml:space="preserve">dopuszcza się obsługę komunikacyjną </w:t>
      </w:r>
      <w:r w:rsidR="0012628F">
        <w:rPr>
          <w:rFonts w:eastAsia="Times New Roman" w:cstheme="minorHAnsi"/>
          <w:lang w:bidi="pl-PL"/>
        </w:rPr>
        <w:t>od</w:t>
      </w:r>
      <w:r w:rsidRPr="00AB0A58">
        <w:rPr>
          <w:rFonts w:eastAsia="Times New Roman" w:cstheme="minorHAnsi"/>
          <w:lang w:bidi="pl-PL"/>
        </w:rPr>
        <w:t xml:space="preserve"> innych dróg wewnętrznych poza obszarem planu;</w:t>
      </w:r>
    </w:p>
    <w:p w14:paraId="4DA652E8" w14:textId="3E935B51" w:rsidR="00E87B03" w:rsidRPr="00AB0A58" w:rsidRDefault="00E87B03" w:rsidP="00AB0A58">
      <w:pPr>
        <w:numPr>
          <w:ilvl w:val="0"/>
          <w:numId w:val="18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eastAsia="Times New Roman" w:cstheme="minorHAnsi"/>
          <w:lang w:bidi="pl-PL"/>
        </w:rPr>
        <w:t xml:space="preserve">dopuszcza </w:t>
      </w:r>
      <w:r w:rsidR="007F7B80" w:rsidRPr="00AB0A58">
        <w:rPr>
          <w:rFonts w:eastAsia="Times New Roman" w:cstheme="minorHAnsi"/>
          <w:lang w:bidi="pl-PL"/>
        </w:rPr>
        <w:t xml:space="preserve">się dostęp do działek budowlanych poprzez </w:t>
      </w:r>
      <w:r w:rsidR="00F1616F" w:rsidRPr="00AB0A58">
        <w:rPr>
          <w:rFonts w:eastAsia="Times New Roman" w:cstheme="minorHAnsi"/>
          <w:lang w:bidi="pl-PL"/>
        </w:rPr>
        <w:t xml:space="preserve">projektowane </w:t>
      </w:r>
      <w:r w:rsidR="007F7B80" w:rsidRPr="00AB0A58">
        <w:rPr>
          <w:rFonts w:eastAsia="Times New Roman" w:cstheme="minorHAnsi"/>
          <w:lang w:bidi="pl-PL"/>
        </w:rPr>
        <w:t xml:space="preserve">drogi wewnętrzne </w:t>
      </w:r>
      <w:r w:rsidRPr="00AB0A58">
        <w:rPr>
          <w:rFonts w:eastAsia="Times New Roman" w:cstheme="minorHAnsi"/>
          <w:lang w:bidi="pl-PL"/>
        </w:rPr>
        <w:t xml:space="preserve">zgodnie z ustaleniami </w:t>
      </w:r>
      <w:r w:rsidR="00B96CAB">
        <w:rPr>
          <w:rFonts w:eastAsia="Times New Roman" w:cstheme="minorHAnsi"/>
          <w:lang w:bidi="pl-PL"/>
        </w:rPr>
        <w:t>§</w:t>
      </w:r>
      <w:r w:rsidRPr="00AB0A58">
        <w:rPr>
          <w:rFonts w:eastAsia="Times New Roman" w:cstheme="minorHAnsi"/>
          <w:lang w:bidi="pl-PL"/>
        </w:rPr>
        <w:t xml:space="preserve">13 ust.1 pkt </w:t>
      </w:r>
      <w:r w:rsidR="00B96CAB">
        <w:rPr>
          <w:rFonts w:eastAsia="Times New Roman" w:cstheme="minorHAnsi"/>
          <w:lang w:bidi="pl-PL"/>
        </w:rPr>
        <w:t>3</w:t>
      </w:r>
      <w:r w:rsidRPr="00AB0A58">
        <w:rPr>
          <w:rFonts w:eastAsia="Times New Roman" w:cstheme="minorHAnsi"/>
          <w:lang w:bidi="pl-PL"/>
        </w:rPr>
        <w:t>;</w:t>
      </w:r>
    </w:p>
    <w:p w14:paraId="00C76CEB" w14:textId="77777777" w:rsidR="00E87B03" w:rsidRPr="00AB0A58" w:rsidRDefault="00E87B03" w:rsidP="00AB0A58">
      <w:pPr>
        <w:numPr>
          <w:ilvl w:val="0"/>
          <w:numId w:val="18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eastAsia="Times New Roman" w:cstheme="minorHAnsi"/>
          <w:lang w:bidi="pl-PL"/>
        </w:rPr>
        <w:t>w zakresie parkowania obowiązują przepisy §13 ust.</w:t>
      </w:r>
      <w:r w:rsidR="007F7B80" w:rsidRPr="00AB0A58">
        <w:rPr>
          <w:rFonts w:eastAsia="Times New Roman" w:cstheme="minorHAnsi"/>
          <w:lang w:bidi="pl-PL"/>
        </w:rPr>
        <w:t xml:space="preserve"> </w:t>
      </w:r>
      <w:r w:rsidRPr="00AB0A58">
        <w:rPr>
          <w:rFonts w:eastAsia="Times New Roman" w:cstheme="minorHAnsi"/>
          <w:lang w:bidi="pl-PL"/>
        </w:rPr>
        <w:t>2.</w:t>
      </w:r>
    </w:p>
    <w:p w14:paraId="7DAA36A7" w14:textId="77777777" w:rsidR="00E87B03" w:rsidRPr="00AB0A58" w:rsidRDefault="00E87B03" w:rsidP="00AB0A58">
      <w:pPr>
        <w:pStyle w:val="Akapitzlist"/>
        <w:widowControl/>
        <w:numPr>
          <w:ilvl w:val="0"/>
          <w:numId w:val="57"/>
        </w:numPr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W zakresie nieuregulowanym powyżej, obowiązują przepisy ogólne, dotyczące w szczególności nakazów, zakazów, </w:t>
      </w:r>
      <w:proofErr w:type="spellStart"/>
      <w:r w:rsidRPr="00AB0A58">
        <w:rPr>
          <w:rFonts w:asciiTheme="minorHAnsi" w:hAnsiTheme="minorHAnsi" w:cstheme="minorHAnsi"/>
        </w:rPr>
        <w:t>dopuszczeń</w:t>
      </w:r>
      <w:proofErr w:type="spellEnd"/>
      <w:r w:rsidRPr="00AB0A58">
        <w:rPr>
          <w:rFonts w:asciiTheme="minorHAnsi" w:hAnsiTheme="minorHAnsi" w:cstheme="minorHAnsi"/>
        </w:rPr>
        <w:t xml:space="preserve"> i ograniczeń w zagospodarowaniu terenów.</w:t>
      </w:r>
    </w:p>
    <w:p w14:paraId="066B50E0" w14:textId="77777777" w:rsidR="00A22DD5" w:rsidRPr="00AB0A58" w:rsidRDefault="00A22DD5" w:rsidP="00AB0A58">
      <w:pPr>
        <w:spacing w:after="0"/>
        <w:ind w:firstLine="425"/>
        <w:jc w:val="both"/>
        <w:rPr>
          <w:rFonts w:cstheme="minorHAnsi"/>
          <w:b/>
        </w:rPr>
      </w:pPr>
    </w:p>
    <w:p w14:paraId="30FE6007" w14:textId="4FFB231F" w:rsidR="00240C64" w:rsidRPr="00AB0A58" w:rsidRDefault="009C002A" w:rsidP="00AB0A58">
      <w:pPr>
        <w:spacing w:after="0"/>
        <w:ind w:firstLine="425"/>
        <w:jc w:val="both"/>
        <w:rPr>
          <w:rFonts w:cstheme="minorHAnsi"/>
        </w:rPr>
      </w:pPr>
      <w:r w:rsidRPr="00AB0A58">
        <w:rPr>
          <w:rFonts w:cstheme="minorHAnsi"/>
          <w:b/>
        </w:rPr>
        <w:t>§ 1</w:t>
      </w:r>
      <w:r w:rsidR="00A22DD5" w:rsidRPr="00AB0A58">
        <w:rPr>
          <w:rFonts w:cstheme="minorHAnsi"/>
          <w:b/>
        </w:rPr>
        <w:t>8</w:t>
      </w:r>
      <w:r w:rsidR="00240C64" w:rsidRPr="00AB0A58">
        <w:rPr>
          <w:rFonts w:cstheme="minorHAnsi"/>
          <w:b/>
        </w:rPr>
        <w:t>.</w:t>
      </w:r>
      <w:r w:rsidR="00240C64" w:rsidRPr="00AB0A58">
        <w:rPr>
          <w:rFonts w:cstheme="minorHAnsi"/>
        </w:rPr>
        <w:t xml:space="preserve"> Dla </w:t>
      </w:r>
      <w:r w:rsidR="00240C64" w:rsidRPr="00AB0A58">
        <w:rPr>
          <w:rFonts w:eastAsia="Times New Roman" w:cstheme="minorHAnsi"/>
          <w:lang w:eastAsia="pl-PL"/>
        </w:rPr>
        <w:t>terenu infrastruktury technicznej – ujęcia wód podziemnych</w:t>
      </w:r>
      <w:r w:rsidR="002807D4" w:rsidRPr="00AB0A58">
        <w:rPr>
          <w:rFonts w:cstheme="minorHAnsi"/>
        </w:rPr>
        <w:t xml:space="preserve"> </w:t>
      </w:r>
      <w:r w:rsidR="00240C64" w:rsidRPr="00AB0A58">
        <w:rPr>
          <w:rFonts w:cstheme="minorHAnsi"/>
        </w:rPr>
        <w:t>ITW:</w:t>
      </w:r>
    </w:p>
    <w:p w14:paraId="29B6B3CD" w14:textId="77777777" w:rsidR="00240C64" w:rsidRPr="00AB0A58" w:rsidRDefault="00C76FC9" w:rsidP="00AB0A58">
      <w:pPr>
        <w:pStyle w:val="Akapitzlist"/>
        <w:widowControl/>
        <w:numPr>
          <w:ilvl w:val="0"/>
          <w:numId w:val="70"/>
        </w:numPr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U</w:t>
      </w:r>
      <w:r w:rsidR="00240C64" w:rsidRPr="00AB0A58">
        <w:rPr>
          <w:rFonts w:asciiTheme="minorHAnsi" w:hAnsiTheme="minorHAnsi" w:cstheme="minorHAnsi"/>
        </w:rPr>
        <w:t xml:space="preserve">stala się przeznaczenie </w:t>
      </w:r>
      <w:r w:rsidR="00240C64" w:rsidRPr="00AB0A58">
        <w:rPr>
          <w:rFonts w:asciiTheme="minorHAnsi" w:eastAsia="Times New Roman" w:hAnsiTheme="minorHAnsi" w:cstheme="minorHAnsi"/>
          <w:lang w:eastAsia="pl-PL"/>
        </w:rPr>
        <w:t>teren</w:t>
      </w:r>
      <w:r w:rsidR="0079139B" w:rsidRPr="00AB0A58">
        <w:rPr>
          <w:rFonts w:asciiTheme="minorHAnsi" w:eastAsia="Times New Roman" w:hAnsiTheme="minorHAnsi" w:cstheme="minorHAnsi"/>
          <w:lang w:eastAsia="pl-PL"/>
        </w:rPr>
        <w:t>u - teren</w:t>
      </w:r>
      <w:r w:rsidR="00240C64" w:rsidRPr="00AB0A58">
        <w:rPr>
          <w:rFonts w:asciiTheme="minorHAnsi" w:eastAsia="Times New Roman" w:hAnsiTheme="minorHAnsi" w:cstheme="minorHAnsi"/>
          <w:lang w:eastAsia="pl-PL"/>
        </w:rPr>
        <w:t xml:space="preserve"> infrastruktury technicznej – ujęcie wód podziemnych;</w:t>
      </w:r>
    </w:p>
    <w:p w14:paraId="611C8F58" w14:textId="2FB34C27" w:rsidR="0079139B" w:rsidRPr="005F75C7" w:rsidRDefault="00C76FC9" w:rsidP="00AB0A58">
      <w:pPr>
        <w:pStyle w:val="Akapitzlist"/>
        <w:widowControl/>
        <w:numPr>
          <w:ilvl w:val="0"/>
          <w:numId w:val="70"/>
        </w:numPr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</w:t>
      </w:r>
      <w:r w:rsidR="00240C64" w:rsidRPr="00AB0A58">
        <w:rPr>
          <w:rFonts w:asciiTheme="minorHAnsi" w:hAnsiTheme="minorHAnsi" w:cstheme="minorHAnsi"/>
        </w:rPr>
        <w:t xml:space="preserve"> zakresie zasad zago</w:t>
      </w:r>
      <w:r w:rsidR="001D4A3A" w:rsidRPr="00AB0A58">
        <w:rPr>
          <w:rFonts w:asciiTheme="minorHAnsi" w:hAnsiTheme="minorHAnsi" w:cstheme="minorHAnsi"/>
        </w:rPr>
        <w:t>spodarowania terenu ustala się zachowanie</w:t>
      </w:r>
      <w:r w:rsidR="009461CB" w:rsidRPr="00AB0A58">
        <w:rPr>
          <w:rFonts w:asciiTheme="minorHAnsi" w:hAnsiTheme="minorHAnsi" w:cstheme="minorHAnsi"/>
        </w:rPr>
        <w:t xml:space="preserve"> </w:t>
      </w:r>
      <w:r w:rsidR="009461CB" w:rsidRPr="005F75C7">
        <w:rPr>
          <w:rFonts w:asciiTheme="minorHAnsi" w:hAnsiTheme="minorHAnsi" w:cstheme="minorHAnsi"/>
        </w:rPr>
        <w:t>istniejące</w:t>
      </w:r>
      <w:r w:rsidR="0032133C" w:rsidRPr="005F75C7">
        <w:rPr>
          <w:rFonts w:asciiTheme="minorHAnsi" w:hAnsiTheme="minorHAnsi" w:cstheme="minorHAnsi"/>
        </w:rPr>
        <w:t>go</w:t>
      </w:r>
      <w:r w:rsidR="009461CB" w:rsidRPr="005F75C7">
        <w:rPr>
          <w:rFonts w:asciiTheme="minorHAnsi" w:hAnsiTheme="minorHAnsi" w:cstheme="minorHAnsi"/>
        </w:rPr>
        <w:t xml:space="preserve"> ujęcia wód podziemnych wraz z niezbędną infrastrukturą</w:t>
      </w:r>
    </w:p>
    <w:p w14:paraId="1FB414F0" w14:textId="3C57637D" w:rsidR="0079139B" w:rsidRPr="00AB0A58" w:rsidRDefault="0079139B" w:rsidP="00B96CAB">
      <w:pPr>
        <w:pStyle w:val="Akapitzlist"/>
        <w:numPr>
          <w:ilvl w:val="0"/>
          <w:numId w:val="70"/>
        </w:numPr>
        <w:spacing w:after="0"/>
        <w:ind w:left="714" w:hanging="288"/>
        <w:jc w:val="both"/>
        <w:rPr>
          <w:rFonts w:asciiTheme="minorHAnsi" w:hAnsiTheme="minorHAnsi" w:cstheme="minorHAnsi"/>
        </w:rPr>
      </w:pPr>
      <w:bookmarkStart w:id="2" w:name="_Hlk141947135"/>
      <w:r w:rsidRPr="005F75C7">
        <w:rPr>
          <w:rFonts w:asciiTheme="minorHAnsi" w:hAnsiTheme="minorHAnsi" w:cstheme="minorHAnsi"/>
        </w:rPr>
        <w:t xml:space="preserve">Ustala się wskaźnik minimalnego udziału powierzchni biologicznie czynnej </w:t>
      </w:r>
      <w:r w:rsidR="008655B8" w:rsidRPr="005F75C7">
        <w:rPr>
          <w:rFonts w:asciiTheme="minorHAnsi" w:hAnsiTheme="minorHAnsi" w:cstheme="minorHAnsi"/>
        </w:rPr>
        <w:t xml:space="preserve">dla terenu </w:t>
      </w:r>
      <w:r w:rsidRPr="00AB0A58">
        <w:rPr>
          <w:rFonts w:asciiTheme="minorHAnsi" w:hAnsiTheme="minorHAnsi" w:cstheme="minorHAnsi"/>
        </w:rPr>
        <w:t>–</w:t>
      </w:r>
      <w:r w:rsidR="00BE2696" w:rsidRPr="00AB0A58">
        <w:rPr>
          <w:rFonts w:asciiTheme="minorHAnsi" w:hAnsiTheme="minorHAnsi" w:cstheme="minorHAnsi"/>
        </w:rPr>
        <w:t xml:space="preserve"> </w:t>
      </w:r>
      <w:r w:rsidRPr="00AB0A58">
        <w:rPr>
          <w:rFonts w:asciiTheme="minorHAnsi" w:hAnsiTheme="minorHAnsi" w:cstheme="minorHAnsi"/>
        </w:rPr>
        <w:t>10%;</w:t>
      </w:r>
    </w:p>
    <w:bookmarkEnd w:id="2"/>
    <w:p w14:paraId="5A93F93A" w14:textId="77777777" w:rsidR="00240C64" w:rsidRPr="00AB0A58" w:rsidRDefault="00C76FC9" w:rsidP="00AB0A58">
      <w:pPr>
        <w:pStyle w:val="Akapitzlist"/>
        <w:widowControl/>
        <w:numPr>
          <w:ilvl w:val="0"/>
          <w:numId w:val="70"/>
        </w:numPr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</w:t>
      </w:r>
      <w:r w:rsidR="00240C64" w:rsidRPr="00AB0A58">
        <w:rPr>
          <w:rFonts w:asciiTheme="minorHAnsi" w:hAnsiTheme="minorHAnsi" w:cstheme="minorHAnsi"/>
        </w:rPr>
        <w:t xml:space="preserve"> zakresie nieuregulowanym powyżej, obowiązują przepisy ogólne dotyczące, </w:t>
      </w:r>
      <w:r w:rsidR="00240C64" w:rsidRPr="00AB0A58">
        <w:rPr>
          <w:rFonts w:asciiTheme="minorHAnsi" w:hAnsiTheme="minorHAnsi" w:cstheme="minorHAnsi"/>
        </w:rPr>
        <w:br/>
        <w:t xml:space="preserve">w szczególności nakazów, zakazów, </w:t>
      </w:r>
      <w:proofErr w:type="spellStart"/>
      <w:r w:rsidR="00240C64" w:rsidRPr="00AB0A58">
        <w:rPr>
          <w:rFonts w:asciiTheme="minorHAnsi" w:hAnsiTheme="minorHAnsi" w:cstheme="minorHAnsi"/>
        </w:rPr>
        <w:t>dopuszczeń</w:t>
      </w:r>
      <w:proofErr w:type="spellEnd"/>
      <w:r w:rsidR="00240C64" w:rsidRPr="00AB0A58">
        <w:rPr>
          <w:rFonts w:asciiTheme="minorHAnsi" w:hAnsiTheme="minorHAnsi" w:cstheme="minorHAnsi"/>
        </w:rPr>
        <w:t xml:space="preserve"> i ograniczeń w zagospodarowaniu terenów</w:t>
      </w:r>
      <w:r w:rsidR="007631C2" w:rsidRPr="00AB0A58">
        <w:rPr>
          <w:rFonts w:asciiTheme="minorHAnsi" w:hAnsiTheme="minorHAnsi" w:cstheme="minorHAnsi"/>
        </w:rPr>
        <w:t>.</w:t>
      </w:r>
    </w:p>
    <w:p w14:paraId="79CD0F31" w14:textId="77777777" w:rsidR="009B504E" w:rsidRPr="00AB0A58" w:rsidRDefault="009B504E" w:rsidP="00AB0A58">
      <w:pPr>
        <w:spacing w:after="0"/>
        <w:jc w:val="both"/>
        <w:rPr>
          <w:rFonts w:cstheme="minorHAnsi"/>
        </w:rPr>
      </w:pPr>
    </w:p>
    <w:p w14:paraId="4ACCC4EF" w14:textId="66449B27" w:rsidR="00EC0E2D" w:rsidRPr="00AB0A58" w:rsidRDefault="009C002A" w:rsidP="00AB0A58">
      <w:pPr>
        <w:spacing w:after="0"/>
        <w:ind w:firstLine="426"/>
        <w:jc w:val="both"/>
        <w:rPr>
          <w:rFonts w:cstheme="minorHAnsi"/>
        </w:rPr>
      </w:pPr>
      <w:r w:rsidRPr="00AB0A58">
        <w:rPr>
          <w:rFonts w:cstheme="minorHAnsi"/>
          <w:b/>
        </w:rPr>
        <w:t xml:space="preserve">§ </w:t>
      </w:r>
      <w:r w:rsidR="00A22DD5" w:rsidRPr="00AB0A58">
        <w:rPr>
          <w:rFonts w:cstheme="minorHAnsi"/>
          <w:b/>
        </w:rPr>
        <w:t>19</w:t>
      </w:r>
      <w:r w:rsidR="00EC0E2D" w:rsidRPr="00AB0A58">
        <w:rPr>
          <w:rFonts w:cstheme="minorHAnsi"/>
          <w:b/>
        </w:rPr>
        <w:t>.</w:t>
      </w:r>
      <w:r w:rsidR="00EC0E2D" w:rsidRPr="00AB0A58">
        <w:rPr>
          <w:rFonts w:cstheme="minorHAnsi"/>
        </w:rPr>
        <w:t xml:space="preserve"> </w:t>
      </w:r>
      <w:r w:rsidR="00EC0E2D" w:rsidRPr="00AB0A58">
        <w:rPr>
          <w:rFonts w:cstheme="minorHAnsi"/>
          <w:b/>
        </w:rPr>
        <w:t xml:space="preserve"> </w:t>
      </w:r>
      <w:r w:rsidR="00EC0E2D" w:rsidRPr="00AB0A58">
        <w:rPr>
          <w:rFonts w:cstheme="minorHAnsi"/>
        </w:rPr>
        <w:t>Dla terenu</w:t>
      </w:r>
      <w:r w:rsidR="00EC0E2D" w:rsidRPr="00AB0A58">
        <w:rPr>
          <w:rFonts w:cstheme="minorHAnsi"/>
          <w:b/>
        </w:rPr>
        <w:t xml:space="preserve"> </w:t>
      </w:r>
      <w:r w:rsidR="00A22DD5" w:rsidRPr="00AB0A58">
        <w:rPr>
          <w:rFonts w:cstheme="minorHAnsi"/>
          <w:bCs/>
        </w:rPr>
        <w:t>1</w:t>
      </w:r>
      <w:r w:rsidRPr="00AB0A58">
        <w:rPr>
          <w:rFonts w:cstheme="minorHAnsi"/>
        </w:rPr>
        <w:t>KPR</w:t>
      </w:r>
      <w:r w:rsidR="00A22DD5" w:rsidRPr="00AB0A58">
        <w:rPr>
          <w:rFonts w:cstheme="minorHAnsi"/>
        </w:rPr>
        <w:t xml:space="preserve"> i 2KPR</w:t>
      </w:r>
      <w:r w:rsidR="00EC0E2D" w:rsidRPr="00AB0A58">
        <w:rPr>
          <w:rFonts w:cstheme="minorHAnsi"/>
        </w:rPr>
        <w:t>:</w:t>
      </w:r>
    </w:p>
    <w:p w14:paraId="2CABE1A9" w14:textId="77777777" w:rsidR="00EC0E2D" w:rsidRPr="00AB0A58" w:rsidRDefault="00EC0E2D" w:rsidP="00AB0A58">
      <w:pPr>
        <w:numPr>
          <w:ilvl w:val="6"/>
          <w:numId w:val="66"/>
        </w:numPr>
        <w:spacing w:after="0"/>
        <w:ind w:left="0" w:firstLine="426"/>
        <w:jc w:val="both"/>
        <w:rPr>
          <w:rFonts w:cstheme="minorHAnsi"/>
        </w:rPr>
      </w:pPr>
      <w:r w:rsidRPr="00AB0A58">
        <w:rPr>
          <w:rFonts w:cstheme="minorHAnsi"/>
        </w:rPr>
        <w:t>Ustala się przeznacz</w:t>
      </w:r>
      <w:r w:rsidR="00BA51B5" w:rsidRPr="00AB0A58">
        <w:rPr>
          <w:rFonts w:cstheme="minorHAnsi"/>
        </w:rPr>
        <w:t>enie terenu – ciąg pieszo-rowerow</w:t>
      </w:r>
      <w:r w:rsidR="007F7B80" w:rsidRPr="00AB0A58">
        <w:rPr>
          <w:rFonts w:cstheme="minorHAnsi"/>
        </w:rPr>
        <w:t>y</w:t>
      </w:r>
      <w:r w:rsidRPr="00AB0A58">
        <w:rPr>
          <w:rFonts w:cstheme="minorHAnsi"/>
        </w:rPr>
        <w:t>.</w:t>
      </w:r>
    </w:p>
    <w:p w14:paraId="58FCEC41" w14:textId="77777777" w:rsidR="00EC0E2D" w:rsidRPr="00AB0A58" w:rsidRDefault="00EC0E2D" w:rsidP="00AB0A58">
      <w:pPr>
        <w:numPr>
          <w:ilvl w:val="6"/>
          <w:numId w:val="66"/>
        </w:numPr>
        <w:spacing w:after="0"/>
        <w:ind w:left="0" w:firstLine="426"/>
        <w:jc w:val="both"/>
        <w:rPr>
          <w:rFonts w:cstheme="minorHAnsi"/>
        </w:rPr>
      </w:pPr>
      <w:r w:rsidRPr="00AB0A58">
        <w:rPr>
          <w:rFonts w:cstheme="minorHAnsi"/>
        </w:rPr>
        <w:t>W zakresie sposobu zagospodarowania terenu:</w:t>
      </w:r>
    </w:p>
    <w:p w14:paraId="7A006DF9" w14:textId="77777777" w:rsidR="00EC0E2D" w:rsidRPr="00AB0A58" w:rsidRDefault="00EC0E2D" w:rsidP="00AB0A58">
      <w:pPr>
        <w:pStyle w:val="Numerowany"/>
        <w:numPr>
          <w:ilvl w:val="0"/>
          <w:numId w:val="67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ustala się zagospodarowanie terenu jako ogólno</w:t>
      </w:r>
      <w:r w:rsidR="00BA51B5" w:rsidRPr="00AB0A58">
        <w:rPr>
          <w:rFonts w:asciiTheme="minorHAnsi" w:hAnsiTheme="minorHAnsi" w:cstheme="minorHAnsi"/>
          <w:sz w:val="22"/>
          <w:szCs w:val="22"/>
        </w:rPr>
        <w:t>dostępnego ciągu pieszo-rowerowego</w:t>
      </w:r>
      <w:r w:rsidRPr="00AB0A58">
        <w:rPr>
          <w:rFonts w:asciiTheme="minorHAnsi" w:hAnsiTheme="minorHAnsi" w:cstheme="minorHAnsi"/>
          <w:sz w:val="22"/>
          <w:szCs w:val="22"/>
        </w:rPr>
        <w:t>;</w:t>
      </w:r>
    </w:p>
    <w:p w14:paraId="7D87ED07" w14:textId="77777777" w:rsidR="00EC0E2D" w:rsidRPr="00AB0A58" w:rsidRDefault="00EC0E2D" w:rsidP="00AB0A58">
      <w:pPr>
        <w:numPr>
          <w:ilvl w:val="0"/>
          <w:numId w:val="66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lastRenderedPageBreak/>
        <w:t>ustala się szerokość w liniach rozgraniczających nie mniejszą niż 6,0m oraz zgodnie z rysunkiem planu;</w:t>
      </w:r>
    </w:p>
    <w:p w14:paraId="12D38C4D" w14:textId="77777777" w:rsidR="000D4C77" w:rsidRPr="00AB0A58" w:rsidRDefault="007F7B80" w:rsidP="00AB0A58">
      <w:pPr>
        <w:numPr>
          <w:ilvl w:val="0"/>
          <w:numId w:val="66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 xml:space="preserve">dopuszcza się </w:t>
      </w:r>
      <w:r w:rsidR="00981C76" w:rsidRPr="00AB0A58">
        <w:rPr>
          <w:rFonts w:cstheme="minorHAnsi"/>
        </w:rPr>
        <w:t>realizację obiektów i urządzeń infrastruktury technicznej, zieleni urządzonej</w:t>
      </w:r>
    </w:p>
    <w:p w14:paraId="78EF8DAD" w14:textId="7F9089D9" w:rsidR="00564F32" w:rsidRPr="00AB0A58" w:rsidRDefault="00564F32" w:rsidP="00AB0A58">
      <w:pPr>
        <w:pStyle w:val="Akapitzlist"/>
        <w:numPr>
          <w:ilvl w:val="6"/>
          <w:numId w:val="62"/>
        </w:numPr>
        <w:spacing w:after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Ustala się wskaźnik minimalnego udziału powierzchni biologicznie czynnej </w:t>
      </w:r>
      <w:r w:rsidR="0032133C" w:rsidRPr="005F75C7">
        <w:rPr>
          <w:rFonts w:asciiTheme="minorHAnsi" w:hAnsiTheme="minorHAnsi" w:cstheme="minorHAnsi"/>
        </w:rPr>
        <w:t>dla terenu</w:t>
      </w:r>
      <w:r w:rsidR="008655B8" w:rsidRPr="005F75C7">
        <w:rPr>
          <w:rFonts w:asciiTheme="minorHAnsi" w:hAnsiTheme="minorHAnsi" w:cstheme="minorHAnsi"/>
        </w:rPr>
        <w:t xml:space="preserve"> </w:t>
      </w:r>
      <w:r w:rsidRPr="00AB0A58">
        <w:rPr>
          <w:rFonts w:asciiTheme="minorHAnsi" w:hAnsiTheme="minorHAnsi" w:cstheme="minorHAnsi"/>
        </w:rPr>
        <w:t>– 40%;</w:t>
      </w:r>
    </w:p>
    <w:p w14:paraId="0F18CCE6" w14:textId="3B92300D" w:rsidR="00BA51B5" w:rsidRPr="00AB0A58" w:rsidRDefault="00BA51B5" w:rsidP="00AB0A58">
      <w:pPr>
        <w:pStyle w:val="Akapitzlist"/>
        <w:numPr>
          <w:ilvl w:val="6"/>
          <w:numId w:val="62"/>
        </w:numPr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W zakresie nieuregulowanym powyżej, obowiązują przepisy ogólne, dotyczące w szczególności nakazów, zakazów, </w:t>
      </w:r>
      <w:proofErr w:type="spellStart"/>
      <w:r w:rsidRPr="00AB0A58">
        <w:rPr>
          <w:rFonts w:asciiTheme="minorHAnsi" w:hAnsiTheme="minorHAnsi" w:cstheme="minorHAnsi"/>
        </w:rPr>
        <w:t>dopuszczeń</w:t>
      </w:r>
      <w:proofErr w:type="spellEnd"/>
      <w:r w:rsidRPr="00AB0A58">
        <w:rPr>
          <w:rFonts w:asciiTheme="minorHAnsi" w:hAnsiTheme="minorHAnsi" w:cstheme="minorHAnsi"/>
        </w:rPr>
        <w:t xml:space="preserve"> i ograniczeń w zagospodarowaniu terenów.</w:t>
      </w:r>
    </w:p>
    <w:p w14:paraId="4579562A" w14:textId="77777777" w:rsidR="00EC0E2D" w:rsidRPr="00AB0A58" w:rsidRDefault="00EC0E2D" w:rsidP="00AB0A58">
      <w:pPr>
        <w:spacing w:after="0"/>
        <w:jc w:val="both"/>
        <w:rPr>
          <w:rFonts w:cstheme="minorHAnsi"/>
        </w:rPr>
      </w:pPr>
    </w:p>
    <w:p w14:paraId="5AEB7574" w14:textId="5CCCD910" w:rsidR="009B504E" w:rsidRPr="005F75C7" w:rsidRDefault="009C002A" w:rsidP="00AB0A58">
      <w:pPr>
        <w:spacing w:after="0"/>
        <w:ind w:firstLine="426"/>
        <w:jc w:val="both"/>
        <w:rPr>
          <w:rFonts w:cstheme="minorHAnsi"/>
        </w:rPr>
      </w:pPr>
      <w:r w:rsidRPr="005F75C7">
        <w:rPr>
          <w:rFonts w:cstheme="minorHAnsi"/>
          <w:b/>
        </w:rPr>
        <w:t>§ 2</w:t>
      </w:r>
      <w:r w:rsidR="00A22DD5" w:rsidRPr="005F75C7">
        <w:rPr>
          <w:rFonts w:cstheme="minorHAnsi"/>
          <w:b/>
        </w:rPr>
        <w:t>0</w:t>
      </w:r>
      <w:r w:rsidR="009B504E" w:rsidRPr="005F75C7">
        <w:rPr>
          <w:rFonts w:cstheme="minorHAnsi"/>
          <w:b/>
        </w:rPr>
        <w:t xml:space="preserve">. </w:t>
      </w:r>
      <w:r w:rsidR="009B504E" w:rsidRPr="005F75C7">
        <w:rPr>
          <w:rFonts w:cstheme="minorHAnsi"/>
        </w:rPr>
        <w:t>Dla terenu</w:t>
      </w:r>
      <w:r w:rsidR="009B504E" w:rsidRPr="005F75C7">
        <w:rPr>
          <w:rFonts w:cstheme="minorHAnsi"/>
          <w:b/>
        </w:rPr>
        <w:t xml:space="preserve"> </w:t>
      </w:r>
      <w:r w:rsidR="00B96CAB" w:rsidRPr="00B96CAB">
        <w:rPr>
          <w:rFonts w:cstheme="minorHAnsi"/>
          <w:bCs/>
        </w:rPr>
        <w:t>1</w:t>
      </w:r>
      <w:r w:rsidR="00A22DD5" w:rsidRPr="00B96CAB">
        <w:rPr>
          <w:rFonts w:cstheme="minorHAnsi"/>
          <w:bCs/>
        </w:rPr>
        <w:t>KDW</w:t>
      </w:r>
      <w:r w:rsidR="00B96CAB" w:rsidRPr="00B96CAB">
        <w:rPr>
          <w:rFonts w:cstheme="minorHAnsi"/>
          <w:bCs/>
        </w:rPr>
        <w:t xml:space="preserve"> </w:t>
      </w:r>
      <w:r w:rsidR="00B96CAB">
        <w:rPr>
          <w:rFonts w:cstheme="minorHAnsi"/>
          <w:bCs/>
        </w:rPr>
        <w:t xml:space="preserve">i </w:t>
      </w:r>
      <w:r w:rsidR="00B96CAB" w:rsidRPr="00B96CAB">
        <w:rPr>
          <w:rFonts w:cstheme="minorHAnsi"/>
          <w:bCs/>
        </w:rPr>
        <w:t>2KDW</w:t>
      </w:r>
      <w:r w:rsidR="009B504E" w:rsidRPr="005F75C7">
        <w:rPr>
          <w:rFonts w:cstheme="minorHAnsi"/>
        </w:rPr>
        <w:t>:</w:t>
      </w:r>
    </w:p>
    <w:p w14:paraId="1605C812" w14:textId="00070E18" w:rsidR="009B504E" w:rsidRPr="00AB0A58" w:rsidRDefault="009B504E" w:rsidP="00AB0A58">
      <w:pPr>
        <w:numPr>
          <w:ilvl w:val="0"/>
          <w:numId w:val="64"/>
        </w:numPr>
        <w:spacing w:after="0"/>
        <w:ind w:left="0" w:firstLine="426"/>
        <w:jc w:val="both"/>
        <w:rPr>
          <w:rFonts w:cstheme="minorHAnsi"/>
        </w:rPr>
      </w:pPr>
      <w:r w:rsidRPr="00AB0A58">
        <w:rPr>
          <w:rFonts w:cstheme="minorHAnsi"/>
        </w:rPr>
        <w:t>Ustala się przeznaczenie terenu – drog</w:t>
      </w:r>
      <w:r w:rsidR="00AA2AE0" w:rsidRPr="00AB0A58">
        <w:rPr>
          <w:rFonts w:cstheme="minorHAnsi"/>
        </w:rPr>
        <w:t>i</w:t>
      </w:r>
      <w:r w:rsidRPr="00AB0A58">
        <w:rPr>
          <w:rFonts w:cstheme="minorHAnsi"/>
        </w:rPr>
        <w:t xml:space="preserve"> wewnętrzn</w:t>
      </w:r>
      <w:r w:rsidR="00AA2AE0" w:rsidRPr="00AB0A58">
        <w:rPr>
          <w:rFonts w:cstheme="minorHAnsi"/>
        </w:rPr>
        <w:t>e</w:t>
      </w:r>
      <w:r w:rsidRPr="00AB0A58">
        <w:rPr>
          <w:rFonts w:cstheme="minorHAnsi"/>
        </w:rPr>
        <w:t>.</w:t>
      </w:r>
    </w:p>
    <w:p w14:paraId="76D927B6" w14:textId="77777777" w:rsidR="009B504E" w:rsidRPr="00AB0A58" w:rsidRDefault="009B504E" w:rsidP="00AB0A58">
      <w:pPr>
        <w:numPr>
          <w:ilvl w:val="0"/>
          <w:numId w:val="64"/>
        </w:numPr>
        <w:spacing w:after="0"/>
        <w:ind w:left="0" w:firstLine="426"/>
        <w:jc w:val="both"/>
        <w:rPr>
          <w:rFonts w:cstheme="minorHAnsi"/>
        </w:rPr>
      </w:pPr>
      <w:r w:rsidRPr="00AB0A58">
        <w:rPr>
          <w:rFonts w:cstheme="minorHAnsi"/>
        </w:rPr>
        <w:t>W zakresie sposobu zagospodarowania terenu:</w:t>
      </w:r>
    </w:p>
    <w:p w14:paraId="03D574C5" w14:textId="77777777" w:rsidR="009B504E" w:rsidRPr="00AB0A58" w:rsidRDefault="009B504E" w:rsidP="00AB0A58">
      <w:pPr>
        <w:pStyle w:val="Numerowany"/>
        <w:numPr>
          <w:ilvl w:val="0"/>
          <w:numId w:val="65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ustala się zagospodarowanie terenu, jako ogólnodostępnej drogi wewnętrznej;</w:t>
      </w:r>
    </w:p>
    <w:p w14:paraId="2EED6297" w14:textId="77777777" w:rsidR="009B504E" w:rsidRPr="00AB0A58" w:rsidRDefault="009B504E" w:rsidP="00AB0A58">
      <w:pPr>
        <w:numPr>
          <w:ilvl w:val="0"/>
          <w:numId w:val="65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ustala się szerokość w liniach rozgraniczających nie mniejszą niż 10,0m</w:t>
      </w:r>
      <w:r w:rsidR="006E167C" w:rsidRPr="00AB0A58">
        <w:rPr>
          <w:rFonts w:cstheme="minorHAnsi"/>
        </w:rPr>
        <w:t xml:space="preserve"> oraz zgodnie z rysunkiem planu.</w:t>
      </w:r>
    </w:p>
    <w:p w14:paraId="63EBF719" w14:textId="77777777" w:rsidR="00BA51B5" w:rsidRPr="00AB0A58" w:rsidRDefault="00BA51B5" w:rsidP="00AB0A58">
      <w:pPr>
        <w:numPr>
          <w:ilvl w:val="0"/>
          <w:numId w:val="64"/>
        </w:numPr>
        <w:spacing w:after="0"/>
        <w:ind w:left="0" w:firstLine="426"/>
        <w:jc w:val="both"/>
        <w:rPr>
          <w:rFonts w:cstheme="minorHAnsi"/>
        </w:rPr>
      </w:pPr>
      <w:r w:rsidRPr="00AB0A58">
        <w:rPr>
          <w:rFonts w:cstheme="minorHAnsi"/>
        </w:rPr>
        <w:t xml:space="preserve">W zakresie nieuregulowanym powyżej, obowiązują przepisy ogólne, dotyczące w szczególności nakazów, zakazów, </w:t>
      </w:r>
      <w:proofErr w:type="spellStart"/>
      <w:r w:rsidRPr="00AB0A58">
        <w:rPr>
          <w:rFonts w:cstheme="minorHAnsi"/>
        </w:rPr>
        <w:t>dopuszczeń</w:t>
      </w:r>
      <w:proofErr w:type="spellEnd"/>
      <w:r w:rsidRPr="00AB0A58">
        <w:rPr>
          <w:rFonts w:cstheme="minorHAnsi"/>
        </w:rPr>
        <w:t xml:space="preserve"> i ograniczeń w zagospodarowaniu terenów.</w:t>
      </w:r>
    </w:p>
    <w:p w14:paraId="01BE915E" w14:textId="77777777" w:rsidR="00A22DD5" w:rsidRPr="00AB0A58" w:rsidRDefault="00A22DD5" w:rsidP="00AB0A58">
      <w:pPr>
        <w:spacing w:after="0"/>
        <w:ind w:firstLine="426"/>
        <w:jc w:val="both"/>
        <w:rPr>
          <w:rFonts w:cstheme="minorHAnsi"/>
          <w:b/>
        </w:rPr>
      </w:pPr>
    </w:p>
    <w:p w14:paraId="59A0D3D2" w14:textId="5D4DCE6D" w:rsidR="00240C64" w:rsidRPr="00AB0A58" w:rsidRDefault="009C002A" w:rsidP="00AB0A58">
      <w:pPr>
        <w:spacing w:after="0"/>
        <w:ind w:firstLine="425"/>
        <w:jc w:val="both"/>
        <w:rPr>
          <w:rFonts w:cstheme="minorHAnsi"/>
        </w:rPr>
      </w:pPr>
      <w:r w:rsidRPr="00AB0A58">
        <w:rPr>
          <w:rFonts w:cstheme="minorHAnsi"/>
          <w:b/>
        </w:rPr>
        <w:t>§ 2</w:t>
      </w:r>
      <w:r w:rsidR="00A22DD5" w:rsidRPr="00AB0A58">
        <w:rPr>
          <w:rFonts w:cstheme="minorHAnsi"/>
          <w:b/>
        </w:rPr>
        <w:t>1</w:t>
      </w:r>
      <w:r w:rsidR="00240C64" w:rsidRPr="00AB0A58">
        <w:rPr>
          <w:rFonts w:cstheme="minorHAnsi"/>
          <w:b/>
        </w:rPr>
        <w:t>.</w:t>
      </w:r>
      <w:r w:rsidR="00240C64" w:rsidRPr="00AB0A58">
        <w:rPr>
          <w:rFonts w:cstheme="minorHAnsi"/>
        </w:rPr>
        <w:t xml:space="preserve"> Dla terenu drogi publ</w:t>
      </w:r>
      <w:r w:rsidR="002807D4" w:rsidRPr="00AB0A58">
        <w:rPr>
          <w:rFonts w:cstheme="minorHAnsi"/>
        </w:rPr>
        <w:t xml:space="preserve">icznej klasy zbiorczej </w:t>
      </w:r>
      <w:r w:rsidR="00240C64" w:rsidRPr="00AB0A58">
        <w:rPr>
          <w:rFonts w:cstheme="minorHAnsi"/>
        </w:rPr>
        <w:t>KDZ:</w:t>
      </w:r>
    </w:p>
    <w:p w14:paraId="09EAF323" w14:textId="77777777" w:rsidR="00240C64" w:rsidRPr="00AB0A58" w:rsidRDefault="00240C64" w:rsidP="00AB0A58">
      <w:pPr>
        <w:pStyle w:val="Akapitzlist"/>
        <w:widowControl/>
        <w:numPr>
          <w:ilvl w:val="6"/>
          <w:numId w:val="43"/>
        </w:numPr>
        <w:tabs>
          <w:tab w:val="clear" w:pos="252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ustala się przeznaczenie - droga publiczna klasy zbiorczej;</w:t>
      </w:r>
    </w:p>
    <w:p w14:paraId="157E4302" w14:textId="77777777" w:rsidR="00EE7BAC" w:rsidRPr="00AB0A58" w:rsidRDefault="00EE7BAC" w:rsidP="00AB0A58">
      <w:pPr>
        <w:pStyle w:val="Akapitzlist"/>
        <w:widowControl/>
        <w:numPr>
          <w:ilvl w:val="6"/>
          <w:numId w:val="43"/>
        </w:numPr>
        <w:tabs>
          <w:tab w:val="clear" w:pos="252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 zakresie zasad zagospodarowania terenu:</w:t>
      </w:r>
    </w:p>
    <w:p w14:paraId="27DD6D88" w14:textId="77777777" w:rsidR="00EE7BAC" w:rsidRPr="00AB0A58" w:rsidRDefault="00EE7BAC" w:rsidP="00AB0A58">
      <w:pPr>
        <w:pStyle w:val="Akapitzlist"/>
        <w:widowControl/>
        <w:numPr>
          <w:ilvl w:val="2"/>
          <w:numId w:val="47"/>
        </w:numPr>
        <w:tabs>
          <w:tab w:val="clear" w:pos="1080"/>
        </w:tabs>
        <w:spacing w:after="0"/>
        <w:ind w:left="709" w:hanging="283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ustala się, że teren KDZ stanowi fragment drogi publicznej,</w:t>
      </w:r>
    </w:p>
    <w:p w14:paraId="74BFD105" w14:textId="77777777" w:rsidR="00240C64" w:rsidRPr="00AB0A58" w:rsidRDefault="00EE7BAC" w:rsidP="00AB0A58">
      <w:pPr>
        <w:pStyle w:val="Akapitzlist"/>
        <w:widowControl/>
        <w:numPr>
          <w:ilvl w:val="2"/>
          <w:numId w:val="47"/>
        </w:numPr>
        <w:tabs>
          <w:tab w:val="clear" w:pos="1080"/>
          <w:tab w:val="num" w:pos="-1701"/>
        </w:tabs>
        <w:spacing w:after="0"/>
        <w:ind w:left="709" w:hanging="283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ustala się minimalną szerokość pasa drogowego dla terenu KDZ od 0,0m do 8,0m</w:t>
      </w:r>
      <w:r w:rsidR="00981C76" w:rsidRPr="00AB0A58">
        <w:rPr>
          <w:rFonts w:asciiTheme="minorHAnsi" w:hAnsiTheme="minorHAnsi" w:cstheme="minorHAnsi"/>
        </w:rPr>
        <w:t>,</w:t>
      </w:r>
      <w:r w:rsidRPr="00AB0A58">
        <w:rPr>
          <w:rFonts w:asciiTheme="minorHAnsi" w:hAnsiTheme="minorHAnsi" w:cstheme="minorHAnsi"/>
        </w:rPr>
        <w:t xml:space="preserve"> zgodnie z rysunkiem planu;</w:t>
      </w:r>
    </w:p>
    <w:p w14:paraId="7DC2AC1E" w14:textId="77777777" w:rsidR="00240C64" w:rsidRPr="00AB0A58" w:rsidRDefault="00240C64" w:rsidP="00AB0A58">
      <w:pPr>
        <w:pStyle w:val="Akapitzlist"/>
        <w:widowControl/>
        <w:numPr>
          <w:ilvl w:val="6"/>
          <w:numId w:val="43"/>
        </w:numPr>
        <w:tabs>
          <w:tab w:val="clear" w:pos="252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w zakresie nieuregulowanym powyżej, obowiązują przepisy ogólne dotyczące, </w:t>
      </w:r>
      <w:r w:rsidRPr="00AB0A58">
        <w:rPr>
          <w:rFonts w:asciiTheme="minorHAnsi" w:hAnsiTheme="minorHAnsi" w:cstheme="minorHAnsi"/>
        </w:rPr>
        <w:br/>
        <w:t xml:space="preserve">w szczególności nakazów, zakazów, </w:t>
      </w:r>
      <w:proofErr w:type="spellStart"/>
      <w:r w:rsidRPr="00AB0A58">
        <w:rPr>
          <w:rFonts w:asciiTheme="minorHAnsi" w:hAnsiTheme="minorHAnsi" w:cstheme="minorHAnsi"/>
        </w:rPr>
        <w:t>dopuszczeń</w:t>
      </w:r>
      <w:proofErr w:type="spellEnd"/>
      <w:r w:rsidRPr="00AB0A58">
        <w:rPr>
          <w:rFonts w:asciiTheme="minorHAnsi" w:hAnsiTheme="minorHAnsi" w:cstheme="minorHAnsi"/>
        </w:rPr>
        <w:t xml:space="preserve"> i ograniczeń w zagospodarowaniu terenów</w:t>
      </w:r>
    </w:p>
    <w:p w14:paraId="618ED435" w14:textId="77777777" w:rsidR="00D37E6D" w:rsidRDefault="00D37E6D" w:rsidP="00AB0A58">
      <w:pPr>
        <w:keepNext/>
        <w:suppressAutoHyphens/>
        <w:spacing w:after="0"/>
        <w:jc w:val="center"/>
        <w:rPr>
          <w:rFonts w:eastAsia="Times New Roman" w:cstheme="minorHAnsi"/>
          <w:b/>
          <w:lang w:eastAsia="pl-PL"/>
        </w:rPr>
      </w:pPr>
    </w:p>
    <w:p w14:paraId="3051EC1E" w14:textId="112C0A2B" w:rsidR="008B4C5A" w:rsidRPr="00AB0A58" w:rsidRDefault="008B4C5A" w:rsidP="00AB0A58">
      <w:pPr>
        <w:keepNext/>
        <w:suppressAutoHyphens/>
        <w:spacing w:after="0"/>
        <w:jc w:val="center"/>
        <w:rPr>
          <w:rFonts w:eastAsia="Times New Roman" w:cstheme="minorHAnsi"/>
          <w:b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Rozdział 3</w:t>
      </w:r>
    </w:p>
    <w:p w14:paraId="51DC000E" w14:textId="77777777" w:rsidR="008B4C5A" w:rsidRPr="00AB0A58" w:rsidRDefault="008B4C5A" w:rsidP="00AB0A58">
      <w:pPr>
        <w:keepNext/>
        <w:suppressAutoHyphens/>
        <w:spacing w:after="0"/>
        <w:jc w:val="center"/>
        <w:rPr>
          <w:rFonts w:eastAsia="Times New Roman" w:cstheme="minorHAnsi"/>
          <w:b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Przepisy końcowe</w:t>
      </w:r>
    </w:p>
    <w:p w14:paraId="7FFB0C06" w14:textId="77777777" w:rsidR="00FE323B" w:rsidRPr="00AB0A58" w:rsidRDefault="00FE323B" w:rsidP="00AB0A58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eastAsia="Times New Roman" w:cstheme="minorHAnsi"/>
          <w:b/>
          <w:lang w:eastAsia="pl-PL"/>
        </w:rPr>
      </w:pPr>
    </w:p>
    <w:p w14:paraId="5D093472" w14:textId="2E2673A3" w:rsidR="00BB57BE" w:rsidRPr="00AB0A58" w:rsidRDefault="002C02F2" w:rsidP="00AB0A58">
      <w:pPr>
        <w:spacing w:after="0"/>
        <w:ind w:firstLine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§</w:t>
      </w:r>
      <w:r w:rsidR="004E126C" w:rsidRPr="00AB0A58">
        <w:rPr>
          <w:rFonts w:eastAsia="Times New Roman" w:cstheme="minorHAnsi"/>
          <w:b/>
          <w:lang w:eastAsia="pl-PL"/>
        </w:rPr>
        <w:t>2</w:t>
      </w:r>
      <w:r w:rsidR="00A22DD5" w:rsidRPr="00AB0A58">
        <w:rPr>
          <w:rFonts w:eastAsia="Times New Roman" w:cstheme="minorHAnsi"/>
          <w:b/>
          <w:lang w:eastAsia="pl-PL"/>
        </w:rPr>
        <w:t>2</w:t>
      </w:r>
      <w:r w:rsidR="008E12E7" w:rsidRPr="00AB0A58">
        <w:rPr>
          <w:rFonts w:eastAsia="Times New Roman" w:cstheme="minorHAnsi"/>
          <w:b/>
          <w:lang w:eastAsia="pl-PL"/>
        </w:rPr>
        <w:t xml:space="preserve">. </w:t>
      </w:r>
      <w:r w:rsidR="008E12E7" w:rsidRPr="00AB0A58">
        <w:rPr>
          <w:rFonts w:eastAsia="Times New Roman" w:cstheme="minorHAnsi"/>
          <w:lang w:eastAsia="pl-PL"/>
        </w:rPr>
        <w:t>Na obszarze objętym</w:t>
      </w:r>
      <w:r w:rsidR="008E12E7" w:rsidRPr="00AB0A58">
        <w:rPr>
          <w:rFonts w:eastAsia="Times New Roman" w:cstheme="minorHAnsi"/>
          <w:b/>
          <w:lang w:eastAsia="pl-PL"/>
        </w:rPr>
        <w:t xml:space="preserve"> </w:t>
      </w:r>
      <w:r w:rsidR="005E27F0" w:rsidRPr="00AB0A58">
        <w:rPr>
          <w:rFonts w:eastAsia="Times New Roman" w:cstheme="minorHAnsi"/>
          <w:lang w:eastAsia="pl-PL"/>
        </w:rPr>
        <w:t>niniejszym</w:t>
      </w:r>
      <w:r w:rsidR="005E27F0" w:rsidRPr="00AB0A58">
        <w:rPr>
          <w:rFonts w:eastAsia="Times New Roman" w:cstheme="minorHAnsi"/>
          <w:b/>
          <w:lang w:eastAsia="pl-PL"/>
        </w:rPr>
        <w:t xml:space="preserve"> </w:t>
      </w:r>
      <w:r w:rsidR="008E12E7" w:rsidRPr="00AB0A58">
        <w:rPr>
          <w:rFonts w:eastAsia="Times New Roman" w:cstheme="minorHAnsi"/>
          <w:lang w:eastAsia="pl-PL"/>
        </w:rPr>
        <w:t>planem trac</w:t>
      </w:r>
      <w:r w:rsidR="00424BED" w:rsidRPr="00AB0A58">
        <w:rPr>
          <w:rFonts w:eastAsia="Times New Roman" w:cstheme="minorHAnsi"/>
          <w:lang w:eastAsia="pl-PL"/>
        </w:rPr>
        <w:t>i</w:t>
      </w:r>
      <w:r w:rsidR="008E12E7" w:rsidRPr="00AB0A58">
        <w:rPr>
          <w:rFonts w:eastAsia="Times New Roman" w:cstheme="minorHAnsi"/>
          <w:lang w:eastAsia="pl-PL"/>
        </w:rPr>
        <w:t xml:space="preserve"> moc Miejscow</w:t>
      </w:r>
      <w:r w:rsidR="00AA66F6" w:rsidRPr="00AB0A58">
        <w:rPr>
          <w:rFonts w:eastAsia="Times New Roman" w:cstheme="minorHAnsi"/>
          <w:lang w:eastAsia="pl-PL"/>
        </w:rPr>
        <w:t>y</w:t>
      </w:r>
      <w:r w:rsidR="008E12E7" w:rsidRPr="00AB0A58">
        <w:rPr>
          <w:rFonts w:eastAsia="Times New Roman" w:cstheme="minorHAnsi"/>
          <w:lang w:eastAsia="pl-PL"/>
        </w:rPr>
        <w:t xml:space="preserve"> Plan</w:t>
      </w:r>
      <w:r w:rsidR="00E5327B" w:rsidRPr="00AB0A58">
        <w:rPr>
          <w:rFonts w:eastAsia="Times New Roman" w:cstheme="minorHAnsi"/>
          <w:lang w:eastAsia="pl-PL"/>
        </w:rPr>
        <w:t xml:space="preserve"> </w:t>
      </w:r>
      <w:r w:rsidR="008E12E7" w:rsidRPr="00AB0A58">
        <w:rPr>
          <w:rFonts w:eastAsia="Times New Roman" w:cstheme="minorHAnsi"/>
          <w:lang w:eastAsia="pl-PL"/>
        </w:rPr>
        <w:t xml:space="preserve">Zagospodarowania </w:t>
      </w:r>
      <w:r w:rsidRPr="00AB0A58">
        <w:rPr>
          <w:rFonts w:eastAsia="Times New Roman" w:cstheme="minorHAnsi"/>
          <w:lang w:eastAsia="pl-PL"/>
        </w:rPr>
        <w:t xml:space="preserve">  Prze</w:t>
      </w:r>
      <w:r w:rsidR="00BB57BE" w:rsidRPr="00AB0A58">
        <w:rPr>
          <w:rFonts w:eastAsia="Times New Roman" w:cstheme="minorHAnsi"/>
          <w:lang w:eastAsia="pl-PL"/>
        </w:rPr>
        <w:t xml:space="preserve">strzennego  </w:t>
      </w:r>
      <w:r w:rsidR="00CB21CE" w:rsidRPr="00AB0A58">
        <w:rPr>
          <w:rFonts w:eastAsia="Calibri" w:cstheme="minorHAnsi"/>
        </w:rPr>
        <w:t xml:space="preserve">części terenów położonych we wsi Dawidy, Dawidy Bankowe, Łady, Podolszyn Nowy – obszar I zatwierdzonym Uchwałą Nr LIX/984/05 Rady Gminy Raszyn z dnia 27 października 2005 r. (Dz. Urz. Woj. </w:t>
      </w:r>
      <w:proofErr w:type="spellStart"/>
      <w:r w:rsidR="00CB21CE" w:rsidRPr="00AB0A58">
        <w:rPr>
          <w:rFonts w:eastAsia="Calibri" w:cstheme="minorHAnsi"/>
        </w:rPr>
        <w:t>Maz</w:t>
      </w:r>
      <w:proofErr w:type="spellEnd"/>
      <w:r w:rsidR="00CB21CE" w:rsidRPr="00AB0A58">
        <w:rPr>
          <w:rFonts w:eastAsia="Calibri" w:cstheme="minorHAnsi"/>
        </w:rPr>
        <w:t xml:space="preserve">. Nr 266, poz. 8713 z dnia 6 grudnia 2005 r.), zmienioną Uchwałą Nr XII/174/07 Rady Gminy Raszyn z dnia 20 września 2007 r. (Dz. Urz. Woj. </w:t>
      </w:r>
      <w:proofErr w:type="spellStart"/>
      <w:r w:rsidR="00CB21CE" w:rsidRPr="00AB0A58">
        <w:rPr>
          <w:rFonts w:eastAsia="Calibri" w:cstheme="minorHAnsi"/>
        </w:rPr>
        <w:t>Maz</w:t>
      </w:r>
      <w:proofErr w:type="spellEnd"/>
      <w:r w:rsidR="00CB21CE" w:rsidRPr="00AB0A58">
        <w:rPr>
          <w:rFonts w:eastAsia="Calibri" w:cstheme="minorHAnsi"/>
        </w:rPr>
        <w:t xml:space="preserve">. Nr 241, poz. 6975 z dnia 25 listopada 2007 r.), zmienioną Uchwałą Nr XLI/451/13 Rady Gminy Raszyn z dnia 26 września 2013 r. (Dz. Urz. Woj. </w:t>
      </w:r>
      <w:proofErr w:type="spellStart"/>
      <w:r w:rsidR="00CB21CE" w:rsidRPr="00AB0A58">
        <w:rPr>
          <w:rFonts w:eastAsia="Calibri" w:cstheme="minorHAnsi"/>
        </w:rPr>
        <w:t>Maz</w:t>
      </w:r>
      <w:proofErr w:type="spellEnd"/>
      <w:r w:rsidR="00CB21CE" w:rsidRPr="00AB0A58">
        <w:rPr>
          <w:rFonts w:eastAsia="Calibri" w:cstheme="minorHAnsi"/>
        </w:rPr>
        <w:t>., poz. 10595 z dnia 23 października 2013 r.) w sprawie zmiany Miejscowego planu zagospodarowania przestrzennego części terenów położonych we wsi Dawidy, Dawidy Bankowe, Łady, Podolszyn Nowy – obszar I - rejon rzeki Raszynki.</w:t>
      </w:r>
    </w:p>
    <w:p w14:paraId="452DD367" w14:textId="77777777" w:rsidR="008D6885" w:rsidRPr="00AB0A58" w:rsidRDefault="008D6885" w:rsidP="00AB0A58">
      <w:pPr>
        <w:spacing w:after="0"/>
        <w:jc w:val="both"/>
        <w:rPr>
          <w:rFonts w:eastAsia="Times New Roman" w:cstheme="minorHAnsi"/>
          <w:lang w:eastAsia="pl-PL"/>
        </w:rPr>
      </w:pPr>
    </w:p>
    <w:p w14:paraId="0A13F608" w14:textId="6B71C9CF" w:rsidR="00035C93" w:rsidRPr="00AB0A58" w:rsidRDefault="004E126C" w:rsidP="00AB0A58">
      <w:pPr>
        <w:spacing w:after="0"/>
        <w:ind w:firstLine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§ 2</w:t>
      </w:r>
      <w:r w:rsidR="00A22DD5" w:rsidRPr="00AB0A58">
        <w:rPr>
          <w:rFonts w:eastAsia="Times New Roman" w:cstheme="minorHAnsi"/>
          <w:b/>
          <w:lang w:eastAsia="pl-PL"/>
        </w:rPr>
        <w:t>3</w:t>
      </w:r>
      <w:r w:rsidR="00035C93" w:rsidRPr="00AB0A58">
        <w:rPr>
          <w:rFonts w:eastAsia="Times New Roman" w:cstheme="minorHAnsi"/>
          <w:b/>
          <w:lang w:eastAsia="pl-PL"/>
        </w:rPr>
        <w:t>.</w:t>
      </w:r>
      <w:r w:rsidR="00035C93" w:rsidRPr="00AB0A58">
        <w:rPr>
          <w:rFonts w:eastAsia="Times New Roman" w:cstheme="minorHAnsi"/>
          <w:lang w:eastAsia="pl-PL"/>
        </w:rPr>
        <w:t xml:space="preserve"> Wykonanie uchwały powierza się </w:t>
      </w:r>
      <w:r w:rsidR="00240C64" w:rsidRPr="00AB0A58">
        <w:rPr>
          <w:rFonts w:eastAsia="Times New Roman" w:cstheme="minorHAnsi"/>
          <w:lang w:eastAsia="pl-PL"/>
        </w:rPr>
        <w:t>Wójtowi</w:t>
      </w:r>
      <w:r w:rsidR="00035C93" w:rsidRPr="00AB0A58">
        <w:rPr>
          <w:rFonts w:eastAsia="Times New Roman" w:cstheme="minorHAnsi"/>
          <w:lang w:eastAsia="pl-PL"/>
        </w:rPr>
        <w:t xml:space="preserve"> Gminy </w:t>
      </w:r>
      <w:r w:rsidR="007D7C57" w:rsidRPr="00AB0A58">
        <w:rPr>
          <w:rFonts w:eastAsia="Times New Roman" w:cstheme="minorHAnsi"/>
          <w:lang w:eastAsia="pl-PL"/>
        </w:rPr>
        <w:t>Raszyn</w:t>
      </w:r>
      <w:r w:rsidR="00035C93" w:rsidRPr="00AB0A58">
        <w:rPr>
          <w:rFonts w:eastAsia="Times New Roman" w:cstheme="minorHAnsi"/>
          <w:lang w:eastAsia="pl-PL"/>
        </w:rPr>
        <w:t>.</w:t>
      </w:r>
    </w:p>
    <w:p w14:paraId="3AD23BB1" w14:textId="77777777" w:rsidR="008B4C5A" w:rsidRPr="00AB0A58" w:rsidRDefault="008B4C5A" w:rsidP="00AB0A5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eastAsia="Times New Roman" w:cstheme="minorHAnsi"/>
          <w:lang w:eastAsia="pl-PL"/>
        </w:rPr>
      </w:pPr>
    </w:p>
    <w:p w14:paraId="37E6C9FE" w14:textId="70CDB21A" w:rsidR="00D55E49" w:rsidRPr="00AB0A58" w:rsidRDefault="00D8119B" w:rsidP="005F75C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 xml:space="preserve">§ </w:t>
      </w:r>
      <w:r w:rsidR="004E126C" w:rsidRPr="00AB0A58">
        <w:rPr>
          <w:rFonts w:eastAsia="Times New Roman" w:cstheme="minorHAnsi"/>
          <w:b/>
          <w:lang w:eastAsia="pl-PL"/>
        </w:rPr>
        <w:t>2</w:t>
      </w:r>
      <w:r w:rsidR="00A22DD5" w:rsidRPr="00AB0A58">
        <w:rPr>
          <w:rFonts w:eastAsia="Times New Roman" w:cstheme="minorHAnsi"/>
          <w:b/>
          <w:lang w:eastAsia="pl-PL"/>
        </w:rPr>
        <w:t>4</w:t>
      </w:r>
      <w:r w:rsidR="008B4C5A" w:rsidRPr="00AB0A58">
        <w:rPr>
          <w:rFonts w:eastAsia="Times New Roman" w:cstheme="minorHAnsi"/>
          <w:b/>
          <w:lang w:eastAsia="pl-PL"/>
        </w:rPr>
        <w:t>.</w:t>
      </w:r>
      <w:r w:rsidR="008B4C5A" w:rsidRPr="00AB0A58">
        <w:rPr>
          <w:rFonts w:eastAsia="Times New Roman" w:cstheme="minorHAnsi"/>
          <w:lang w:eastAsia="pl-PL"/>
        </w:rPr>
        <w:t xml:space="preserve"> Uchwała wchodzi w życie po upływie 14 dni od </w:t>
      </w:r>
      <w:r w:rsidR="00424BED" w:rsidRPr="00AB0A58">
        <w:rPr>
          <w:rFonts w:eastAsia="Times New Roman" w:cstheme="minorHAnsi"/>
          <w:lang w:eastAsia="pl-PL"/>
        </w:rPr>
        <w:t xml:space="preserve">dnia jej ogłoszenia w Dzienniku </w:t>
      </w:r>
      <w:r w:rsidR="008B4C5A" w:rsidRPr="00AB0A58">
        <w:rPr>
          <w:rFonts w:eastAsia="Times New Roman" w:cstheme="minorHAnsi"/>
          <w:lang w:eastAsia="pl-PL"/>
        </w:rPr>
        <w:t xml:space="preserve">Urzędowym Województwa </w:t>
      </w:r>
      <w:r w:rsidR="00BB57BE" w:rsidRPr="00AB0A58">
        <w:rPr>
          <w:rFonts w:eastAsia="Times New Roman" w:cstheme="minorHAnsi"/>
          <w:lang w:eastAsia="pl-PL"/>
        </w:rPr>
        <w:t>Mazowieckiego.</w:t>
      </w:r>
    </w:p>
    <w:sectPr w:rsidR="00D55E49" w:rsidRPr="00AB0A58" w:rsidSect="00981C76">
      <w:footerReference w:type="default" r:id="rId8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0DB4F" w14:textId="77777777" w:rsidR="00B22F69" w:rsidRDefault="00B22F69">
      <w:pPr>
        <w:spacing w:after="0" w:line="240" w:lineRule="auto"/>
      </w:pPr>
      <w:r>
        <w:separator/>
      </w:r>
    </w:p>
  </w:endnote>
  <w:endnote w:type="continuationSeparator" w:id="0">
    <w:p w14:paraId="1BC5EEA6" w14:textId="77777777" w:rsidR="00B22F69" w:rsidRDefault="00B2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51AB2" w14:textId="22777E81" w:rsidR="00981C76" w:rsidRPr="00800011" w:rsidRDefault="00014E86">
    <w:pPr>
      <w:pStyle w:val="Stopka"/>
      <w:jc w:val="center"/>
      <w:rPr>
        <w:rFonts w:ascii="Times New Roman" w:hAnsi="Times New Roman"/>
      </w:rPr>
    </w:pPr>
    <w:sdt>
      <w:sdtPr>
        <w:id w:val="1827985157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="00981C76" w:rsidRPr="00800011">
          <w:rPr>
            <w:rFonts w:ascii="Times New Roman" w:hAnsi="Times New Roman"/>
          </w:rPr>
          <w:fldChar w:fldCharType="begin"/>
        </w:r>
        <w:r w:rsidR="00981C76" w:rsidRPr="00800011">
          <w:rPr>
            <w:rFonts w:ascii="Times New Roman" w:hAnsi="Times New Roman"/>
          </w:rPr>
          <w:instrText xml:space="preserve"> PAGE   \* MERGEFORMAT </w:instrText>
        </w:r>
        <w:r w:rsidR="00981C76" w:rsidRPr="00800011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11</w:t>
        </w:r>
        <w:r w:rsidR="00981C76" w:rsidRPr="00800011">
          <w:rPr>
            <w:rFonts w:ascii="Times New Roman" w:hAnsi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A4671" w14:textId="77777777" w:rsidR="00B22F69" w:rsidRDefault="00B22F69">
      <w:pPr>
        <w:spacing w:after="0" w:line="240" w:lineRule="auto"/>
      </w:pPr>
      <w:r>
        <w:separator/>
      </w:r>
    </w:p>
  </w:footnote>
  <w:footnote w:type="continuationSeparator" w:id="0">
    <w:p w14:paraId="0AF7B97C" w14:textId="77777777" w:rsidR="00B22F69" w:rsidRDefault="00B22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hybridMultilevel"/>
    <w:tmpl w:val="5E884AD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51EAD36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2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125149"/>
    <w:multiLevelType w:val="multilevel"/>
    <w:tmpl w:val="34F2A0F4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0" w:firstLine="357"/>
      </w:pPr>
      <w:rPr>
        <w:rFonts w:asciiTheme="minorHAnsi" w:hAnsiTheme="minorHAnsi" w:cstheme="minorHAnsi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3" w15:restartNumberingAfterBreak="0">
    <w:nsid w:val="032F619B"/>
    <w:multiLevelType w:val="hybridMultilevel"/>
    <w:tmpl w:val="B510DF72"/>
    <w:lvl w:ilvl="0" w:tplc="B124322A">
      <w:start w:val="1"/>
      <w:numFmt w:val="decimal"/>
      <w:lvlText w:val="%1)"/>
      <w:lvlJc w:val="left"/>
      <w:pPr>
        <w:ind w:left="481" w:hanging="365"/>
      </w:pPr>
      <w:rPr>
        <w:rFonts w:asciiTheme="minorHAnsi" w:hAnsiTheme="minorHAnsi" w:cstheme="minorHAnsi" w:hint="default"/>
        <w:w w:val="100"/>
        <w:sz w:val="22"/>
        <w:szCs w:val="22"/>
        <w:lang w:val="pl-PL" w:eastAsia="pl-PL" w:bidi="pl-PL"/>
      </w:rPr>
    </w:lvl>
    <w:lvl w:ilvl="1" w:tplc="5CA4858E">
      <w:numFmt w:val="bullet"/>
      <w:lvlText w:val="•"/>
      <w:lvlJc w:val="left"/>
      <w:pPr>
        <w:ind w:left="1367" w:hanging="365"/>
      </w:pPr>
      <w:rPr>
        <w:rFonts w:hint="default"/>
        <w:lang w:val="pl-PL" w:eastAsia="pl-PL" w:bidi="pl-PL"/>
      </w:rPr>
    </w:lvl>
    <w:lvl w:ilvl="2" w:tplc="0B38D6D0">
      <w:numFmt w:val="bullet"/>
      <w:lvlText w:val="•"/>
      <w:lvlJc w:val="left"/>
      <w:pPr>
        <w:ind w:left="2255" w:hanging="365"/>
      </w:pPr>
      <w:rPr>
        <w:rFonts w:hint="default"/>
        <w:lang w:val="pl-PL" w:eastAsia="pl-PL" w:bidi="pl-PL"/>
      </w:rPr>
    </w:lvl>
    <w:lvl w:ilvl="3" w:tplc="907A2ED6">
      <w:numFmt w:val="bullet"/>
      <w:lvlText w:val="•"/>
      <w:lvlJc w:val="left"/>
      <w:pPr>
        <w:ind w:left="3143" w:hanging="365"/>
      </w:pPr>
      <w:rPr>
        <w:rFonts w:hint="default"/>
        <w:lang w:val="pl-PL" w:eastAsia="pl-PL" w:bidi="pl-PL"/>
      </w:rPr>
    </w:lvl>
    <w:lvl w:ilvl="4" w:tplc="5012328E">
      <w:numFmt w:val="bullet"/>
      <w:lvlText w:val="•"/>
      <w:lvlJc w:val="left"/>
      <w:pPr>
        <w:ind w:left="4031" w:hanging="365"/>
      </w:pPr>
      <w:rPr>
        <w:rFonts w:hint="default"/>
        <w:lang w:val="pl-PL" w:eastAsia="pl-PL" w:bidi="pl-PL"/>
      </w:rPr>
    </w:lvl>
    <w:lvl w:ilvl="5" w:tplc="C1545B5C">
      <w:numFmt w:val="bullet"/>
      <w:lvlText w:val="•"/>
      <w:lvlJc w:val="left"/>
      <w:pPr>
        <w:ind w:left="4919" w:hanging="365"/>
      </w:pPr>
      <w:rPr>
        <w:rFonts w:hint="default"/>
        <w:lang w:val="pl-PL" w:eastAsia="pl-PL" w:bidi="pl-PL"/>
      </w:rPr>
    </w:lvl>
    <w:lvl w:ilvl="6" w:tplc="6B8AFD1E">
      <w:numFmt w:val="bullet"/>
      <w:lvlText w:val="•"/>
      <w:lvlJc w:val="left"/>
      <w:pPr>
        <w:ind w:left="5807" w:hanging="365"/>
      </w:pPr>
      <w:rPr>
        <w:rFonts w:hint="default"/>
        <w:lang w:val="pl-PL" w:eastAsia="pl-PL" w:bidi="pl-PL"/>
      </w:rPr>
    </w:lvl>
    <w:lvl w:ilvl="7" w:tplc="FCC6D42C">
      <w:numFmt w:val="bullet"/>
      <w:lvlText w:val="•"/>
      <w:lvlJc w:val="left"/>
      <w:pPr>
        <w:ind w:left="6695" w:hanging="365"/>
      </w:pPr>
      <w:rPr>
        <w:rFonts w:hint="default"/>
        <w:lang w:val="pl-PL" w:eastAsia="pl-PL" w:bidi="pl-PL"/>
      </w:rPr>
    </w:lvl>
    <w:lvl w:ilvl="8" w:tplc="4FF842A6">
      <w:numFmt w:val="bullet"/>
      <w:lvlText w:val="•"/>
      <w:lvlJc w:val="left"/>
      <w:pPr>
        <w:ind w:left="7583" w:hanging="365"/>
      </w:pPr>
      <w:rPr>
        <w:rFonts w:hint="default"/>
        <w:lang w:val="pl-PL" w:eastAsia="pl-PL" w:bidi="pl-PL"/>
      </w:rPr>
    </w:lvl>
  </w:abstractNum>
  <w:abstractNum w:abstractNumId="4" w15:restartNumberingAfterBreak="0">
    <w:nsid w:val="04CE0247"/>
    <w:multiLevelType w:val="hybridMultilevel"/>
    <w:tmpl w:val="C95A3456"/>
    <w:lvl w:ilvl="0" w:tplc="C46AB6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A0B54"/>
    <w:multiLevelType w:val="hybridMultilevel"/>
    <w:tmpl w:val="560A1AE8"/>
    <w:lvl w:ilvl="0" w:tplc="CC0CA6A4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" w15:restartNumberingAfterBreak="0">
    <w:nsid w:val="06627ADD"/>
    <w:multiLevelType w:val="hybridMultilevel"/>
    <w:tmpl w:val="653C4794"/>
    <w:lvl w:ilvl="0" w:tplc="F96E90B8">
      <w:start w:val="2"/>
      <w:numFmt w:val="decimal"/>
      <w:lvlText w:val="%1."/>
      <w:lvlJc w:val="left"/>
      <w:pPr>
        <w:ind w:left="927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703222E"/>
    <w:multiLevelType w:val="hybridMultilevel"/>
    <w:tmpl w:val="1BA04042"/>
    <w:lvl w:ilvl="0" w:tplc="8926000C">
      <w:start w:val="3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36D0E"/>
    <w:multiLevelType w:val="hybridMultilevel"/>
    <w:tmpl w:val="098E11CE"/>
    <w:lvl w:ilvl="0" w:tplc="7ABE654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B12945"/>
    <w:multiLevelType w:val="hybridMultilevel"/>
    <w:tmpl w:val="EC806AFA"/>
    <w:lvl w:ilvl="0" w:tplc="9A2281C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pacing w:val="-1"/>
        <w:w w:val="99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C02B81"/>
    <w:multiLevelType w:val="hybridMultilevel"/>
    <w:tmpl w:val="699E4828"/>
    <w:lvl w:ilvl="0" w:tplc="62282190">
      <w:numFmt w:val="bullet"/>
      <w:lvlText w:val="-"/>
      <w:lvlJc w:val="left"/>
      <w:pPr>
        <w:ind w:left="19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09DF5A50"/>
    <w:multiLevelType w:val="multilevel"/>
    <w:tmpl w:val="EF2AE56C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89"/>
        </w:tabs>
        <w:ind w:left="69" w:firstLine="357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12" w15:restartNumberingAfterBreak="0">
    <w:nsid w:val="0A1C025F"/>
    <w:multiLevelType w:val="hybridMultilevel"/>
    <w:tmpl w:val="6BC27A16"/>
    <w:lvl w:ilvl="0" w:tplc="84F4E7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E21DF"/>
    <w:multiLevelType w:val="hybridMultilevel"/>
    <w:tmpl w:val="1A9AFFE2"/>
    <w:lvl w:ilvl="0" w:tplc="197617A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31C8D"/>
    <w:multiLevelType w:val="hybridMultilevel"/>
    <w:tmpl w:val="BE508578"/>
    <w:lvl w:ilvl="0" w:tplc="D884E9F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795869"/>
    <w:multiLevelType w:val="multilevel"/>
    <w:tmpl w:val="DDE4FBF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0901C2A"/>
    <w:multiLevelType w:val="multilevel"/>
    <w:tmpl w:val="016034D4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0" w:firstLine="357"/>
      </w:pPr>
      <w:rPr>
        <w:rFonts w:hint="default"/>
        <w:b w:val="0"/>
        <w:i w:val="0"/>
        <w:sz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17" w15:restartNumberingAfterBreak="0">
    <w:nsid w:val="12E5130D"/>
    <w:multiLevelType w:val="multilevel"/>
    <w:tmpl w:val="293C32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3CC2677"/>
    <w:multiLevelType w:val="multilevel"/>
    <w:tmpl w:val="7AB25C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19FE6DF3"/>
    <w:multiLevelType w:val="multilevel"/>
    <w:tmpl w:val="634CD2E0"/>
    <w:lvl w:ilvl="0">
      <w:start w:val="6"/>
      <w:numFmt w:val="ordinal"/>
      <w:lvlText w:val="§ %1"/>
      <w:lvlJc w:val="left"/>
      <w:pPr>
        <w:tabs>
          <w:tab w:val="num" w:pos="930"/>
        </w:tabs>
        <w:ind w:left="210" w:firstLine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ust"/>
      <w:lvlText w:val="%2."/>
      <w:lvlJc w:val="left"/>
      <w:pPr>
        <w:tabs>
          <w:tab w:val="num" w:pos="720"/>
        </w:tabs>
        <w:ind w:left="0" w:firstLine="357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pStyle w:val="pkt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20" w15:restartNumberingAfterBreak="0">
    <w:nsid w:val="1A9E57C9"/>
    <w:multiLevelType w:val="hybridMultilevel"/>
    <w:tmpl w:val="B0D0C6EC"/>
    <w:lvl w:ilvl="0" w:tplc="405A3C9C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E865AA"/>
    <w:multiLevelType w:val="multilevel"/>
    <w:tmpl w:val="BE882038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89"/>
        </w:tabs>
        <w:ind w:left="69" w:firstLine="357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22" w15:restartNumberingAfterBreak="0">
    <w:nsid w:val="1B1D6002"/>
    <w:multiLevelType w:val="hybridMultilevel"/>
    <w:tmpl w:val="731433CE"/>
    <w:lvl w:ilvl="0" w:tplc="99361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6C6F30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4209D1"/>
    <w:multiLevelType w:val="hybridMultilevel"/>
    <w:tmpl w:val="BD329D3A"/>
    <w:lvl w:ilvl="0" w:tplc="3466BDA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EE15188"/>
    <w:multiLevelType w:val="multilevel"/>
    <w:tmpl w:val="B7360A4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1EE90D0E"/>
    <w:multiLevelType w:val="multilevel"/>
    <w:tmpl w:val="198C67A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6" w15:restartNumberingAfterBreak="0">
    <w:nsid w:val="1F63457C"/>
    <w:multiLevelType w:val="hybridMultilevel"/>
    <w:tmpl w:val="94841938"/>
    <w:lvl w:ilvl="0" w:tplc="8F4260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1B41F29"/>
    <w:multiLevelType w:val="hybridMultilevel"/>
    <w:tmpl w:val="518601E0"/>
    <w:lvl w:ilvl="0" w:tplc="0B925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F7250C"/>
    <w:multiLevelType w:val="hybridMultilevel"/>
    <w:tmpl w:val="12687CE0"/>
    <w:lvl w:ilvl="0" w:tplc="24BA6A4C">
      <w:start w:val="1"/>
      <w:numFmt w:val="decimal"/>
      <w:lvlText w:val="%1)"/>
      <w:lvlJc w:val="left"/>
      <w:pPr>
        <w:ind w:left="541" w:hanging="425"/>
      </w:pPr>
      <w:rPr>
        <w:rFonts w:asciiTheme="minorHAnsi" w:eastAsia="Times New Roman" w:hAnsiTheme="minorHAnsi" w:cstheme="minorHAnsi" w:hint="default"/>
        <w:b w:val="0"/>
        <w:i w:val="0"/>
        <w:spacing w:val="-5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BA58CD"/>
    <w:multiLevelType w:val="hybridMultilevel"/>
    <w:tmpl w:val="020E2D72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0" w15:restartNumberingAfterBreak="0">
    <w:nsid w:val="25781FB6"/>
    <w:multiLevelType w:val="hybridMultilevel"/>
    <w:tmpl w:val="B0AC3C8E"/>
    <w:lvl w:ilvl="0" w:tplc="55028E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5EC15F1"/>
    <w:multiLevelType w:val="hybridMultilevel"/>
    <w:tmpl w:val="87CE5F24"/>
    <w:lvl w:ilvl="0" w:tplc="76C29548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D85959"/>
    <w:multiLevelType w:val="multilevel"/>
    <w:tmpl w:val="67ACCF3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27582246"/>
    <w:multiLevelType w:val="hybridMultilevel"/>
    <w:tmpl w:val="E81612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B038BC"/>
    <w:multiLevelType w:val="hybridMultilevel"/>
    <w:tmpl w:val="CE0EA132"/>
    <w:lvl w:ilvl="0" w:tplc="80442530">
      <w:start w:val="1"/>
      <w:numFmt w:val="lowerLetter"/>
      <w:lvlText w:val="%1)"/>
      <w:lvlJc w:val="left"/>
      <w:pPr>
        <w:ind w:left="2160" w:hanging="18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535A5C"/>
    <w:multiLevelType w:val="hybridMultilevel"/>
    <w:tmpl w:val="5F92F994"/>
    <w:lvl w:ilvl="0" w:tplc="0AAE06A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BFB7197"/>
    <w:multiLevelType w:val="multilevel"/>
    <w:tmpl w:val="F9942D2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2C9745BC"/>
    <w:multiLevelType w:val="hybridMultilevel"/>
    <w:tmpl w:val="A840532C"/>
    <w:lvl w:ilvl="0" w:tplc="9D30ACB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FC76D3"/>
    <w:multiLevelType w:val="multilevel"/>
    <w:tmpl w:val="A66E6DC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imes New Roman" w:eastAsia="Calibri" w:hAnsi="Times New Roman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2DA60556"/>
    <w:multiLevelType w:val="hybridMultilevel"/>
    <w:tmpl w:val="5452648C"/>
    <w:lvl w:ilvl="0" w:tplc="AF50015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B33767"/>
    <w:multiLevelType w:val="hybridMultilevel"/>
    <w:tmpl w:val="C0120E98"/>
    <w:lvl w:ilvl="0" w:tplc="BE4042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33395DD7"/>
    <w:multiLevelType w:val="hybridMultilevel"/>
    <w:tmpl w:val="BAF62568"/>
    <w:lvl w:ilvl="0" w:tplc="8F42606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33421DA7"/>
    <w:multiLevelType w:val="multilevel"/>
    <w:tmpl w:val="411C5E0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3894346F"/>
    <w:multiLevelType w:val="hybridMultilevel"/>
    <w:tmpl w:val="E026D56A"/>
    <w:lvl w:ilvl="0" w:tplc="5B402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04175D"/>
    <w:multiLevelType w:val="multilevel"/>
    <w:tmpl w:val="E57443D2"/>
    <w:lvl w:ilvl="0">
      <w:start w:val="1"/>
      <w:numFmt w:val="decimal"/>
      <w:lvlText w:val="%1."/>
      <w:lvlJc w:val="left"/>
      <w:pPr>
        <w:tabs>
          <w:tab w:val="num" w:pos="0"/>
        </w:tabs>
        <w:ind w:left="5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41C556A2"/>
    <w:multiLevelType w:val="multilevel"/>
    <w:tmpl w:val="86223C2A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none"/>
      <w:lvlText w:val=" ̶"/>
      <w:lvlJc w:val="left"/>
      <w:pPr>
        <w:ind w:left="107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420B6AC9"/>
    <w:multiLevelType w:val="hybridMultilevel"/>
    <w:tmpl w:val="57466A18"/>
    <w:lvl w:ilvl="0" w:tplc="A76C51CA">
      <w:start w:val="1"/>
      <w:numFmt w:val="decimal"/>
      <w:lvlText w:val="%1)"/>
      <w:lvlJc w:val="left"/>
      <w:pPr>
        <w:ind w:left="541" w:hanging="425"/>
      </w:pPr>
      <w:rPr>
        <w:rFonts w:asciiTheme="minorHAnsi" w:eastAsia="Times New Roman" w:hAnsiTheme="minorHAnsi" w:cstheme="minorHAnsi" w:hint="default"/>
        <w:b w:val="0"/>
        <w:i w:val="0"/>
        <w:spacing w:val="-5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A95B36"/>
    <w:multiLevelType w:val="hybridMultilevel"/>
    <w:tmpl w:val="56C079F8"/>
    <w:lvl w:ilvl="0" w:tplc="AEA0B198">
      <w:start w:val="1"/>
      <w:numFmt w:val="decimal"/>
      <w:lvlText w:val="%1)"/>
      <w:lvlJc w:val="left"/>
      <w:pPr>
        <w:ind w:left="541" w:hanging="425"/>
      </w:pPr>
      <w:rPr>
        <w:rFonts w:asciiTheme="minorHAnsi" w:eastAsia="Times New Roman" w:hAnsiTheme="minorHAnsi" w:cstheme="minorHAnsi" w:hint="default"/>
        <w:spacing w:val="-26"/>
        <w:w w:val="100"/>
        <w:sz w:val="22"/>
        <w:szCs w:val="22"/>
        <w:lang w:val="pl-PL" w:eastAsia="pl-PL" w:bidi="pl-PL"/>
      </w:rPr>
    </w:lvl>
    <w:lvl w:ilvl="1" w:tplc="77A6BF72">
      <w:numFmt w:val="bullet"/>
      <w:lvlText w:val="•"/>
      <w:lvlJc w:val="left"/>
      <w:pPr>
        <w:ind w:left="1421" w:hanging="425"/>
      </w:pPr>
      <w:rPr>
        <w:rFonts w:hint="default"/>
        <w:lang w:val="pl-PL" w:eastAsia="pl-PL" w:bidi="pl-PL"/>
      </w:rPr>
    </w:lvl>
    <w:lvl w:ilvl="2" w:tplc="20B4DB00">
      <w:numFmt w:val="bullet"/>
      <w:lvlText w:val="•"/>
      <w:lvlJc w:val="left"/>
      <w:pPr>
        <w:ind w:left="2303" w:hanging="425"/>
      </w:pPr>
      <w:rPr>
        <w:rFonts w:hint="default"/>
        <w:lang w:val="pl-PL" w:eastAsia="pl-PL" w:bidi="pl-PL"/>
      </w:rPr>
    </w:lvl>
    <w:lvl w:ilvl="3" w:tplc="3E6AEAC2">
      <w:numFmt w:val="bullet"/>
      <w:lvlText w:val="•"/>
      <w:lvlJc w:val="left"/>
      <w:pPr>
        <w:ind w:left="3185" w:hanging="425"/>
      </w:pPr>
      <w:rPr>
        <w:rFonts w:hint="default"/>
        <w:lang w:val="pl-PL" w:eastAsia="pl-PL" w:bidi="pl-PL"/>
      </w:rPr>
    </w:lvl>
    <w:lvl w:ilvl="4" w:tplc="D25EF894">
      <w:numFmt w:val="bullet"/>
      <w:lvlText w:val="•"/>
      <w:lvlJc w:val="left"/>
      <w:pPr>
        <w:ind w:left="4067" w:hanging="425"/>
      </w:pPr>
      <w:rPr>
        <w:rFonts w:hint="default"/>
        <w:lang w:val="pl-PL" w:eastAsia="pl-PL" w:bidi="pl-PL"/>
      </w:rPr>
    </w:lvl>
    <w:lvl w:ilvl="5" w:tplc="EF146022">
      <w:numFmt w:val="bullet"/>
      <w:lvlText w:val="•"/>
      <w:lvlJc w:val="left"/>
      <w:pPr>
        <w:ind w:left="4949" w:hanging="425"/>
      </w:pPr>
      <w:rPr>
        <w:rFonts w:hint="default"/>
        <w:lang w:val="pl-PL" w:eastAsia="pl-PL" w:bidi="pl-PL"/>
      </w:rPr>
    </w:lvl>
    <w:lvl w:ilvl="6" w:tplc="55AAD5DE">
      <w:numFmt w:val="bullet"/>
      <w:lvlText w:val="•"/>
      <w:lvlJc w:val="left"/>
      <w:pPr>
        <w:ind w:left="5831" w:hanging="425"/>
      </w:pPr>
      <w:rPr>
        <w:rFonts w:hint="default"/>
        <w:lang w:val="pl-PL" w:eastAsia="pl-PL" w:bidi="pl-PL"/>
      </w:rPr>
    </w:lvl>
    <w:lvl w:ilvl="7" w:tplc="6510946E">
      <w:numFmt w:val="bullet"/>
      <w:lvlText w:val="•"/>
      <w:lvlJc w:val="left"/>
      <w:pPr>
        <w:ind w:left="6713" w:hanging="425"/>
      </w:pPr>
      <w:rPr>
        <w:rFonts w:hint="default"/>
        <w:lang w:val="pl-PL" w:eastAsia="pl-PL" w:bidi="pl-PL"/>
      </w:rPr>
    </w:lvl>
    <w:lvl w:ilvl="8" w:tplc="CF187C7A">
      <w:numFmt w:val="bullet"/>
      <w:lvlText w:val="•"/>
      <w:lvlJc w:val="left"/>
      <w:pPr>
        <w:ind w:left="7595" w:hanging="425"/>
      </w:pPr>
      <w:rPr>
        <w:rFonts w:hint="default"/>
        <w:lang w:val="pl-PL" w:eastAsia="pl-PL" w:bidi="pl-PL"/>
      </w:rPr>
    </w:lvl>
  </w:abstractNum>
  <w:abstractNum w:abstractNumId="48" w15:restartNumberingAfterBreak="0">
    <w:nsid w:val="481E57FA"/>
    <w:multiLevelType w:val="hybridMultilevel"/>
    <w:tmpl w:val="D4D2F296"/>
    <w:lvl w:ilvl="0" w:tplc="557857A8">
      <w:start w:val="1"/>
      <w:numFmt w:val="decimal"/>
      <w:lvlText w:val="%1)"/>
      <w:lvlJc w:val="left"/>
      <w:pPr>
        <w:ind w:left="541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1" w:tplc="05E8D0C4">
      <w:start w:val="1"/>
      <w:numFmt w:val="decimal"/>
      <w:lvlText w:val="%2)"/>
      <w:lvlJc w:val="left"/>
      <w:pPr>
        <w:ind w:left="836" w:hanging="293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pacing w:val="-1"/>
        <w:w w:val="99"/>
        <w:sz w:val="22"/>
        <w:szCs w:val="22"/>
        <w:vertAlign w:val="baseline"/>
        <w:lang w:val="pl-PL" w:eastAsia="pl-PL" w:bidi="pl-PL"/>
      </w:rPr>
    </w:lvl>
    <w:lvl w:ilvl="2" w:tplc="62282190">
      <w:numFmt w:val="bullet"/>
      <w:lvlText w:val="-"/>
      <w:lvlJc w:val="left"/>
      <w:pPr>
        <w:ind w:left="1110" w:hanging="274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pl-PL" w:bidi="pl-PL"/>
      </w:rPr>
    </w:lvl>
    <w:lvl w:ilvl="3" w:tplc="F9A49840">
      <w:numFmt w:val="bullet"/>
      <w:lvlText w:val="•"/>
      <w:lvlJc w:val="left"/>
      <w:pPr>
        <w:ind w:left="1120" w:hanging="274"/>
      </w:pPr>
      <w:rPr>
        <w:rFonts w:hint="default"/>
        <w:lang w:val="pl-PL" w:eastAsia="pl-PL" w:bidi="pl-PL"/>
      </w:rPr>
    </w:lvl>
    <w:lvl w:ilvl="4" w:tplc="72988D38">
      <w:numFmt w:val="bullet"/>
      <w:lvlText w:val="•"/>
      <w:lvlJc w:val="left"/>
      <w:pPr>
        <w:ind w:left="2297" w:hanging="274"/>
      </w:pPr>
      <w:rPr>
        <w:rFonts w:hint="default"/>
        <w:lang w:val="pl-PL" w:eastAsia="pl-PL" w:bidi="pl-PL"/>
      </w:rPr>
    </w:lvl>
    <w:lvl w:ilvl="5" w:tplc="2D08E22A">
      <w:numFmt w:val="bullet"/>
      <w:lvlText w:val="•"/>
      <w:lvlJc w:val="left"/>
      <w:pPr>
        <w:ind w:left="3474" w:hanging="274"/>
      </w:pPr>
      <w:rPr>
        <w:rFonts w:hint="default"/>
        <w:lang w:val="pl-PL" w:eastAsia="pl-PL" w:bidi="pl-PL"/>
      </w:rPr>
    </w:lvl>
    <w:lvl w:ilvl="6" w:tplc="1A06D686">
      <w:numFmt w:val="bullet"/>
      <w:lvlText w:val="•"/>
      <w:lvlJc w:val="left"/>
      <w:pPr>
        <w:ind w:left="4651" w:hanging="274"/>
      </w:pPr>
      <w:rPr>
        <w:rFonts w:hint="default"/>
        <w:lang w:val="pl-PL" w:eastAsia="pl-PL" w:bidi="pl-PL"/>
      </w:rPr>
    </w:lvl>
    <w:lvl w:ilvl="7" w:tplc="4FD04D24">
      <w:numFmt w:val="bullet"/>
      <w:lvlText w:val="•"/>
      <w:lvlJc w:val="left"/>
      <w:pPr>
        <w:ind w:left="5828" w:hanging="274"/>
      </w:pPr>
      <w:rPr>
        <w:rFonts w:hint="default"/>
        <w:lang w:val="pl-PL" w:eastAsia="pl-PL" w:bidi="pl-PL"/>
      </w:rPr>
    </w:lvl>
    <w:lvl w:ilvl="8" w:tplc="F1A62CBA">
      <w:numFmt w:val="bullet"/>
      <w:lvlText w:val="•"/>
      <w:lvlJc w:val="left"/>
      <w:pPr>
        <w:ind w:left="7005" w:hanging="274"/>
      </w:pPr>
      <w:rPr>
        <w:rFonts w:hint="default"/>
        <w:lang w:val="pl-PL" w:eastAsia="pl-PL" w:bidi="pl-PL"/>
      </w:rPr>
    </w:lvl>
  </w:abstractNum>
  <w:abstractNum w:abstractNumId="49" w15:restartNumberingAfterBreak="0">
    <w:nsid w:val="49285A11"/>
    <w:multiLevelType w:val="multilevel"/>
    <w:tmpl w:val="006C8B5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50E538D0"/>
    <w:multiLevelType w:val="multilevel"/>
    <w:tmpl w:val="FC40B6D0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89"/>
        </w:tabs>
        <w:ind w:left="69" w:firstLine="357"/>
      </w:pPr>
      <w:rPr>
        <w:rFonts w:asciiTheme="minorHAnsi" w:hAnsiTheme="minorHAnsi" w:cstheme="minorHAnsi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3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Arial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51" w15:restartNumberingAfterBreak="0">
    <w:nsid w:val="51BB35CF"/>
    <w:multiLevelType w:val="hybridMultilevel"/>
    <w:tmpl w:val="BFA46776"/>
    <w:lvl w:ilvl="0" w:tplc="7B1E9DC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2901EF9"/>
    <w:multiLevelType w:val="multilevel"/>
    <w:tmpl w:val="4CBC619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theme="minorHAnsi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52D4594C"/>
    <w:multiLevelType w:val="hybridMultilevel"/>
    <w:tmpl w:val="D3B8CDC4"/>
    <w:lvl w:ilvl="0" w:tplc="901AAC00">
      <w:start w:val="1"/>
      <w:numFmt w:val="decimal"/>
      <w:lvlText w:val="%1."/>
      <w:lvlJc w:val="left"/>
      <w:pPr>
        <w:ind w:left="5747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552D3E"/>
    <w:multiLevelType w:val="multilevel"/>
    <w:tmpl w:val="D9565710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540C27BA"/>
    <w:multiLevelType w:val="hybridMultilevel"/>
    <w:tmpl w:val="4FC49A6A"/>
    <w:lvl w:ilvl="0" w:tplc="50786E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  <w:u w:color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271154"/>
    <w:multiLevelType w:val="multilevel"/>
    <w:tmpl w:val="46A49856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0" w:firstLine="357"/>
      </w:pPr>
      <w:rPr>
        <w:rFonts w:hint="default"/>
        <w:b w:val="0"/>
        <w:i w:val="0"/>
        <w:sz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b w:val="0"/>
        <w:i w:val="0"/>
        <w:spacing w:val="-1"/>
        <w:w w:val="99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57" w15:restartNumberingAfterBreak="0">
    <w:nsid w:val="58C969ED"/>
    <w:multiLevelType w:val="multilevel"/>
    <w:tmpl w:val="DAAEE7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000000"/>
        <w:sz w:val="24"/>
        <w:u w:color="00000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5C4878AC"/>
    <w:multiLevelType w:val="multilevel"/>
    <w:tmpl w:val="C570F9E8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Theme="minorHAnsi" w:eastAsia="Calibri" w:hAnsiTheme="minorHAnsi" w:cstheme="minorHAns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5CF90CFC"/>
    <w:multiLevelType w:val="multilevel"/>
    <w:tmpl w:val="73AAD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5DEC6A32"/>
    <w:multiLevelType w:val="hybridMultilevel"/>
    <w:tmpl w:val="9CD4EB38"/>
    <w:lvl w:ilvl="0" w:tplc="088AF9AA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4A3353"/>
    <w:multiLevelType w:val="hybridMultilevel"/>
    <w:tmpl w:val="E09ECFCE"/>
    <w:lvl w:ilvl="0" w:tplc="CAEC43D4">
      <w:start w:val="1"/>
      <w:numFmt w:val="decimal"/>
      <w:lvlText w:val="%1)"/>
      <w:lvlJc w:val="left"/>
      <w:pPr>
        <w:ind w:left="541" w:hanging="425"/>
      </w:pPr>
      <w:rPr>
        <w:rFonts w:asciiTheme="minorHAnsi" w:eastAsia="Times New Roman" w:hAnsiTheme="minorHAnsi" w:cstheme="minorHAnsi" w:hint="default"/>
        <w:b w:val="0"/>
        <w:i w:val="0"/>
        <w:spacing w:val="-5"/>
        <w:w w:val="100"/>
        <w:sz w:val="22"/>
        <w:szCs w:val="22"/>
        <w:lang w:val="pl-PL" w:eastAsia="pl-PL" w:bidi="pl-PL"/>
      </w:rPr>
    </w:lvl>
    <w:lvl w:ilvl="1" w:tplc="6E36AFE6">
      <w:numFmt w:val="bullet"/>
      <w:lvlText w:val="•"/>
      <w:lvlJc w:val="left"/>
      <w:pPr>
        <w:ind w:left="1421" w:hanging="425"/>
      </w:pPr>
      <w:rPr>
        <w:rFonts w:hint="default"/>
        <w:lang w:val="pl-PL" w:eastAsia="pl-PL" w:bidi="pl-PL"/>
      </w:rPr>
    </w:lvl>
    <w:lvl w:ilvl="2" w:tplc="776A9890">
      <w:numFmt w:val="bullet"/>
      <w:lvlText w:val="•"/>
      <w:lvlJc w:val="left"/>
      <w:pPr>
        <w:ind w:left="2303" w:hanging="425"/>
      </w:pPr>
      <w:rPr>
        <w:rFonts w:hint="default"/>
        <w:lang w:val="pl-PL" w:eastAsia="pl-PL" w:bidi="pl-PL"/>
      </w:rPr>
    </w:lvl>
    <w:lvl w:ilvl="3" w:tplc="53C41DF8">
      <w:numFmt w:val="bullet"/>
      <w:lvlText w:val="•"/>
      <w:lvlJc w:val="left"/>
      <w:pPr>
        <w:ind w:left="3185" w:hanging="425"/>
      </w:pPr>
      <w:rPr>
        <w:rFonts w:hint="default"/>
        <w:lang w:val="pl-PL" w:eastAsia="pl-PL" w:bidi="pl-PL"/>
      </w:rPr>
    </w:lvl>
    <w:lvl w:ilvl="4" w:tplc="2C725F1C">
      <w:numFmt w:val="bullet"/>
      <w:lvlText w:val="•"/>
      <w:lvlJc w:val="left"/>
      <w:pPr>
        <w:ind w:left="4067" w:hanging="425"/>
      </w:pPr>
      <w:rPr>
        <w:rFonts w:hint="default"/>
        <w:lang w:val="pl-PL" w:eastAsia="pl-PL" w:bidi="pl-PL"/>
      </w:rPr>
    </w:lvl>
    <w:lvl w:ilvl="5" w:tplc="2214B5A6">
      <w:numFmt w:val="bullet"/>
      <w:lvlText w:val="•"/>
      <w:lvlJc w:val="left"/>
      <w:pPr>
        <w:ind w:left="4949" w:hanging="425"/>
      </w:pPr>
      <w:rPr>
        <w:rFonts w:hint="default"/>
        <w:lang w:val="pl-PL" w:eastAsia="pl-PL" w:bidi="pl-PL"/>
      </w:rPr>
    </w:lvl>
    <w:lvl w:ilvl="6" w:tplc="5590E6B2">
      <w:numFmt w:val="bullet"/>
      <w:lvlText w:val="•"/>
      <w:lvlJc w:val="left"/>
      <w:pPr>
        <w:ind w:left="5831" w:hanging="425"/>
      </w:pPr>
      <w:rPr>
        <w:rFonts w:hint="default"/>
        <w:lang w:val="pl-PL" w:eastAsia="pl-PL" w:bidi="pl-PL"/>
      </w:rPr>
    </w:lvl>
    <w:lvl w:ilvl="7" w:tplc="DCB0F1DA">
      <w:numFmt w:val="bullet"/>
      <w:lvlText w:val="•"/>
      <w:lvlJc w:val="left"/>
      <w:pPr>
        <w:ind w:left="6713" w:hanging="425"/>
      </w:pPr>
      <w:rPr>
        <w:rFonts w:hint="default"/>
        <w:lang w:val="pl-PL" w:eastAsia="pl-PL" w:bidi="pl-PL"/>
      </w:rPr>
    </w:lvl>
    <w:lvl w:ilvl="8" w:tplc="DD6ACE6C">
      <w:numFmt w:val="bullet"/>
      <w:lvlText w:val="•"/>
      <w:lvlJc w:val="left"/>
      <w:pPr>
        <w:ind w:left="7595" w:hanging="425"/>
      </w:pPr>
      <w:rPr>
        <w:rFonts w:hint="default"/>
        <w:lang w:val="pl-PL" w:eastAsia="pl-PL" w:bidi="pl-PL"/>
      </w:rPr>
    </w:lvl>
  </w:abstractNum>
  <w:abstractNum w:abstractNumId="62" w15:restartNumberingAfterBreak="0">
    <w:nsid w:val="616B0084"/>
    <w:multiLevelType w:val="hybridMultilevel"/>
    <w:tmpl w:val="EB0EFF10"/>
    <w:lvl w:ilvl="0" w:tplc="F16084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6D53E8"/>
    <w:multiLevelType w:val="hybridMultilevel"/>
    <w:tmpl w:val="8BEA38A8"/>
    <w:lvl w:ilvl="0" w:tplc="CDC0C3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326290"/>
    <w:multiLevelType w:val="hybridMultilevel"/>
    <w:tmpl w:val="86D0708E"/>
    <w:lvl w:ilvl="0" w:tplc="7278EA10">
      <w:start w:val="3"/>
      <w:numFmt w:val="decimal"/>
      <w:lvlText w:val="%1)"/>
      <w:lvlJc w:val="left"/>
      <w:pPr>
        <w:ind w:left="903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pacing w:val="-1"/>
        <w:w w:val="99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3E26B7"/>
    <w:multiLevelType w:val="hybridMultilevel"/>
    <w:tmpl w:val="D1D6BC6E"/>
    <w:lvl w:ilvl="0" w:tplc="DE54F2DE">
      <w:start w:val="4"/>
      <w:numFmt w:val="decimal"/>
      <w:lvlText w:val="%1.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400764"/>
    <w:multiLevelType w:val="hybridMultilevel"/>
    <w:tmpl w:val="125491D0"/>
    <w:lvl w:ilvl="0" w:tplc="DA20B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825E7A"/>
    <w:multiLevelType w:val="hybridMultilevel"/>
    <w:tmpl w:val="52CCF50E"/>
    <w:lvl w:ilvl="0" w:tplc="A994407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pacing w:val="-1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AC2C1C"/>
    <w:multiLevelType w:val="hybridMultilevel"/>
    <w:tmpl w:val="62803E34"/>
    <w:lvl w:ilvl="0" w:tplc="CCE613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6C061D"/>
    <w:multiLevelType w:val="hybridMultilevel"/>
    <w:tmpl w:val="AE2C3D94"/>
    <w:lvl w:ilvl="0" w:tplc="D74C0840">
      <w:start w:val="1"/>
      <w:numFmt w:val="lowerLetter"/>
      <w:lvlText w:val="%1)"/>
      <w:lvlJc w:val="left"/>
      <w:pPr>
        <w:ind w:left="2160" w:hanging="18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490BA2"/>
    <w:multiLevelType w:val="multilevel"/>
    <w:tmpl w:val="6D9EE8D0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357"/>
      </w:pPr>
      <w:rPr>
        <w:rFonts w:hint="default"/>
        <w:b w:val="0"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71" w15:restartNumberingAfterBreak="0">
    <w:nsid w:val="6D552FC0"/>
    <w:multiLevelType w:val="hybridMultilevel"/>
    <w:tmpl w:val="67EE8F0E"/>
    <w:lvl w:ilvl="0" w:tplc="A92CA92C">
      <w:start w:val="2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70A00408"/>
    <w:multiLevelType w:val="hybridMultilevel"/>
    <w:tmpl w:val="82ACA092"/>
    <w:lvl w:ilvl="0" w:tplc="04150011">
      <w:start w:val="1"/>
      <w:numFmt w:val="bullet"/>
      <w:pStyle w:val="wypunktowaniemyslnik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8"/>
        <w:szCs w:val="28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724D58"/>
    <w:multiLevelType w:val="multilevel"/>
    <w:tmpl w:val="07245F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  <w:u w:color="00000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771076B8"/>
    <w:multiLevelType w:val="hybridMultilevel"/>
    <w:tmpl w:val="560A1AE8"/>
    <w:lvl w:ilvl="0" w:tplc="CC0CA6A4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75" w15:restartNumberingAfterBreak="0">
    <w:nsid w:val="7D7431E6"/>
    <w:multiLevelType w:val="hybridMultilevel"/>
    <w:tmpl w:val="0DFE1B42"/>
    <w:lvl w:ilvl="0" w:tplc="557857A8">
      <w:start w:val="1"/>
      <w:numFmt w:val="decimal"/>
      <w:lvlText w:val="%1)"/>
      <w:lvlJc w:val="left"/>
      <w:pPr>
        <w:ind w:left="541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1" w:tplc="1FC67AFA">
      <w:start w:val="1"/>
      <w:numFmt w:val="lowerLetter"/>
      <w:lvlText w:val="%2)"/>
      <w:lvlJc w:val="left"/>
      <w:pPr>
        <w:ind w:left="836" w:hanging="293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pl-PL" w:bidi="pl-PL"/>
      </w:rPr>
    </w:lvl>
    <w:lvl w:ilvl="2" w:tplc="0D80415E">
      <w:start w:val="1"/>
      <w:numFmt w:val="lowerLetter"/>
      <w:lvlText w:val="%3)"/>
      <w:lvlJc w:val="left"/>
      <w:pPr>
        <w:ind w:left="1110" w:hanging="274"/>
      </w:pPr>
      <w:rPr>
        <w:rFonts w:asciiTheme="minorHAnsi" w:hAnsiTheme="minorHAnsi" w:cstheme="minorHAnsi" w:hint="default"/>
        <w:b w:val="0"/>
        <w:i w:val="0"/>
        <w:color w:val="auto"/>
        <w:w w:val="100"/>
        <w:sz w:val="22"/>
        <w:szCs w:val="22"/>
        <w:lang w:val="pl-PL" w:eastAsia="pl-PL" w:bidi="pl-PL"/>
      </w:rPr>
    </w:lvl>
    <w:lvl w:ilvl="3" w:tplc="F9A49840">
      <w:numFmt w:val="bullet"/>
      <w:lvlText w:val="•"/>
      <w:lvlJc w:val="left"/>
      <w:pPr>
        <w:ind w:left="1120" w:hanging="274"/>
      </w:pPr>
      <w:rPr>
        <w:rFonts w:hint="default"/>
        <w:lang w:val="pl-PL" w:eastAsia="pl-PL" w:bidi="pl-PL"/>
      </w:rPr>
    </w:lvl>
    <w:lvl w:ilvl="4" w:tplc="72988D38">
      <w:numFmt w:val="bullet"/>
      <w:lvlText w:val="•"/>
      <w:lvlJc w:val="left"/>
      <w:pPr>
        <w:ind w:left="2297" w:hanging="274"/>
      </w:pPr>
      <w:rPr>
        <w:rFonts w:hint="default"/>
        <w:lang w:val="pl-PL" w:eastAsia="pl-PL" w:bidi="pl-PL"/>
      </w:rPr>
    </w:lvl>
    <w:lvl w:ilvl="5" w:tplc="2D08E22A">
      <w:numFmt w:val="bullet"/>
      <w:lvlText w:val="•"/>
      <w:lvlJc w:val="left"/>
      <w:pPr>
        <w:ind w:left="3474" w:hanging="274"/>
      </w:pPr>
      <w:rPr>
        <w:rFonts w:hint="default"/>
        <w:lang w:val="pl-PL" w:eastAsia="pl-PL" w:bidi="pl-PL"/>
      </w:rPr>
    </w:lvl>
    <w:lvl w:ilvl="6" w:tplc="1A06D686">
      <w:numFmt w:val="bullet"/>
      <w:lvlText w:val="•"/>
      <w:lvlJc w:val="left"/>
      <w:pPr>
        <w:ind w:left="4651" w:hanging="274"/>
      </w:pPr>
      <w:rPr>
        <w:rFonts w:hint="default"/>
        <w:lang w:val="pl-PL" w:eastAsia="pl-PL" w:bidi="pl-PL"/>
      </w:rPr>
    </w:lvl>
    <w:lvl w:ilvl="7" w:tplc="4FD04D24">
      <w:numFmt w:val="bullet"/>
      <w:lvlText w:val="•"/>
      <w:lvlJc w:val="left"/>
      <w:pPr>
        <w:ind w:left="5828" w:hanging="274"/>
      </w:pPr>
      <w:rPr>
        <w:rFonts w:hint="default"/>
        <w:lang w:val="pl-PL" w:eastAsia="pl-PL" w:bidi="pl-PL"/>
      </w:rPr>
    </w:lvl>
    <w:lvl w:ilvl="8" w:tplc="F1A62CBA">
      <w:numFmt w:val="bullet"/>
      <w:lvlText w:val="•"/>
      <w:lvlJc w:val="left"/>
      <w:pPr>
        <w:ind w:left="7005" w:hanging="274"/>
      </w:pPr>
      <w:rPr>
        <w:rFonts w:hint="default"/>
        <w:lang w:val="pl-PL" w:eastAsia="pl-PL" w:bidi="pl-PL"/>
      </w:rPr>
    </w:lvl>
  </w:abstractNum>
  <w:abstractNum w:abstractNumId="76" w15:restartNumberingAfterBreak="0">
    <w:nsid w:val="7F1E00F8"/>
    <w:multiLevelType w:val="hybridMultilevel"/>
    <w:tmpl w:val="84D43DA6"/>
    <w:lvl w:ilvl="0" w:tplc="68004A6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27"/>
  </w:num>
  <w:num w:numId="3">
    <w:abstractNumId w:val="60"/>
  </w:num>
  <w:num w:numId="4">
    <w:abstractNumId w:val="66"/>
  </w:num>
  <w:num w:numId="5">
    <w:abstractNumId w:val="22"/>
  </w:num>
  <w:num w:numId="6">
    <w:abstractNumId w:val="55"/>
  </w:num>
  <w:num w:numId="7">
    <w:abstractNumId w:val="20"/>
  </w:num>
  <w:num w:numId="8">
    <w:abstractNumId w:val="4"/>
  </w:num>
  <w:num w:numId="9">
    <w:abstractNumId w:val="30"/>
  </w:num>
  <w:num w:numId="10">
    <w:abstractNumId w:val="50"/>
  </w:num>
  <w:num w:numId="11">
    <w:abstractNumId w:val="2"/>
  </w:num>
  <w:num w:numId="12">
    <w:abstractNumId w:val="16"/>
  </w:num>
  <w:num w:numId="13">
    <w:abstractNumId w:val="13"/>
  </w:num>
  <w:num w:numId="14">
    <w:abstractNumId w:val="73"/>
  </w:num>
  <w:num w:numId="15">
    <w:abstractNumId w:val="42"/>
  </w:num>
  <w:num w:numId="16">
    <w:abstractNumId w:val="65"/>
  </w:num>
  <w:num w:numId="17">
    <w:abstractNumId w:val="39"/>
  </w:num>
  <w:num w:numId="18">
    <w:abstractNumId w:val="15"/>
  </w:num>
  <w:num w:numId="19">
    <w:abstractNumId w:val="34"/>
  </w:num>
  <w:num w:numId="20">
    <w:abstractNumId w:val="7"/>
  </w:num>
  <w:num w:numId="21">
    <w:abstractNumId w:val="21"/>
  </w:num>
  <w:num w:numId="22">
    <w:abstractNumId w:val="70"/>
  </w:num>
  <w:num w:numId="23">
    <w:abstractNumId w:val="67"/>
  </w:num>
  <w:num w:numId="24">
    <w:abstractNumId w:val="56"/>
  </w:num>
  <w:num w:numId="25">
    <w:abstractNumId w:val="63"/>
  </w:num>
  <w:num w:numId="26">
    <w:abstractNumId w:val="61"/>
  </w:num>
  <w:num w:numId="27">
    <w:abstractNumId w:val="3"/>
  </w:num>
  <w:num w:numId="28">
    <w:abstractNumId w:val="11"/>
  </w:num>
  <w:num w:numId="29">
    <w:abstractNumId w:val="47"/>
  </w:num>
  <w:num w:numId="30">
    <w:abstractNumId w:val="32"/>
  </w:num>
  <w:num w:numId="31">
    <w:abstractNumId w:val="24"/>
  </w:num>
  <w:num w:numId="32">
    <w:abstractNumId w:val="19"/>
  </w:num>
  <w:num w:numId="33">
    <w:abstractNumId w:val="9"/>
  </w:num>
  <w:num w:numId="34">
    <w:abstractNumId w:val="6"/>
  </w:num>
  <w:num w:numId="35">
    <w:abstractNumId w:val="0"/>
  </w:num>
  <w:num w:numId="36">
    <w:abstractNumId w:val="1"/>
  </w:num>
  <w:num w:numId="37">
    <w:abstractNumId w:val="40"/>
  </w:num>
  <w:num w:numId="38">
    <w:abstractNumId w:val="71"/>
  </w:num>
  <w:num w:numId="39">
    <w:abstractNumId w:val="48"/>
  </w:num>
  <w:num w:numId="40">
    <w:abstractNumId w:val="75"/>
  </w:num>
  <w:num w:numId="41">
    <w:abstractNumId w:val="64"/>
  </w:num>
  <w:num w:numId="42">
    <w:abstractNumId w:val="35"/>
  </w:num>
  <w:num w:numId="43">
    <w:abstractNumId w:val="58"/>
  </w:num>
  <w:num w:numId="44">
    <w:abstractNumId w:val="59"/>
  </w:num>
  <w:num w:numId="45">
    <w:abstractNumId w:val="72"/>
  </w:num>
  <w:num w:numId="46">
    <w:abstractNumId w:val="8"/>
  </w:num>
  <w:num w:numId="47">
    <w:abstractNumId w:val="38"/>
  </w:num>
  <w:num w:numId="48">
    <w:abstractNumId w:val="23"/>
  </w:num>
  <w:num w:numId="49">
    <w:abstractNumId w:val="28"/>
  </w:num>
  <w:num w:numId="50">
    <w:abstractNumId w:val="46"/>
  </w:num>
  <w:num w:numId="51">
    <w:abstractNumId w:val="5"/>
  </w:num>
  <w:num w:numId="52">
    <w:abstractNumId w:val="74"/>
  </w:num>
  <w:num w:numId="53">
    <w:abstractNumId w:val="31"/>
  </w:num>
  <w:num w:numId="54">
    <w:abstractNumId w:val="26"/>
  </w:num>
  <w:num w:numId="55">
    <w:abstractNumId w:val="41"/>
  </w:num>
  <w:num w:numId="56">
    <w:abstractNumId w:val="52"/>
  </w:num>
  <w:num w:numId="57">
    <w:abstractNumId w:val="53"/>
  </w:num>
  <w:num w:numId="58">
    <w:abstractNumId w:val="76"/>
  </w:num>
  <w:num w:numId="59">
    <w:abstractNumId w:val="49"/>
  </w:num>
  <w:num w:numId="60">
    <w:abstractNumId w:val="69"/>
  </w:num>
  <w:num w:numId="61">
    <w:abstractNumId w:val="36"/>
  </w:num>
  <w:num w:numId="62">
    <w:abstractNumId w:val="57"/>
  </w:num>
  <w:num w:numId="63">
    <w:abstractNumId w:val="54"/>
  </w:num>
  <w:num w:numId="64">
    <w:abstractNumId w:val="44"/>
  </w:num>
  <w:num w:numId="65">
    <w:abstractNumId w:val="18"/>
  </w:num>
  <w:num w:numId="66">
    <w:abstractNumId w:val="17"/>
  </w:num>
  <w:num w:numId="67">
    <w:abstractNumId w:val="25"/>
  </w:num>
  <w:num w:numId="68">
    <w:abstractNumId w:val="12"/>
  </w:num>
  <w:num w:numId="69">
    <w:abstractNumId w:val="37"/>
  </w:num>
  <w:num w:numId="70">
    <w:abstractNumId w:val="68"/>
  </w:num>
  <w:num w:numId="71">
    <w:abstractNumId w:val="14"/>
  </w:num>
  <w:num w:numId="72">
    <w:abstractNumId w:val="51"/>
  </w:num>
  <w:num w:numId="73">
    <w:abstractNumId w:val="29"/>
  </w:num>
  <w:num w:numId="74">
    <w:abstractNumId w:val="10"/>
  </w:num>
  <w:num w:numId="75">
    <w:abstractNumId w:val="43"/>
  </w:num>
  <w:num w:numId="76">
    <w:abstractNumId w:val="33"/>
  </w:num>
  <w:num w:numId="77">
    <w:abstractNumId w:val="4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DC"/>
    <w:rsid w:val="0000147B"/>
    <w:rsid w:val="00002069"/>
    <w:rsid w:val="00006D14"/>
    <w:rsid w:val="0000790D"/>
    <w:rsid w:val="00014E86"/>
    <w:rsid w:val="00017063"/>
    <w:rsid w:val="00021516"/>
    <w:rsid w:val="000324E3"/>
    <w:rsid w:val="00032A35"/>
    <w:rsid w:val="00035C93"/>
    <w:rsid w:val="000414D7"/>
    <w:rsid w:val="0005392E"/>
    <w:rsid w:val="00057C42"/>
    <w:rsid w:val="00065CF2"/>
    <w:rsid w:val="00071C01"/>
    <w:rsid w:val="000749ED"/>
    <w:rsid w:val="00083BF3"/>
    <w:rsid w:val="00084916"/>
    <w:rsid w:val="00087CA2"/>
    <w:rsid w:val="00096C9C"/>
    <w:rsid w:val="000A6161"/>
    <w:rsid w:val="000B4FCD"/>
    <w:rsid w:val="000C4B1F"/>
    <w:rsid w:val="000D4C77"/>
    <w:rsid w:val="000E3DC9"/>
    <w:rsid w:val="000E5096"/>
    <w:rsid w:val="000F6B4E"/>
    <w:rsid w:val="00104CE9"/>
    <w:rsid w:val="00123896"/>
    <w:rsid w:val="0012628F"/>
    <w:rsid w:val="00133BA1"/>
    <w:rsid w:val="00134B2A"/>
    <w:rsid w:val="00136128"/>
    <w:rsid w:val="00156318"/>
    <w:rsid w:val="0017035B"/>
    <w:rsid w:val="00186E14"/>
    <w:rsid w:val="00190FFF"/>
    <w:rsid w:val="001A069C"/>
    <w:rsid w:val="001B5520"/>
    <w:rsid w:val="001C0EEC"/>
    <w:rsid w:val="001C4AAD"/>
    <w:rsid w:val="001C5BF8"/>
    <w:rsid w:val="001C5FB0"/>
    <w:rsid w:val="001D4A3A"/>
    <w:rsid w:val="001D6A03"/>
    <w:rsid w:val="001F27FD"/>
    <w:rsid w:val="001F59E2"/>
    <w:rsid w:val="0021457F"/>
    <w:rsid w:val="00220FF6"/>
    <w:rsid w:val="00222113"/>
    <w:rsid w:val="0023327A"/>
    <w:rsid w:val="00235C5E"/>
    <w:rsid w:val="00240C64"/>
    <w:rsid w:val="002415EA"/>
    <w:rsid w:val="00250980"/>
    <w:rsid w:val="0025263C"/>
    <w:rsid w:val="00255FDD"/>
    <w:rsid w:val="00256B7F"/>
    <w:rsid w:val="002576D3"/>
    <w:rsid w:val="00257D36"/>
    <w:rsid w:val="0026704C"/>
    <w:rsid w:val="002807D4"/>
    <w:rsid w:val="00280888"/>
    <w:rsid w:val="002961B7"/>
    <w:rsid w:val="002A15D0"/>
    <w:rsid w:val="002A42E4"/>
    <w:rsid w:val="002A5A03"/>
    <w:rsid w:val="002B341C"/>
    <w:rsid w:val="002B6B9E"/>
    <w:rsid w:val="002C02F2"/>
    <w:rsid w:val="002C2B3A"/>
    <w:rsid w:val="002E5195"/>
    <w:rsid w:val="002E6F3D"/>
    <w:rsid w:val="002F0514"/>
    <w:rsid w:val="002F221F"/>
    <w:rsid w:val="00300143"/>
    <w:rsid w:val="00307D71"/>
    <w:rsid w:val="00313010"/>
    <w:rsid w:val="0032133C"/>
    <w:rsid w:val="0032134C"/>
    <w:rsid w:val="0033473F"/>
    <w:rsid w:val="00345FAF"/>
    <w:rsid w:val="003510FB"/>
    <w:rsid w:val="00366496"/>
    <w:rsid w:val="003803BE"/>
    <w:rsid w:val="00382380"/>
    <w:rsid w:val="0039075E"/>
    <w:rsid w:val="003A04B7"/>
    <w:rsid w:val="003A4E07"/>
    <w:rsid w:val="003C4F65"/>
    <w:rsid w:val="003E514A"/>
    <w:rsid w:val="003F6E28"/>
    <w:rsid w:val="003F758E"/>
    <w:rsid w:val="00401581"/>
    <w:rsid w:val="00402CE2"/>
    <w:rsid w:val="00414CE1"/>
    <w:rsid w:val="00415D74"/>
    <w:rsid w:val="00424BED"/>
    <w:rsid w:val="0042731A"/>
    <w:rsid w:val="004275AB"/>
    <w:rsid w:val="00451A72"/>
    <w:rsid w:val="0045441D"/>
    <w:rsid w:val="00460874"/>
    <w:rsid w:val="00462000"/>
    <w:rsid w:val="00476526"/>
    <w:rsid w:val="00490D57"/>
    <w:rsid w:val="00494740"/>
    <w:rsid w:val="004A190A"/>
    <w:rsid w:val="004A7EAE"/>
    <w:rsid w:val="004C0A0E"/>
    <w:rsid w:val="004D1602"/>
    <w:rsid w:val="004D2616"/>
    <w:rsid w:val="004D5323"/>
    <w:rsid w:val="004D5ACC"/>
    <w:rsid w:val="004E126C"/>
    <w:rsid w:val="004E6CBD"/>
    <w:rsid w:val="004F6AB3"/>
    <w:rsid w:val="005226F5"/>
    <w:rsid w:val="005327D7"/>
    <w:rsid w:val="0055091F"/>
    <w:rsid w:val="005529C4"/>
    <w:rsid w:val="00564F32"/>
    <w:rsid w:val="0056767D"/>
    <w:rsid w:val="00570273"/>
    <w:rsid w:val="0057061F"/>
    <w:rsid w:val="005716C0"/>
    <w:rsid w:val="00597DF9"/>
    <w:rsid w:val="005A5F21"/>
    <w:rsid w:val="005B06B9"/>
    <w:rsid w:val="005C0883"/>
    <w:rsid w:val="005E08CF"/>
    <w:rsid w:val="005E0E14"/>
    <w:rsid w:val="005E1381"/>
    <w:rsid w:val="005E27F0"/>
    <w:rsid w:val="005F31E7"/>
    <w:rsid w:val="005F75C7"/>
    <w:rsid w:val="005F77DE"/>
    <w:rsid w:val="006043FA"/>
    <w:rsid w:val="0061572E"/>
    <w:rsid w:val="00624B09"/>
    <w:rsid w:val="00635730"/>
    <w:rsid w:val="00644B3B"/>
    <w:rsid w:val="00652ED1"/>
    <w:rsid w:val="00661158"/>
    <w:rsid w:val="00671615"/>
    <w:rsid w:val="00682D87"/>
    <w:rsid w:val="006A5E89"/>
    <w:rsid w:val="006C2D7D"/>
    <w:rsid w:val="006C59A4"/>
    <w:rsid w:val="006D1C85"/>
    <w:rsid w:val="006D656D"/>
    <w:rsid w:val="006E167C"/>
    <w:rsid w:val="006E4175"/>
    <w:rsid w:val="006E48B8"/>
    <w:rsid w:val="006E7360"/>
    <w:rsid w:val="006E7A3D"/>
    <w:rsid w:val="0070507D"/>
    <w:rsid w:val="007263F4"/>
    <w:rsid w:val="007461D7"/>
    <w:rsid w:val="007471A1"/>
    <w:rsid w:val="007631C2"/>
    <w:rsid w:val="007807B8"/>
    <w:rsid w:val="007819B0"/>
    <w:rsid w:val="00785941"/>
    <w:rsid w:val="00787E77"/>
    <w:rsid w:val="00790045"/>
    <w:rsid w:val="0079139B"/>
    <w:rsid w:val="00791539"/>
    <w:rsid w:val="007A380B"/>
    <w:rsid w:val="007A4498"/>
    <w:rsid w:val="007A47C6"/>
    <w:rsid w:val="007A4A71"/>
    <w:rsid w:val="007A5004"/>
    <w:rsid w:val="007D7C57"/>
    <w:rsid w:val="007E6C04"/>
    <w:rsid w:val="007F0A6D"/>
    <w:rsid w:val="007F3752"/>
    <w:rsid w:val="007F5C3E"/>
    <w:rsid w:val="007F7B80"/>
    <w:rsid w:val="00801742"/>
    <w:rsid w:val="00804EB8"/>
    <w:rsid w:val="00807AD9"/>
    <w:rsid w:val="0082455D"/>
    <w:rsid w:val="00833F56"/>
    <w:rsid w:val="008342F9"/>
    <w:rsid w:val="00852635"/>
    <w:rsid w:val="00864733"/>
    <w:rsid w:val="008655B8"/>
    <w:rsid w:val="00865713"/>
    <w:rsid w:val="0087472B"/>
    <w:rsid w:val="0088075E"/>
    <w:rsid w:val="0089143F"/>
    <w:rsid w:val="008B1E7E"/>
    <w:rsid w:val="008B4C5A"/>
    <w:rsid w:val="008D6885"/>
    <w:rsid w:val="008E0ED5"/>
    <w:rsid w:val="008E12E7"/>
    <w:rsid w:val="008E5760"/>
    <w:rsid w:val="009054F6"/>
    <w:rsid w:val="0090694B"/>
    <w:rsid w:val="00912BCD"/>
    <w:rsid w:val="00921AA3"/>
    <w:rsid w:val="00930787"/>
    <w:rsid w:val="009377F8"/>
    <w:rsid w:val="009461CB"/>
    <w:rsid w:val="00947194"/>
    <w:rsid w:val="0096422A"/>
    <w:rsid w:val="009658FB"/>
    <w:rsid w:val="00970330"/>
    <w:rsid w:val="009710DD"/>
    <w:rsid w:val="009809CF"/>
    <w:rsid w:val="00981C76"/>
    <w:rsid w:val="00983531"/>
    <w:rsid w:val="00990707"/>
    <w:rsid w:val="00997812"/>
    <w:rsid w:val="00997E58"/>
    <w:rsid w:val="009B3CCA"/>
    <w:rsid w:val="009B504E"/>
    <w:rsid w:val="009C002A"/>
    <w:rsid w:val="009C2580"/>
    <w:rsid w:val="00A10BF9"/>
    <w:rsid w:val="00A140DA"/>
    <w:rsid w:val="00A22DD5"/>
    <w:rsid w:val="00A3126A"/>
    <w:rsid w:val="00A64C4B"/>
    <w:rsid w:val="00A6606C"/>
    <w:rsid w:val="00A8056F"/>
    <w:rsid w:val="00A85313"/>
    <w:rsid w:val="00A870D8"/>
    <w:rsid w:val="00A939D0"/>
    <w:rsid w:val="00A9432D"/>
    <w:rsid w:val="00AA2AE0"/>
    <w:rsid w:val="00AA66F6"/>
    <w:rsid w:val="00AB0A58"/>
    <w:rsid w:val="00AC4DF6"/>
    <w:rsid w:val="00AD4A67"/>
    <w:rsid w:val="00AD6A14"/>
    <w:rsid w:val="00AD71F3"/>
    <w:rsid w:val="00AE031E"/>
    <w:rsid w:val="00AE249D"/>
    <w:rsid w:val="00AE53B1"/>
    <w:rsid w:val="00AE717A"/>
    <w:rsid w:val="00AF3AD9"/>
    <w:rsid w:val="00B1227C"/>
    <w:rsid w:val="00B22F69"/>
    <w:rsid w:val="00B23C82"/>
    <w:rsid w:val="00B3280A"/>
    <w:rsid w:val="00B3408B"/>
    <w:rsid w:val="00B36045"/>
    <w:rsid w:val="00B373BB"/>
    <w:rsid w:val="00B447EC"/>
    <w:rsid w:val="00B60FB5"/>
    <w:rsid w:val="00B61C8E"/>
    <w:rsid w:val="00B629CC"/>
    <w:rsid w:val="00B90905"/>
    <w:rsid w:val="00B93500"/>
    <w:rsid w:val="00B9432D"/>
    <w:rsid w:val="00B95EBD"/>
    <w:rsid w:val="00B96CAB"/>
    <w:rsid w:val="00BA51B5"/>
    <w:rsid w:val="00BB3FBF"/>
    <w:rsid w:val="00BB57BE"/>
    <w:rsid w:val="00BE2696"/>
    <w:rsid w:val="00C01D5C"/>
    <w:rsid w:val="00C1105D"/>
    <w:rsid w:val="00C23B50"/>
    <w:rsid w:val="00C4361C"/>
    <w:rsid w:val="00C5038E"/>
    <w:rsid w:val="00C60E38"/>
    <w:rsid w:val="00C64710"/>
    <w:rsid w:val="00C76278"/>
    <w:rsid w:val="00C76FC9"/>
    <w:rsid w:val="00C80F8B"/>
    <w:rsid w:val="00C86FEE"/>
    <w:rsid w:val="00C93121"/>
    <w:rsid w:val="00CA6307"/>
    <w:rsid w:val="00CB21CE"/>
    <w:rsid w:val="00CC0D5D"/>
    <w:rsid w:val="00CF0BDC"/>
    <w:rsid w:val="00CF3C19"/>
    <w:rsid w:val="00D0375D"/>
    <w:rsid w:val="00D0486C"/>
    <w:rsid w:val="00D14A4D"/>
    <w:rsid w:val="00D24745"/>
    <w:rsid w:val="00D27B95"/>
    <w:rsid w:val="00D3448E"/>
    <w:rsid w:val="00D37E6D"/>
    <w:rsid w:val="00D55DD9"/>
    <w:rsid w:val="00D55E49"/>
    <w:rsid w:val="00D6409B"/>
    <w:rsid w:val="00D65A78"/>
    <w:rsid w:val="00D65C23"/>
    <w:rsid w:val="00D67C57"/>
    <w:rsid w:val="00D7078B"/>
    <w:rsid w:val="00D8119B"/>
    <w:rsid w:val="00D9569F"/>
    <w:rsid w:val="00D96627"/>
    <w:rsid w:val="00DA5FCF"/>
    <w:rsid w:val="00DA7C2D"/>
    <w:rsid w:val="00DB1E1C"/>
    <w:rsid w:val="00DC152C"/>
    <w:rsid w:val="00DD1114"/>
    <w:rsid w:val="00DE1E18"/>
    <w:rsid w:val="00DE7C20"/>
    <w:rsid w:val="00DF0941"/>
    <w:rsid w:val="00DF0F70"/>
    <w:rsid w:val="00DF1605"/>
    <w:rsid w:val="00DF174B"/>
    <w:rsid w:val="00E037AB"/>
    <w:rsid w:val="00E07477"/>
    <w:rsid w:val="00E11A0D"/>
    <w:rsid w:val="00E14B3D"/>
    <w:rsid w:val="00E34EF8"/>
    <w:rsid w:val="00E357D4"/>
    <w:rsid w:val="00E403C0"/>
    <w:rsid w:val="00E50CFD"/>
    <w:rsid w:val="00E5327B"/>
    <w:rsid w:val="00E560ED"/>
    <w:rsid w:val="00E63336"/>
    <w:rsid w:val="00E63466"/>
    <w:rsid w:val="00E654CA"/>
    <w:rsid w:val="00E755FC"/>
    <w:rsid w:val="00E77805"/>
    <w:rsid w:val="00E8421E"/>
    <w:rsid w:val="00E86E04"/>
    <w:rsid w:val="00E87B03"/>
    <w:rsid w:val="00EA0670"/>
    <w:rsid w:val="00EC0E2D"/>
    <w:rsid w:val="00EC4852"/>
    <w:rsid w:val="00EC6545"/>
    <w:rsid w:val="00ED4838"/>
    <w:rsid w:val="00ED7164"/>
    <w:rsid w:val="00EE439B"/>
    <w:rsid w:val="00EE7BAC"/>
    <w:rsid w:val="00EF18D1"/>
    <w:rsid w:val="00EF4C66"/>
    <w:rsid w:val="00F1616F"/>
    <w:rsid w:val="00F16C63"/>
    <w:rsid w:val="00F27FE2"/>
    <w:rsid w:val="00F555E6"/>
    <w:rsid w:val="00F62215"/>
    <w:rsid w:val="00F71090"/>
    <w:rsid w:val="00F71B38"/>
    <w:rsid w:val="00F732C0"/>
    <w:rsid w:val="00F76384"/>
    <w:rsid w:val="00F83572"/>
    <w:rsid w:val="00F852BB"/>
    <w:rsid w:val="00F86153"/>
    <w:rsid w:val="00F904A4"/>
    <w:rsid w:val="00F91F51"/>
    <w:rsid w:val="00FB7996"/>
    <w:rsid w:val="00FD01B1"/>
    <w:rsid w:val="00FD1754"/>
    <w:rsid w:val="00FD1EE7"/>
    <w:rsid w:val="00FD797A"/>
    <w:rsid w:val="00FE323B"/>
    <w:rsid w:val="00FE7DD9"/>
    <w:rsid w:val="00FF122B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9A10"/>
  <w15:docId w15:val="{8A6B162D-40F8-4E01-84F1-B08680A6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C5A"/>
  </w:style>
  <w:style w:type="paragraph" w:styleId="Tekstpodstawowy2">
    <w:name w:val="Body Text 2"/>
    <w:basedOn w:val="Normalny"/>
    <w:link w:val="Tekstpodstawowy2Znak"/>
    <w:uiPriority w:val="99"/>
    <w:unhideWhenUsed/>
    <w:rsid w:val="0094719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7194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F904A4"/>
    <w:pPr>
      <w:widowControl w:val="0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D3448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qFormat/>
    <w:rsid w:val="00D3448E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448E"/>
    <w:rPr>
      <w:rFonts w:ascii="Times" w:eastAsia="Times New Roman" w:hAnsi="Times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4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48E"/>
  </w:style>
  <w:style w:type="paragraph" w:customStyle="1" w:styleId="Numerowany">
    <w:name w:val="Numerowany"/>
    <w:basedOn w:val="Normalny"/>
    <w:qFormat/>
    <w:rsid w:val="002C2B3A"/>
    <w:pPr>
      <w:tabs>
        <w:tab w:val="num" w:pos="360"/>
      </w:tabs>
      <w:spacing w:after="0" w:line="360" w:lineRule="auto"/>
      <w:ind w:left="36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ALITERA">
    <w:name w:val="A_LITERA"/>
    <w:basedOn w:val="Normalny"/>
    <w:qFormat/>
    <w:rsid w:val="00065CF2"/>
    <w:pPr>
      <w:widowControl w:val="0"/>
      <w:autoSpaceDE w:val="0"/>
      <w:autoSpaceDN w:val="0"/>
      <w:spacing w:after="0" w:line="240" w:lineRule="auto"/>
      <w:ind w:left="1134"/>
    </w:pPr>
    <w:rPr>
      <w:rFonts w:ascii="Arial Narrow" w:eastAsia="Times New Roman" w:hAnsi="Arial Narrow" w:cs="Arial"/>
      <w:kern w:val="28"/>
      <w:sz w:val="24"/>
      <w:szCs w:val="24"/>
      <w:lang w:eastAsia="pl-PL"/>
    </w:rPr>
  </w:style>
  <w:style w:type="paragraph" w:customStyle="1" w:styleId="Default">
    <w:name w:val="Default"/>
    <w:rsid w:val="00A94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5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F91F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91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F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F51"/>
    <w:rPr>
      <w:rFonts w:ascii="Segoe UI" w:hAnsi="Segoe UI" w:cs="Segoe UI"/>
      <w:sz w:val="18"/>
      <w:szCs w:val="18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644B3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character" w:customStyle="1" w:styleId="AkapitzlistZnak">
    <w:name w:val="Akapit z listą Znak"/>
    <w:link w:val="Akapitzlist"/>
    <w:uiPriority w:val="99"/>
    <w:qFormat/>
    <w:rsid w:val="005327D7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F16C63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071C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1C01"/>
  </w:style>
  <w:style w:type="character" w:customStyle="1" w:styleId="gwp2dd46d7efont">
    <w:name w:val="gwp2dd46d7e_font"/>
    <w:basedOn w:val="Domylnaczcionkaakapitu"/>
    <w:rsid w:val="00057C42"/>
  </w:style>
  <w:style w:type="paragraph" w:customStyle="1" w:styleId="Tekstpodstawowy31">
    <w:name w:val="Tekst podstawowy 31"/>
    <w:basedOn w:val="Normalny"/>
    <w:rsid w:val="000414D7"/>
    <w:pPr>
      <w:suppressAutoHyphens/>
      <w:spacing w:after="0" w:line="36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ust">
    <w:name w:val="ust."/>
    <w:basedOn w:val="Normalny"/>
    <w:link w:val="ustZnak"/>
    <w:qFormat/>
    <w:rsid w:val="00787E77"/>
    <w:pPr>
      <w:numPr>
        <w:ilvl w:val="1"/>
        <w:numId w:val="32"/>
      </w:numPr>
      <w:spacing w:after="12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qFormat/>
    <w:rsid w:val="00787E77"/>
    <w:pPr>
      <w:numPr>
        <w:ilvl w:val="2"/>
        <w:numId w:val="32"/>
      </w:numPr>
      <w:spacing w:after="12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ustZnak">
    <w:name w:val="ust. Znak"/>
    <w:link w:val="ust"/>
    <w:rsid w:val="00787E77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2415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15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punktowaniemyslnik">
    <w:name w:val="wypunktowanie_myslnik"/>
    <w:basedOn w:val="Normalny"/>
    <w:rsid w:val="002807D4"/>
    <w:pPr>
      <w:numPr>
        <w:numId w:val="45"/>
      </w:numPr>
      <w:spacing w:after="0" w:line="240" w:lineRule="auto"/>
    </w:pPr>
    <w:rPr>
      <w:rFonts w:ascii="Arial" w:eastAsia="Times New Roman" w:hAnsi="Arial" w:cs="Arial"/>
      <w:color w:val="000000"/>
      <w:sz w:val="26"/>
      <w:szCs w:val="2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7D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7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2A5A03"/>
  </w:style>
  <w:style w:type="character" w:customStyle="1" w:styleId="normaltextrun">
    <w:name w:val="normaltextrun"/>
    <w:qFormat/>
    <w:rsid w:val="008E0ED5"/>
  </w:style>
  <w:style w:type="character" w:customStyle="1" w:styleId="eop">
    <w:name w:val="eop"/>
    <w:qFormat/>
    <w:rsid w:val="008E0ED5"/>
  </w:style>
  <w:style w:type="paragraph" w:customStyle="1" w:styleId="USTustnpkodeksu">
    <w:name w:val="UST(§) – ust. (§ np. kodeksu)"/>
    <w:basedOn w:val="Normalny"/>
    <w:link w:val="USTustnpkodeksuZnak"/>
    <w:uiPriority w:val="12"/>
    <w:qFormat/>
    <w:rsid w:val="008E0ED5"/>
    <w:pPr>
      <w:suppressAutoHyphens/>
      <w:spacing w:before="240" w:after="0" w:line="300" w:lineRule="auto"/>
      <w:ind w:firstLine="510"/>
      <w:outlineLvl w:val="0"/>
    </w:pPr>
    <w:rPr>
      <w:rFonts w:ascii="Calibri" w:eastAsia="Times New Roman" w:hAnsi="Calibri" w:cs="Arial"/>
      <w:bCs/>
      <w:szCs w:val="20"/>
      <w:lang w:eastAsia="pl-PL"/>
    </w:rPr>
  </w:style>
  <w:style w:type="paragraph" w:customStyle="1" w:styleId="PKTpunkt">
    <w:name w:val="PKT – punkt"/>
    <w:link w:val="PKTpunktZnak"/>
    <w:uiPriority w:val="13"/>
    <w:qFormat/>
    <w:rsid w:val="008E0ED5"/>
    <w:pPr>
      <w:suppressAutoHyphens/>
      <w:spacing w:after="0" w:line="300" w:lineRule="auto"/>
      <w:ind w:left="510" w:hanging="510"/>
    </w:pPr>
    <w:rPr>
      <w:rFonts w:ascii="Calibri" w:eastAsia="Times New Roman" w:hAnsi="Calibri" w:cs="Arial"/>
      <w:bCs/>
      <w:szCs w:val="20"/>
      <w:lang w:eastAsia="pl-PL"/>
    </w:rPr>
  </w:style>
  <w:style w:type="character" w:customStyle="1" w:styleId="USTustnpkodeksuZnak">
    <w:name w:val="UST(§) – ust. (§ np. kodeksu) Znak"/>
    <w:link w:val="USTustnpkodeksu"/>
    <w:uiPriority w:val="12"/>
    <w:rsid w:val="008E0ED5"/>
    <w:rPr>
      <w:rFonts w:ascii="Calibri" w:eastAsia="Times New Roman" w:hAnsi="Calibri" w:cs="Arial"/>
      <w:bCs/>
      <w:szCs w:val="20"/>
      <w:lang w:eastAsia="pl-PL"/>
    </w:rPr>
  </w:style>
  <w:style w:type="character" w:customStyle="1" w:styleId="PKTpunktZnak">
    <w:name w:val="PKT – punkt Znak"/>
    <w:basedOn w:val="Domylnaczcionkaakapitu"/>
    <w:link w:val="PKTpunkt"/>
    <w:uiPriority w:val="13"/>
    <w:rsid w:val="008E0ED5"/>
    <w:rPr>
      <w:rFonts w:ascii="Calibri" w:eastAsia="Times New Roman" w:hAnsi="Calibri" w:cs="Arial"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EB2FC-5EF0-478E-8A84-5983B320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4091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</dc:creator>
  <cp:lastModifiedBy>Olga Kazubek</cp:lastModifiedBy>
  <cp:revision>8</cp:revision>
  <cp:lastPrinted>2024-05-07T11:20:00Z</cp:lastPrinted>
  <dcterms:created xsi:type="dcterms:W3CDTF">2024-02-20T09:06:00Z</dcterms:created>
  <dcterms:modified xsi:type="dcterms:W3CDTF">2025-02-18T07:56:00Z</dcterms:modified>
</cp:coreProperties>
</file>