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FCF5" w14:textId="01689C40" w:rsidR="00583A33" w:rsidRDefault="00583A33" w:rsidP="00583A33">
      <w:pPr>
        <w:pStyle w:val="Nagwek3"/>
        <w:jc w:val="center"/>
        <w:rPr>
          <w:rFonts w:ascii="Calibri" w:hAnsi="Calibri" w:cs="Times New Roman"/>
          <w:sz w:val="22"/>
          <w:szCs w:val="22"/>
          <w:u w:val="single"/>
        </w:rPr>
      </w:pPr>
      <w:r w:rsidRPr="00737187">
        <w:rPr>
          <w:rFonts w:ascii="Calibri" w:hAnsi="Calibri" w:cs="Times New Roman"/>
          <w:sz w:val="22"/>
          <w:szCs w:val="22"/>
          <w:u w:val="single"/>
        </w:rPr>
        <w:t>Stenogram z sesji XX</w:t>
      </w:r>
      <w:r>
        <w:rPr>
          <w:rFonts w:ascii="Calibri" w:hAnsi="Calibri" w:cs="Times New Roman"/>
          <w:sz w:val="22"/>
          <w:szCs w:val="22"/>
          <w:u w:val="single"/>
        </w:rPr>
        <w:t>IV</w:t>
      </w:r>
      <w:r w:rsidRPr="00737187">
        <w:rPr>
          <w:rFonts w:ascii="Calibri" w:hAnsi="Calibri" w:cs="Times New Roman"/>
          <w:sz w:val="22"/>
          <w:szCs w:val="22"/>
          <w:u w:val="single"/>
        </w:rPr>
        <w:t xml:space="preserve"> sesja Rady Gminy Raszyn</w:t>
      </w:r>
    </w:p>
    <w:p w14:paraId="5822896D" w14:textId="5AD3B058"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FFEFFA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Witam wszystkich Państwa, bardzo proszę o zajmowanie miejsc i podpisywanie się na liście obecności. </w:t>
      </w:r>
    </w:p>
    <w:p w14:paraId="34A36AF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Sołtysi nie przyszli. Pani Olgo, bardzo proszę o listę obecności, uruchomienie transmisji. </w:t>
      </w:r>
    </w:p>
    <w:p w14:paraId="7C4B346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witam jeszcze raz, serdecznie witam Panią Wójt, witam pracowników urzędu, Panią Mecenas, Radnych, Sołtysów, witam mieszkańców, którzy nas oglądają. Otwieram XXIV sesję Rady Gminy Raszyn. Na podstawie listy obecności stwierdzam kworum, niemniej proszę uruchomienie systemu do stwierdzenia obecności. Bardzo proszę potwierdzić obecność w systemie elektronicznym. Przechodzimy do pkt 3, wnioski do porządku obrad. Szanowni Państwo wpłynęło do </w:t>
      </w:r>
      <w:proofErr w:type="gramStart"/>
      <w:r w:rsidRPr="00583A33">
        <w:rPr>
          <w:rFonts w:ascii="Calibri" w:hAnsi="Calibri" w:cs="Calibri"/>
          <w:sz w:val="20"/>
          <w:szCs w:val="20"/>
        </w:rPr>
        <w:t>mnie,</w:t>
      </w:r>
      <w:proofErr w:type="gramEnd"/>
      <w:r w:rsidRPr="00583A33">
        <w:rPr>
          <w:rFonts w:ascii="Calibri" w:hAnsi="Calibri" w:cs="Calibri"/>
          <w:sz w:val="20"/>
          <w:szCs w:val="20"/>
        </w:rPr>
        <w:t xml:space="preserve"> jako do Przewodniczącego Rady, wniosek Komisji Skarg, Wniosków i Petycji. Komisja przedłożyła sprawozdanie w sprawie rozpatrzenia wniosku w sprawie wykreślenia zapisu w uchwale nr 24/2014/2020 Rady Gminy Raszyn z dnia </w:t>
      </w:r>
      <w:proofErr w:type="gramStart"/>
      <w:r w:rsidRPr="00583A33">
        <w:rPr>
          <w:rFonts w:ascii="Calibri" w:hAnsi="Calibri" w:cs="Calibri"/>
          <w:sz w:val="20"/>
          <w:szCs w:val="20"/>
        </w:rPr>
        <w:t>10  marca</w:t>
      </w:r>
      <w:proofErr w:type="gramEnd"/>
      <w:r w:rsidRPr="00583A33">
        <w:rPr>
          <w:rFonts w:ascii="Calibri" w:hAnsi="Calibri" w:cs="Calibri"/>
          <w:sz w:val="20"/>
          <w:szCs w:val="20"/>
        </w:rPr>
        <w:t xml:space="preserve"> 2020 roku w sprawie zasad przyznawania wysokości diet dla Sołtysów. </w:t>
      </w:r>
    </w:p>
    <w:p w14:paraId="6C26803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Wobec powyższego proszę Wysoką Radę o wprowadzenie do porządku obrad punktu przyjęcie uchwały w sprawie rozpatrzenia wniosku w sprawie wykreślenia zapisów w uchwale nr 24/2014/2020 Rady Gminy Raszyn z dnia </w:t>
      </w:r>
      <w:proofErr w:type="gramStart"/>
      <w:r w:rsidRPr="00583A33">
        <w:rPr>
          <w:rFonts w:ascii="Calibri" w:hAnsi="Calibri" w:cs="Calibri"/>
          <w:sz w:val="20"/>
          <w:szCs w:val="20"/>
        </w:rPr>
        <w:t>10  marca</w:t>
      </w:r>
      <w:proofErr w:type="gramEnd"/>
      <w:r w:rsidRPr="00583A33">
        <w:rPr>
          <w:rFonts w:ascii="Calibri" w:hAnsi="Calibri" w:cs="Calibri"/>
          <w:sz w:val="20"/>
          <w:szCs w:val="20"/>
        </w:rPr>
        <w:t xml:space="preserve"> 2020 roku w sprawie zasad przyznawania i wysokości diet dla Sołtysów. Proponuję ten punkt rozpatrzyć po obecnym pkt 16, przed punktem sprawozdanie Wójta z bieżącej działalności. Materiały do tego punktu zostały Państwu przesłane mailem przedwczoraj. Drugi wniosek, o który chciałbym Państwa prosić to Biuro Rady i Sołectw przygotowało protokół oraz stenogram z XXIII sesji Rady Gminy Raszyn, która odbyła się w </w:t>
      </w:r>
      <w:proofErr w:type="gramStart"/>
      <w:r w:rsidRPr="00583A33">
        <w:rPr>
          <w:rFonts w:ascii="Calibri" w:hAnsi="Calibri" w:cs="Calibri"/>
          <w:sz w:val="20"/>
          <w:szCs w:val="20"/>
        </w:rPr>
        <w:t>12  czerwca</w:t>
      </w:r>
      <w:proofErr w:type="gramEnd"/>
      <w:r w:rsidRPr="00583A33">
        <w:rPr>
          <w:rFonts w:ascii="Calibri" w:hAnsi="Calibri" w:cs="Calibri"/>
          <w:sz w:val="20"/>
          <w:szCs w:val="20"/>
        </w:rPr>
        <w:t xml:space="preserve"> 2025 roku. Protokół i stenogram został Państwu Radnym również doręczony mailem </w:t>
      </w:r>
      <w:r w:rsidRPr="00583A33">
        <w:rPr>
          <w:rFonts w:ascii="Calibri" w:hAnsi="Calibri" w:cs="Calibri"/>
          <w:sz w:val="20"/>
          <w:szCs w:val="20"/>
        </w:rPr>
        <w:t xml:space="preserve">w dniu wczorajszym. Wobec powyższego wnoszę o rozszerzenie porządku obrad dzisiejszej sesji o punkt przyjęcie protokołu z XXIII sesji Rady Gminy Raszyn. </w:t>
      </w:r>
    </w:p>
    <w:p w14:paraId="1C111FA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Ten punkt proponuje rozpatrzyć po obecnym pkt 5. </w:t>
      </w:r>
    </w:p>
    <w:p w14:paraId="57F7747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znaczy protokół możemy odczytać, stenogramu na pewno nie, ale dostali Państwo mailem wczoraj ten protokół. </w:t>
      </w:r>
    </w:p>
    <w:p w14:paraId="4B3C320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Państwa tak naprawdę ustawa nas obliguje do tego, żeby na każdej sesji przyjmować protokół z poprzedniej sesji. Ja się bardzo cieszę, że mimo tylko dwutygodniowego odstępu między sesjami, Biuro Rady zdążyło z przygotowaniem protokołu. Pani Wójt ma jeszcze wniosek. Bardzo proszę. </w:t>
      </w:r>
    </w:p>
    <w:p w14:paraId="5F57275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Bogumiła Stępińska-Gniadek (Wójt Gminy) </w:t>
      </w:r>
    </w:p>
    <w:p w14:paraId="2D8DA37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Proszę Państwa, prosiłabym o zmiany w porządku obrad, to będzie jak rozumiem po wprowadzeniu tego pkt 6 protokołu to będzie punkt teraz nowy 11. </w:t>
      </w:r>
    </w:p>
    <w:p w14:paraId="2DC55BD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0761C6E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Znaczy mówmy o starej numeracji. </w:t>
      </w:r>
    </w:p>
    <w:p w14:paraId="4D18B721"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Bogumiła Stępińska-Gniadek (Wójt Gminy) </w:t>
      </w:r>
    </w:p>
    <w:p w14:paraId="483648B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Numeracja 10. punkt, mamy w tej chwili uchwała w sprawie wyrażenia zgody na zawarcie przez gminę Raszyn umowy użytkowania części nieruchomości. Prosiłabym o zmianę umowy dzierżawy. A z czego wynika to zmiana, jeśli chodzi o działkę w Falentach pod przedszkole Instytut Technologiczno-Przyrodniczy sprostował, że z Ministerstwa mają zgodę na dzierżawę, a nie użytkowanie, w związku z tym wnosimy o zmianę tego punktu porządku obrad. </w:t>
      </w:r>
    </w:p>
    <w:p w14:paraId="658FE17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5BC9049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 Mecenas czy to może być tak, bo rozumiem, że musimy zdjąć ten obecny, a wprowadzić następny tak, czyli muszą być 2 głosowania, czy można 1 głosowaniem zdjąć i wprowadzić w jego miejsce? </w:t>
      </w:r>
    </w:p>
    <w:p w14:paraId="49C212C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Hanna Karpińska-Karolak (radca prawny) </w:t>
      </w:r>
    </w:p>
    <w:p w14:paraId="3558760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Można by było jedno. Znaczy moim zdaniem tak, można 1 głosowaniem, dlatego że to jest celem tego głosowania, żeby zamiast 1 uchwały wprowadzić inną tak. My nie ograniczamy możliwości zagłosowania Radnemu w żaden sposób, to jest cel, żeby zamiast jednej uchwały była inna. </w:t>
      </w:r>
    </w:p>
    <w:p w14:paraId="1DB3BFE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3D6F6D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Rozumiem. </w:t>
      </w:r>
    </w:p>
    <w:p w14:paraId="38C74BE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lastRenderedPageBreak/>
        <w:t xml:space="preserve">Czy są jakieś inne uwagi do porządku obrad? </w:t>
      </w:r>
    </w:p>
    <w:p w14:paraId="50B6A0B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widzę, to proszę zgodnie z kolejnością zgłoszonych uwag lub wniosków przygotować głosowania, czyli pierwszy Wniosek Komisji, Skarg, Wniosków i Petycji, o rozpatrzenie sprawozdania. Wniosek w sprawie, wniosek o wprowadzenie do porządku obrad uchwały w sprawie wykreślenia zapisu, no dobrze może być tak, w uchwale nr 24/2014/2020 Rady Gminy Raszyn z dnia </w:t>
      </w:r>
      <w:proofErr w:type="gramStart"/>
      <w:r w:rsidRPr="00583A33">
        <w:rPr>
          <w:rFonts w:ascii="Calibri" w:hAnsi="Calibri" w:cs="Calibri"/>
          <w:sz w:val="20"/>
          <w:szCs w:val="20"/>
        </w:rPr>
        <w:t>10  czerwca</w:t>
      </w:r>
      <w:proofErr w:type="gramEnd"/>
      <w:r w:rsidRPr="00583A33">
        <w:rPr>
          <w:rFonts w:ascii="Calibri" w:hAnsi="Calibri" w:cs="Calibri"/>
          <w:sz w:val="20"/>
          <w:szCs w:val="20"/>
        </w:rPr>
        <w:t xml:space="preserve"> 2020 roku w sprawie zasad przyznawania i wysokości diet dla Sołtysów. Kto z Państwa Radnych jest za? Proszę o naciśnięcie przycisku i podniesienia ręki. Kto jest przeciw? Kto się wstrzymał? </w:t>
      </w:r>
    </w:p>
    <w:p w14:paraId="093FC21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6E0544F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Jestem za, Panie Przewodniczący, nie mogę się zalogować. </w:t>
      </w:r>
    </w:p>
    <w:p w14:paraId="5B32BCE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44868ED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 Olgo teraz wyczytałem, że możemy dopisać, bo jeżeli jest Pan podpisany. </w:t>
      </w:r>
    </w:p>
    <w:p w14:paraId="79219CA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Jest podpisany, proszę dopisać Pana Zbyszka, nie musi Pani, właśnie to chciałem o tym powiedzieć, proszę dopisać i zobaczymy, czy </w:t>
      </w:r>
      <w:proofErr w:type="spellStart"/>
      <w:r w:rsidRPr="00583A33">
        <w:rPr>
          <w:rFonts w:ascii="Calibri" w:hAnsi="Calibri" w:cs="Calibri"/>
          <w:sz w:val="20"/>
          <w:szCs w:val="20"/>
        </w:rPr>
        <w:t>eSesja</w:t>
      </w:r>
      <w:proofErr w:type="spellEnd"/>
      <w:r w:rsidRPr="00583A33">
        <w:rPr>
          <w:rFonts w:ascii="Calibri" w:hAnsi="Calibri" w:cs="Calibri"/>
          <w:sz w:val="20"/>
          <w:szCs w:val="20"/>
        </w:rPr>
        <w:t xml:space="preserve"> kłamie, czy prawdę mówi. Może jest stara wersja. </w:t>
      </w:r>
    </w:p>
    <w:p w14:paraId="19846DE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Panie Zbyszku, może Pan oddać głos? </w:t>
      </w:r>
    </w:p>
    <w:p w14:paraId="0878A3F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1736EFE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jestem za. </w:t>
      </w:r>
    </w:p>
    <w:p w14:paraId="319F55F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48B138F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nie, oddać w sensie elektronicznie. </w:t>
      </w:r>
    </w:p>
    <w:p w14:paraId="51E37F4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1F97747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mogę, właśnie nie mogę. </w:t>
      </w:r>
    </w:p>
    <w:p w14:paraId="105B6AE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E219EF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odświeżyć porządek. </w:t>
      </w:r>
    </w:p>
    <w:p w14:paraId="0ADC9BF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Poczekamy, bo jest to taki test, który sam jestem ciekaw. To podobno działa od </w:t>
      </w:r>
      <w:proofErr w:type="gramStart"/>
      <w:r w:rsidRPr="00583A33">
        <w:rPr>
          <w:rFonts w:ascii="Calibri" w:hAnsi="Calibri" w:cs="Calibri"/>
          <w:sz w:val="20"/>
          <w:szCs w:val="20"/>
        </w:rPr>
        <w:t>12  czerwca</w:t>
      </w:r>
      <w:proofErr w:type="gramEnd"/>
      <w:r w:rsidRPr="00583A33">
        <w:rPr>
          <w:rFonts w:ascii="Calibri" w:hAnsi="Calibri" w:cs="Calibri"/>
          <w:sz w:val="20"/>
          <w:szCs w:val="20"/>
        </w:rPr>
        <w:t xml:space="preserve">. </w:t>
      </w:r>
    </w:p>
    <w:p w14:paraId="4C58F11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0B267B7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może przejdę pozytywnie na razie, bo nie mogę, że tak powiem, strony otworzyć. </w:t>
      </w:r>
    </w:p>
    <w:p w14:paraId="5E5C4CB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5F7EE5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ale proszę się nie stresować. </w:t>
      </w:r>
    </w:p>
    <w:p w14:paraId="637E20C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Czy udało się zalogować? </w:t>
      </w:r>
    </w:p>
    <w:p w14:paraId="78BBF7C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czym jest problem? </w:t>
      </w:r>
    </w:p>
    <w:p w14:paraId="5E1CD7A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Dobrze, to Panie Zbyszku, jest Pan za? To proszę wpisać głos za. 17 osób za, nikt nie był przeciw, 1 się osoba wstrzymała. Porządek obrad został rozszerzony o punkt przyjęcie uchwały w sprawie rozpatrzenia wniosków w sprawie wykreślenia zapisu uchwale nr 24/2014/2020. Kolejne głosowanie bardzo proszę, będzie pkt 6 tak. </w:t>
      </w:r>
    </w:p>
    <w:p w14:paraId="1389ACA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Wniosek o wprowadzenie do porządku obrad przyjęcia protokołu z XXIII sesji Rady Gminy Raszyn. Kto z Państwa jest za? Proszę o naciśnięcie przycisku i podniesienie ręki. Kto jest przeciw? Kto się wstrzymał? </w:t>
      </w:r>
    </w:p>
    <w:p w14:paraId="23B283F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127CDAF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Jestem za Panie Przewodniczący. </w:t>
      </w:r>
    </w:p>
    <w:p w14:paraId="5AE91FD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C76E9A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Zbigniew Tokarz za. 17 za, 1 osoba przeciw, nikt się nie wstrzymał. Punkt został wprowadzony do porządku obrad. Nie, tamten punkt to będzie pkt 17, 16 tak, a ten będzie szósty. My w pkt 5 podejmowaliśmy. </w:t>
      </w:r>
    </w:p>
    <w:p w14:paraId="38EE52C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Teraz jeszcze raz. </w:t>
      </w:r>
    </w:p>
    <w:p w14:paraId="29EA957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lastRenderedPageBreak/>
        <w:t>Ten przed chwilą przyjęty będzie pkt 5, a poprzedni punkt będzie pkt. 17 czy 18 nawet. Będzie nawet 18 punktem. No tak 18. I teraz w cudzysłowie zamiana tego punktu, to będzie na tę chwilę pkt 11. Wniosek o zdjęcie z porządku obrad pkt 10 oraz wprowadzenie porządku obrad uchwały w sprawie wyrażenia zgody na zawarcie przez gminę Raszyn umowy dzierżawy części nieruchomości położonej w gminie Raszyn, oznaczony jako działka 6/12 obręb Falenty o powierzchni 0,</w:t>
      </w:r>
      <w:proofErr w:type="gramStart"/>
      <w:r w:rsidRPr="00583A33">
        <w:rPr>
          <w:rFonts w:ascii="Calibri" w:hAnsi="Calibri" w:cs="Calibri"/>
          <w:sz w:val="20"/>
          <w:szCs w:val="20"/>
        </w:rPr>
        <w:t>41  ha</w:t>
      </w:r>
      <w:proofErr w:type="gramEnd"/>
      <w:r w:rsidRPr="00583A33">
        <w:rPr>
          <w:rFonts w:ascii="Calibri" w:hAnsi="Calibri" w:cs="Calibri"/>
          <w:sz w:val="20"/>
          <w:szCs w:val="20"/>
        </w:rPr>
        <w:t xml:space="preserve"> oraz budynku na niej położonego w celu prowadzenia publicznego przedszkola w Falentach. Kto z Państwa Radnych jest za? Proszę o naciśnięcie przycisku i podniesienie ręki. Kto jest przeciw? Kto się wstrzymał? </w:t>
      </w:r>
    </w:p>
    <w:p w14:paraId="277451F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proszę o wynik. 18 osób za, nikt nie był przeciw, nikt się wstrzymał. Punkt został wprowadzony do porządku obrad i to po zmianach będzie pkt. 11. Proszę teraz porządkować kolejność, a Państwa Radnych proszę za chwilę o odświeżenie porządku. </w:t>
      </w:r>
    </w:p>
    <w:p w14:paraId="34794DD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Ten pierwszy punkt tam się już zgadzają. Przechodzimy do pkt 4, przyjęcie protokołu z XXI sesji Rady Gminy Raszyn. Czy są uwagi do protokołu? Nie widzę. Protokół uważam za przyjęty. Przechodzimy do pkt 5, przyjęcie protokołu z XXII sesji. Czy są uwagi do protokołu z XXII sesji Rady Gminy Raszyn? Nie widzę, wobec powyższego protokół uważam za przyjęty. Przechodzimy do kolejnego pkt 6, tak. To będzie przyjęcie protokołu z XXIII sesji Rady Gminy Raszyn. Punkt, który przed chwilą wprowadziliśmy. Czy są uwagi do</w:t>
      </w:r>
      <w:r w:rsidRPr="00583A33">
        <w:rPr>
          <w:rFonts w:ascii="Calibri" w:hAnsi="Calibri" w:cs="Calibri"/>
          <w:sz w:val="20"/>
          <w:szCs w:val="20"/>
        </w:rPr>
        <w:t xml:space="preserve"> protokołu? </w:t>
      </w:r>
    </w:p>
    <w:p w14:paraId="2CAD0F0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widzę, wobec powyższego protokołu uważam za przyjęty. Przechodzimy do pkt 7. Sprawozdanie Pełnomocnika Wójta do spraw uzależnień. Bardzo proszę Pan Pełnomocnik Wójta sprawozdanie, Pan Artur Kozieł. </w:t>
      </w:r>
    </w:p>
    <w:p w14:paraId="062616B3"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7E41895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Panie Przewodniczący, Szanowni Państwo Radni, Szanowna Pani Wójt. W związku z realizacją Gminnego Programu Profilaktyki Rozwiązywania Problemów Alkoholowych i Narkomanii w 2024 roku, zgodnie z zapisem w tym programie do końca czerwca jestem zobligowany do sprawozdania z realizacji tego programu, co niniejszym chciałbym Państwu Radnym przedstawić tutaj nasze działania, w związku właśnie z zapisami w tym programie. Sprawozdanie zostało jakby merytorycznie rozpoczęte od treści dotyczących </w:t>
      </w:r>
      <w:r w:rsidRPr="00583A33">
        <w:rPr>
          <w:rFonts w:ascii="Calibri" w:hAnsi="Calibri" w:cs="Calibri"/>
          <w:sz w:val="20"/>
          <w:szCs w:val="20"/>
        </w:rPr>
        <w:t xml:space="preserve">samych uzależnień, samych problemów ogólnych, ogólnoświatowych, </w:t>
      </w:r>
      <w:proofErr w:type="spellStart"/>
      <w:r w:rsidRPr="00583A33">
        <w:rPr>
          <w:rFonts w:ascii="Calibri" w:hAnsi="Calibri" w:cs="Calibri"/>
          <w:sz w:val="20"/>
          <w:szCs w:val="20"/>
        </w:rPr>
        <w:t>ogólnogminnych</w:t>
      </w:r>
      <w:proofErr w:type="spellEnd"/>
      <w:r w:rsidRPr="00583A33">
        <w:rPr>
          <w:rFonts w:ascii="Calibri" w:hAnsi="Calibri" w:cs="Calibri"/>
          <w:sz w:val="20"/>
          <w:szCs w:val="20"/>
        </w:rPr>
        <w:t xml:space="preserve">, ogólnopolskich. Zostało to przedstawione, zostało to poparte badaniami. Została też naniesiona tabelka z wydatkami w naszej gminie, które zwiększają się co roku, wydatkami na alkohol. Jak Państwo Radni mogli zauważyć, te wydatki od kilkunastu lat rosną corocznie. </w:t>
      </w:r>
    </w:p>
    <w:p w14:paraId="333FF22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Tych pieniędzy na wydatki profilaktycznie też się zwiększa automatycznie, ale no niestety, chcielibyśmy raczej, żeby nie przybywało tych funduszy. </w:t>
      </w:r>
    </w:p>
    <w:p w14:paraId="3738B62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Kolejne punkty są i jakby wyszczególnione w tych punktach są zrealizowane zadania, które były wpisane w Gminny Program. I jakby zaczynając od początku, można powiedzieć, że wszystkie placówki, wszystkie placówki oświatowe na terenie naszej gminy mogą korzystać ze wsparcia tutaj naszych funduszy z tzw. korkowego, jeżeli te fundusze są przeznaczone na profilaktykę. </w:t>
      </w:r>
    </w:p>
    <w:p w14:paraId="15AFD72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Korzystają z tego i szkoły, i przedszkola, żłobek chyba jeszcze nie, żłobek się do nas nie zgłosił jakby z propozycjami. I przyznaje też, że ja jakby jeszcze też nie. Nazwa jest tak, nazwa się kojarzy, ale jeszcze tak. Tutaj teraz ta myśl się pojawiła, że w żłobku jeszcze nie prowadziliśmy takich działań, co </w:t>
      </w:r>
      <w:proofErr w:type="gramStart"/>
      <w:r w:rsidRPr="00583A33">
        <w:rPr>
          <w:rFonts w:ascii="Calibri" w:hAnsi="Calibri" w:cs="Calibri"/>
          <w:sz w:val="20"/>
          <w:szCs w:val="20"/>
        </w:rPr>
        <w:t>myślę</w:t>
      </w:r>
      <w:proofErr w:type="gramEnd"/>
      <w:r w:rsidRPr="00583A33">
        <w:rPr>
          <w:rFonts w:ascii="Calibri" w:hAnsi="Calibri" w:cs="Calibri"/>
          <w:sz w:val="20"/>
          <w:szCs w:val="20"/>
        </w:rPr>
        <w:t xml:space="preserve"> czy przyjrzę się temu, zastanowię się nad tym, może porozmawiam, jakieś spotkanie z kadrą, z dyrekcją, żeby możliwe, że tam są potrzebne jakieś oddziaływania tak, szczególnie względem rodziców na przykład. Chociaż też myślę, że rodzice, którzy mają dzieci w żłobkach, możliwe, że mają te dzieci starsze i korzystają np. z działań, które są realizowane w szkołach podstawowych. </w:t>
      </w:r>
    </w:p>
    <w:p w14:paraId="15DE7BE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Bo tak jak powiedziałem, wszystkie nasze 3 szkoły podstawowe były objęte pomocą naszą tutaj profilaktyczną. Były prowadzone warsztaty, były prowadzone szkolenia, były prowadzone programy profilaktyczne dla dzieci i młodzieży. Bardzo silny nacisk kładziemy na to, żeby programy były rekomendowane, żeby to nie były autorskie programy gdzieś tam ktoś zaproponuje, ktoś zrobi, są one niesprawdzone i niezweryfikowane. Korzystamy zdecydowanej większości z programów rekomendowanych przez Krajowe Centrum Przeciwdział</w:t>
      </w:r>
      <w:r w:rsidRPr="00583A33">
        <w:rPr>
          <w:rFonts w:ascii="Calibri" w:hAnsi="Calibri" w:cs="Calibri"/>
          <w:sz w:val="20"/>
          <w:szCs w:val="20"/>
        </w:rPr>
        <w:t xml:space="preserve">ania Uzależnieniom, bo wtedy mamy pewność, że i realizatorzy są certyfikowani i programy też spełnią swoją rolę, czyli przede wszystkim nie zaszkodzą tym dzieciom. Nie będzie treści niepożądanych treści, na których dzieci mogłyby jakby nie skorzystać, tylko </w:t>
      </w:r>
      <w:proofErr w:type="spellStart"/>
      <w:r w:rsidRPr="00583A33">
        <w:rPr>
          <w:rFonts w:ascii="Calibri" w:hAnsi="Calibri" w:cs="Calibri"/>
          <w:sz w:val="20"/>
          <w:szCs w:val="20"/>
        </w:rPr>
        <w:t>tylko</w:t>
      </w:r>
      <w:proofErr w:type="spellEnd"/>
      <w:r w:rsidRPr="00583A33">
        <w:rPr>
          <w:rFonts w:ascii="Calibri" w:hAnsi="Calibri" w:cs="Calibri"/>
          <w:sz w:val="20"/>
          <w:szCs w:val="20"/>
        </w:rPr>
        <w:t xml:space="preserve"> mogłyby ponieść straty. </w:t>
      </w:r>
    </w:p>
    <w:p w14:paraId="1343A98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Tak samo w przedszkolach, przedszkola też korzystały, szkoła dla rodziców była prowadzona wśród rodziców tych dzieciaków. Także jesteśmy otwarci zawsze na propozycję i bardzo rzadko bywa tak, że musimy czegoś odmówić, bo nie spełniają rolę te propozycje, nie spełniają roli jakby finansowania z tych środków. Mamy też finansowanie świetlicy w Rybiu, która jakby gdzieś tam też w drugiej połowie roku dosyć mocno tam Pani nowa kierownik weszła ze swoimi nowymi wychowawczyniami w pracę z tymi dziećmi i w ten prog</w:t>
      </w:r>
      <w:r w:rsidRPr="00583A33">
        <w:rPr>
          <w:rFonts w:ascii="Calibri" w:hAnsi="Calibri" w:cs="Calibri"/>
          <w:sz w:val="20"/>
          <w:szCs w:val="20"/>
        </w:rPr>
        <w:t xml:space="preserve">ram dotyczący dzieci, które są </w:t>
      </w:r>
      <w:proofErr w:type="spellStart"/>
      <w:r w:rsidRPr="00583A33">
        <w:rPr>
          <w:rFonts w:ascii="Calibri" w:hAnsi="Calibri" w:cs="Calibri"/>
          <w:sz w:val="20"/>
          <w:szCs w:val="20"/>
        </w:rPr>
        <w:t>zaopiekowane</w:t>
      </w:r>
      <w:proofErr w:type="spellEnd"/>
      <w:r w:rsidRPr="00583A33">
        <w:rPr>
          <w:rFonts w:ascii="Calibri" w:hAnsi="Calibri" w:cs="Calibri"/>
          <w:sz w:val="20"/>
          <w:szCs w:val="20"/>
        </w:rPr>
        <w:t xml:space="preserve"> w placówce. </w:t>
      </w:r>
    </w:p>
    <w:p w14:paraId="25CC6A4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lastRenderedPageBreak/>
        <w:t xml:space="preserve">No jest mocno rozbudowany i mocno wspierany też przez nasze działania. </w:t>
      </w:r>
    </w:p>
    <w:p w14:paraId="2E1505E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Podobnie jest w ognisku w Jaworowej, też Pan kierownik Kucewicz też mocno tam od jesieni, corocznie w sumie, ale od jesieni też rozszerzył program tam psychologa o warsztaty dla dzieci i dla rodziców, także tego jest więcej, tego było więcej. Wspieramy także Centrum Kultury Raszyn, szczególnie z okazji festynów rodzinnych, dnia dziecka, dnia matki. Różne zadania realizowane tam są z tych środków korkowych. Tak jak mówiłem, ognisko wychowawcze, biblioteka, wspólnie z biblioteką realizujemy też ważny projekt,</w:t>
      </w:r>
      <w:r w:rsidRPr="00583A33">
        <w:rPr>
          <w:rFonts w:ascii="Calibri" w:hAnsi="Calibri" w:cs="Calibri"/>
          <w:sz w:val="20"/>
          <w:szCs w:val="20"/>
        </w:rPr>
        <w:t xml:space="preserve"> też od kilku lat już zajęcia sensoryczne dla rodziców i dzieci, małych dzieci, to są dwu czy czterolatki, które gdzieś tam w tych działaniach takich sensorycznych, wspólnie z rodzicami, uczą się nie wiem dotyku, chodzenia, poruszania, czucia jakby zmysłami swojego ciała i świetnie to się sprawdza. Dalej to prowadzimy i myślę, że nic nie stoi na przeszkodzie, żeby dalej to realizować, bo grupy są niewielkie a zapotrzebowanie jest duże. Natomiast też jesteśmy ograniczeni i salą, i jakby możliwościami realiza</w:t>
      </w:r>
      <w:r w:rsidRPr="00583A33">
        <w:rPr>
          <w:rFonts w:ascii="Calibri" w:hAnsi="Calibri" w:cs="Calibri"/>
          <w:sz w:val="20"/>
          <w:szCs w:val="20"/>
        </w:rPr>
        <w:t xml:space="preserve">tora, tak także robimy to, co możemy. Jest to bardzo potrzebne działanie. </w:t>
      </w:r>
    </w:p>
    <w:p w14:paraId="77900A9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Z tych środków dotujemy też Raszyńskie Stowarzyszenie Rodzin Abstynenckich Arka na działania profilaktyczne, znaczy nie profilaktycznie, na działania rehabilitacyjne, które dotyczą osób uzależnionych i współuzależnionych. Prowadzone są grupy wsparcia właśnie dla tych osób w poniedziałki i w czwartki. I właśnie to jest realizowane z tych pieniędzy. Ponadto finansujemy organizację wypoczynku letniego i zimowego organizowanego przez nasze parafie i kluby sportowe. Wszystkie parafie na terenie naszej gminy miał</w:t>
      </w:r>
      <w:r w:rsidRPr="00583A33">
        <w:rPr>
          <w:rFonts w:ascii="Calibri" w:hAnsi="Calibri" w:cs="Calibri"/>
          <w:sz w:val="20"/>
          <w:szCs w:val="20"/>
        </w:rPr>
        <w:t xml:space="preserve">y możliwość uzyskania dotacji właśnie na wypoczynek dzieci i młodzieży. </w:t>
      </w:r>
    </w:p>
    <w:p w14:paraId="6BF2377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Kolejnym punktem w programie, a także kolejnym punktem tutaj w sprawozdaniu jest realizacja zadań przez punkt konsul konsultacyjny na ulicy Poniatowskiego 20. Ja tradycyjnie, jak co roku, zapraszam Państwa do odwiedzin u nas. </w:t>
      </w:r>
    </w:p>
    <w:p w14:paraId="464795F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budynku biblioteki z boku wejście, żeby przyjść, zobaczyć, jak pracujemy, jak to wygląda w codzienności. </w:t>
      </w:r>
    </w:p>
    <w:p w14:paraId="43502F2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 punkt konsultacyjny realizuje wiele zadań, bo mamy jakby poza tym, że codzienne konsultacje z mieszkańcami, którzy przychodzą i potrzebują pomocy, realizujemy jeszcze konsultacje psychologiczne. </w:t>
      </w:r>
    </w:p>
    <w:p w14:paraId="762E5EA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5 godzin w tygodniu, realizujemy konsultacje terapeutyczne dla osób ze stanami depresyjnymi oraz realizujemy pomoc psychologiczną dla dzieci wspólnie z rodzicami, czyli 3 takie mamy panele bezpośredniej pomocy, bezpośredniej konsultacji dla mieszkańców. Są to godzinne spotkania, na które są zapisy i dosyć długie niestety kolejki. </w:t>
      </w:r>
    </w:p>
    <w:p w14:paraId="6BF3462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też ogranicza nas czas i przestrzeń w samym punkcie tak. </w:t>
      </w:r>
    </w:p>
    <w:p w14:paraId="6ED7134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punkcie mieści się też, w punkcie konsultacyjnym, jest siedziba też Gminnej Komisji Rozwiązywania Problemów Alkoholowych, o której będzie później. Jest to siedziba zespołu interdyscyplinarnego do spraw przeciwdziałania przemocy domowej, jest też siedziba w tym samym miejscu właśnie Raszyńskiego Stowarzyszenia Rodzin Abstynenckich Klub Arka. </w:t>
      </w:r>
    </w:p>
    <w:p w14:paraId="4C0B147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tym 1 miejscu, jakby też odbywają się grupy diagnostyczne dotyczące, diagnostyczno-pomocowe dotyczące przeciwdziałania przemocy domowej. Także często gościmy też pracowników ośrodka pomocy społecznej, dzielnicowych, chociaż ich to akurat trochę rzadziej, ale też gościmy, jak dadzą radę przyjść. I wszystko to dzieje się tam w tych naszych 4 ścianach. Cała ta działalność jest finansowana ze środków właśnie korkowych. </w:t>
      </w:r>
    </w:p>
    <w:p w14:paraId="601CB6F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 takich cyfrowych danych, to mogę powiedzieć, że w całym 2024 roku porad udzielono około 900 osób. </w:t>
      </w:r>
    </w:p>
    <w:p w14:paraId="48A472E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Przez cały rok przewinęło się konsultacje, porady, szybkie zapytania, interwencje, w różnej formie oczywiście to przebiega, bo z różnymi ludzie problemami przychodzą i czasami od błahych wydawałoby się rzeczy, przechodzimy później do całkiem poważnych i wręcz groźnych sytuacji. Także nigdy nie wiemy z kim, kto przychodzi i jaki akurat specjalista będzie potrzebny. </w:t>
      </w:r>
    </w:p>
    <w:p w14:paraId="67D9F3B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jak powiedziałem, w punkcie na umowy zlecenia pracują czy Panie te specjalistki, które wymieniłem, pracuje ja jako pełnomocnik, ale także pracowała w całym 2024 roku Pani Beata Adamiak, też była Pani pełnomocnik, która w tej chwili już odeszła na emeryturę. W jej miejsce jest zatrudniona nowa Pani, Pani Natalia Kwaśna, która pełni rolę w tej chwili pomocy administracyjnej, ale jakby z wykształcenia też jest, ma kierunkowe wykształcenie i też potrafi jakby zadbać o ludzi, którzy przyjdą do nas. </w:t>
      </w:r>
    </w:p>
    <w:p w14:paraId="2F66C85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W pkt 3 jakby mojego sprawozdania właśnie mamy, poświęcone jest działalności gminnej Komisji Rozwiązywania Problemów Alkoholowych, gdzie komisja zajmuje się stricte zleconymi z działaniami dotyczącymi wszczynania procedur zobowiązania do leczenia dla mieszkańców gminy Raszyn. Robimy to zawsze na wnioski osób czy to prywatnych, czy też instytucji, bo jakby nie mamy tutaj, nie ma tutaj ograniczeń. Często się dzieje tak, że wraz z procedurami niebieskiej karty, grupy diagnostyczne i zespół interdyscyplinarny w</w:t>
      </w:r>
      <w:r w:rsidRPr="00583A33">
        <w:rPr>
          <w:rFonts w:ascii="Calibri" w:hAnsi="Calibri" w:cs="Calibri"/>
          <w:sz w:val="20"/>
          <w:szCs w:val="20"/>
        </w:rPr>
        <w:t xml:space="preserve">noszą o takie zobowiązanie do leczenia odwykowego, które gdzieś tam prowadzi w ostatecznej wersji do postanowienia sądu o zobowiązaniu takiego delikwenta czy delikwentki do podjęcia leczenia. To jest jedno z zadań gminnej </w:t>
      </w:r>
      <w:r w:rsidRPr="00583A33">
        <w:rPr>
          <w:rFonts w:ascii="Calibri" w:hAnsi="Calibri" w:cs="Calibri"/>
          <w:sz w:val="20"/>
          <w:szCs w:val="20"/>
        </w:rPr>
        <w:lastRenderedPageBreak/>
        <w:t xml:space="preserve">komisji. Drugie to jest wydawanie postanowień dotyczących miejsca sprzedaży alkoholu, ilości tych miejsc na terenie gminy. które Państwo Radni tutaj też uchwałą to uchwalali. </w:t>
      </w:r>
    </w:p>
    <w:p w14:paraId="1520487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Na tę chwilę mamy jeszcze kilka wolnych miejsc, także staramy się, żeby też nie było to tak do końca, żeby to tak nie do końca też było, żeby był ten zapas taki lekki. I to nam się udaje na tę chwilę. Kolejnym jakby zadaniem, który był wpisany program, jest właśnie wspieranie działań rehabilitacyjnych na terenie gminy Raszyn. Jakby jednym z głównych beneficjentów tego jest właśnie Stowarzyszenie Arka, która w swojej działalności jakby realizuje to zadanie własne gminy i od lat robi, myślę, że w mojej ocenie</w:t>
      </w:r>
      <w:r w:rsidRPr="00583A33">
        <w:rPr>
          <w:rFonts w:ascii="Calibri" w:hAnsi="Calibri" w:cs="Calibri"/>
          <w:sz w:val="20"/>
          <w:szCs w:val="20"/>
        </w:rPr>
        <w:t>, dobrze. I też jakby jest to poparte ilością członków stowarzyszenia, ilością osób, które się tam przewijają, ilością pozytywnych też sygnałów i rozwoju samego stowarzyszenia. Stowarzyszenia Arka, dzięki kolejnym możliwością też to już w tym roku, to już tak nadmienię, wróciliśmy do wydawania żywności dla ludzi nie radzących sobie z terenu gminy i wspólnie z bankiem żywności stowarzyszenie tą żywność powróciło do wydawania po pandemii, po problemach technicznych banku żywności. Także myślę, że Raszyńskie S</w:t>
      </w:r>
      <w:r w:rsidRPr="00583A33">
        <w:rPr>
          <w:rFonts w:ascii="Calibri" w:hAnsi="Calibri" w:cs="Calibri"/>
          <w:sz w:val="20"/>
          <w:szCs w:val="20"/>
        </w:rPr>
        <w:t xml:space="preserve">towarzyszenie Rodzin Abstynenckich Klub Arka spełnia jak najbardziej to zadanie. </w:t>
      </w:r>
    </w:p>
    <w:p w14:paraId="128899B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Podnoszenie usług jest zadaniem piątym. Usług, rozwijanie współpracy interdyscyplinarnej tutaj jakby nasza realizacja tego punktu polega na tym, że możemy organizować szkolenia dla uczestników gminnej komisji, ale też dla zespołu interdyscyplinarnego. Możemy realizować </w:t>
      </w:r>
      <w:proofErr w:type="spellStart"/>
      <w:r w:rsidRPr="00583A33">
        <w:rPr>
          <w:rFonts w:ascii="Calibri" w:hAnsi="Calibri" w:cs="Calibri"/>
          <w:sz w:val="20"/>
          <w:szCs w:val="20"/>
        </w:rPr>
        <w:t>superwizję</w:t>
      </w:r>
      <w:proofErr w:type="spellEnd"/>
      <w:r w:rsidRPr="00583A33">
        <w:rPr>
          <w:rFonts w:ascii="Calibri" w:hAnsi="Calibri" w:cs="Calibri"/>
          <w:sz w:val="20"/>
          <w:szCs w:val="20"/>
        </w:rPr>
        <w:t xml:space="preserve">, możemy realizować właśnie takie spotkania doskonalące umiejętności interpersonalnej i zawodowe wszystkich pracowników czy to ośrodka pomocy społecznej, czy to punktu, czy to dzielnicowych, czy to nauczycieli, pedagogów, głównie pedagogów, także tych osób, które działają w tych obszarach pomocowych. </w:t>
      </w:r>
    </w:p>
    <w:p w14:paraId="1D7D692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Także szóste zadanie jest realizowane przy pomocy, czyli diagnoza i ewaluacja działań związanych z profilaktyką, jest realizowane można powiedzieć dzięki temu, że korzystamy z programów rekomendowanych. Programy rekomendowane mają, które prowadzimy w szkołach i przedszkolach, programy rekomendowane mają zasady, swoje ewaluacje i swoje diagnozy już po przeprowadzeniu tego działania, tego programu i jakby na podstawie tych diagnoz, które spływają do nas po realizacji, możemy wyciągnąć wnioski co do kolejnych </w:t>
      </w:r>
      <w:r w:rsidRPr="00583A33">
        <w:rPr>
          <w:rFonts w:ascii="Calibri" w:hAnsi="Calibri" w:cs="Calibri"/>
          <w:sz w:val="20"/>
          <w:szCs w:val="20"/>
        </w:rPr>
        <w:t xml:space="preserve">działań. </w:t>
      </w:r>
    </w:p>
    <w:p w14:paraId="6F36EF8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w końcu podałem podsumowanie finansowe. </w:t>
      </w:r>
    </w:p>
    <w:p w14:paraId="2990E8E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Wydatkowano w 2024 </w:t>
      </w:r>
      <w:proofErr w:type="gramStart"/>
      <w:r w:rsidRPr="00583A33">
        <w:rPr>
          <w:rFonts w:ascii="Calibri" w:hAnsi="Calibri" w:cs="Calibri"/>
          <w:sz w:val="20"/>
          <w:szCs w:val="20"/>
        </w:rPr>
        <w:t>1  610</w:t>
      </w:r>
      <w:proofErr w:type="gramEnd"/>
      <w:r w:rsidRPr="00583A33">
        <w:rPr>
          <w:rFonts w:ascii="Calibri" w:hAnsi="Calibri" w:cs="Calibri"/>
          <w:sz w:val="20"/>
          <w:szCs w:val="20"/>
        </w:rPr>
        <w:t xml:space="preserve">  </w:t>
      </w:r>
      <w:proofErr w:type="gramStart"/>
      <w:r w:rsidRPr="00583A33">
        <w:rPr>
          <w:rFonts w:ascii="Calibri" w:hAnsi="Calibri" w:cs="Calibri"/>
          <w:sz w:val="20"/>
          <w:szCs w:val="20"/>
        </w:rPr>
        <w:t>000  zł</w:t>
      </w:r>
      <w:proofErr w:type="gramEnd"/>
      <w:r w:rsidRPr="00583A33">
        <w:rPr>
          <w:rFonts w:ascii="Calibri" w:hAnsi="Calibri" w:cs="Calibri"/>
          <w:sz w:val="20"/>
          <w:szCs w:val="20"/>
        </w:rPr>
        <w:t xml:space="preserve"> na wszystkie działania związane właśnie z profilaktyką, z uzależnieniami, z pomocą ludziom w gminie Raszyn. </w:t>
      </w:r>
    </w:p>
    <w:p w14:paraId="37431F4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bardzo dziękuję za uwagę i proszę o pytania, uwagi. </w:t>
      </w:r>
    </w:p>
    <w:p w14:paraId="25131C2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692C546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otwieram dyskusję. Do głosu zgłosił się Pan Radny Dariusz Wieteska. Bardzo proszę. </w:t>
      </w:r>
    </w:p>
    <w:p w14:paraId="64AE781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440E1B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Dzień dobry Państwu, dzień dobry Panie Pełnomocniku. Rok temu pytałem tutaj na tej sali Rady Gminy, czy w ramach tych funduszów w sposób chyba naturalny wydaje mi się, mogłaby być finansowana umowa z nie wiem, czy się fachowo wyrażę, z ulicą Kolską, czyli miejscem, gdzie nasi mieszkańcy, którzy są w ciągu alkoholowym, mogą wytrzeźwieć. Nie chcę zanudzać, ale rok temu pytałem, co zrobiono w tej sprawie, dla mnie jest szokującą sytuacja, w której gmina Raszyn, przepraszam niech się nikt nie obrazi, ma umowę n</w:t>
      </w:r>
      <w:r w:rsidRPr="00583A33">
        <w:rPr>
          <w:rFonts w:ascii="Calibri" w:hAnsi="Calibri" w:cs="Calibri"/>
          <w:sz w:val="20"/>
          <w:szCs w:val="20"/>
        </w:rPr>
        <w:t xml:space="preserve">a wywóz bezpańskich psów, natomiast ja miałem przygodę 3 lata temu z sąsiadem, którego nie byłem w stanie nigdzie umieścić, ponieważ był z Raszyna. </w:t>
      </w:r>
    </w:p>
    <w:p w14:paraId="181F220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 detoks w Pruszkowie nie chciał przyjąć pijanego, bo jest kolejność tak, trzeba najpierw wytrzeźwieć, dopiero detoks. Czy w tej sprawie od roku, kiedy o tym wspominałem, czy coś zrobiono, czy wreszcie będziemy mieli umowy z Kolską i nie będę musiał, gdy się taki przypadek przydarzy, wywozić na Okęcie i udawać, że on się tam upił. Proszę o odpowiedź. </w:t>
      </w:r>
    </w:p>
    <w:p w14:paraId="7D68975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3082E50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Szanowny Panie Radny, od zeszłego roku sytuacja się z tego, co mi wiadomo, nie zmieniła. Były plany na temat, były plany dotyczące uruchomienia Izby Wytrzeźwień przy oddziale w Dworkach, w szpitalu. Natomiast poróżniło wszystkie, bo to miało być powiatowe, natomiast poróżniło, z tego co mi wiadomo, nasze gminy tutaj, może nie tyle poróżniło, ile gdzieś ten projekt wyhamował, gdy doszło do policzenia kosztów, ile gminy miałyby za to płacić. </w:t>
      </w:r>
    </w:p>
    <w:p w14:paraId="28994AA2"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BD103D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 czy nie prostszą metodą zawarcia umowy z Kolską i finansowanie tego na podstawie umowy za każdego przywiezionego czy to jest niemożliwe? </w:t>
      </w:r>
    </w:p>
    <w:p w14:paraId="3C8C300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Artur Kozieł (Pełnomocnika Wójta do Spraw Uzależnień) </w:t>
      </w:r>
    </w:p>
    <w:p w14:paraId="691B8B3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Powiem szczerze, że nie wiem, czy jest niemożliwe. Myślę, że w sumie nie ma rzeczy niemożliwych, wszystko można przynajmniej sprawdzić tak. I jakby rozumiem, rozumiem. </w:t>
      </w:r>
    </w:p>
    <w:p w14:paraId="60B8441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81956B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za rok będę pytał o to samo. </w:t>
      </w:r>
    </w:p>
    <w:p w14:paraId="1F215A7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D985DD9" w14:textId="77777777" w:rsidR="00A25F02" w:rsidRPr="00583A33" w:rsidRDefault="00583A33" w:rsidP="00583A33">
      <w:pPr>
        <w:pStyle w:val="Tekstpodstawowy"/>
        <w:jc w:val="both"/>
        <w:rPr>
          <w:rFonts w:ascii="Calibri" w:hAnsi="Calibri" w:cs="Calibri"/>
          <w:sz w:val="20"/>
          <w:szCs w:val="20"/>
        </w:rPr>
      </w:pPr>
      <w:proofErr w:type="spellStart"/>
      <w:r w:rsidRPr="00583A33">
        <w:rPr>
          <w:rFonts w:ascii="Calibri" w:hAnsi="Calibri" w:cs="Calibri"/>
          <w:sz w:val="20"/>
          <w:szCs w:val="20"/>
        </w:rPr>
        <w:t>Okej</w:t>
      </w:r>
      <w:proofErr w:type="spellEnd"/>
      <w:r w:rsidRPr="00583A33">
        <w:rPr>
          <w:rFonts w:ascii="Calibri" w:hAnsi="Calibri" w:cs="Calibri"/>
          <w:sz w:val="20"/>
          <w:szCs w:val="20"/>
        </w:rPr>
        <w:t xml:space="preserve">, rozumiem treść, jakby na pewno będę miał bardziej wyczerpującą odpowiedź. </w:t>
      </w:r>
    </w:p>
    <w:p w14:paraId="395526C6"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2BD44B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zakładam, że za rok będzie umowa, że będzie ten problem rozwiązany. </w:t>
      </w:r>
    </w:p>
    <w:p w14:paraId="0201B83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7059F8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Myślę, że Panie Radny, będziemy mogli być w kontakcie i po prostu udzielę takiej odpowiedzi, jak tylko skontaktuje się. </w:t>
      </w:r>
    </w:p>
    <w:p w14:paraId="4DC5CDB2"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3870F35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Życzę powodzenia w zawarciu umowy, żeby to się wreszcie stało, a nie żebyśmy co roku dyskutowali o tym samym. </w:t>
      </w:r>
    </w:p>
    <w:p w14:paraId="60351E7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70DF63D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wiem, jakby też odnosząc się do kwestii, którą Pan poruszył, że nie miał </w:t>
      </w:r>
      <w:proofErr w:type="gramStart"/>
      <w:r w:rsidRPr="00583A33">
        <w:rPr>
          <w:rFonts w:ascii="Calibri" w:hAnsi="Calibri" w:cs="Calibri"/>
          <w:sz w:val="20"/>
          <w:szCs w:val="20"/>
        </w:rPr>
        <w:t>Pan</w:t>
      </w:r>
      <w:proofErr w:type="gramEnd"/>
      <w:r w:rsidRPr="00583A33">
        <w:rPr>
          <w:rFonts w:ascii="Calibri" w:hAnsi="Calibri" w:cs="Calibri"/>
          <w:sz w:val="20"/>
          <w:szCs w:val="20"/>
        </w:rPr>
        <w:t xml:space="preserve"> gdzie, jakby zaopiekować się twoim sąsiadem. Najczęściej procedury wygląda tak, że przyjeżdża policja i odwożą danego delikwenta do Pruszkowa bodajże. </w:t>
      </w:r>
    </w:p>
    <w:p w14:paraId="45074046"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239846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do szpitala go zawiozłem, ale go nie chcieli przyjąć, nie byłem policjantem. </w:t>
      </w:r>
    </w:p>
    <w:p w14:paraId="3398A45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01E5069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Wystarczy zadzwonić na numer 112. </w:t>
      </w:r>
    </w:p>
    <w:p w14:paraId="4A3B24D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5A01900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czy tam jest Izba Wytrzeźwień czy detoks, który nie chciał przyjąć? Bo pijanych nie przyjmują nawet. </w:t>
      </w:r>
    </w:p>
    <w:p w14:paraId="08FFE67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C392F5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gdzie? W Pruszkowie? </w:t>
      </w:r>
    </w:p>
    <w:p w14:paraId="18DAA4E1"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16F4180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na wydziale w Tworkach. </w:t>
      </w:r>
    </w:p>
    <w:p w14:paraId="2D4A27D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0E773D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Tam nie ma Izby Wytrzeźwień, tam jest detoks. </w:t>
      </w:r>
    </w:p>
    <w:p w14:paraId="1A54E2C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58D42BD" w14:textId="77777777" w:rsidR="00A25F02" w:rsidRPr="00583A33" w:rsidRDefault="00583A33" w:rsidP="00583A33">
      <w:pPr>
        <w:pStyle w:val="Tekstpodstawowy"/>
        <w:jc w:val="both"/>
        <w:rPr>
          <w:rFonts w:ascii="Calibri" w:hAnsi="Calibri" w:cs="Calibri"/>
          <w:sz w:val="20"/>
          <w:szCs w:val="20"/>
        </w:rPr>
      </w:pPr>
      <w:proofErr w:type="gramStart"/>
      <w:r w:rsidRPr="00583A33">
        <w:rPr>
          <w:rFonts w:ascii="Calibri" w:hAnsi="Calibri" w:cs="Calibri"/>
          <w:sz w:val="20"/>
          <w:szCs w:val="20"/>
        </w:rPr>
        <w:t>Dokładnie,</w:t>
      </w:r>
      <w:proofErr w:type="gramEnd"/>
      <w:r w:rsidRPr="00583A33">
        <w:rPr>
          <w:rFonts w:ascii="Calibri" w:hAnsi="Calibri" w:cs="Calibri"/>
          <w:sz w:val="20"/>
          <w:szCs w:val="20"/>
        </w:rPr>
        <w:t xml:space="preserve"> i tego pijanego nie chcieli wziąć. </w:t>
      </w:r>
    </w:p>
    <w:p w14:paraId="574620F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386B17B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mówię, jeżeli jest problem z osobą nietrzeźwą i jakby upitą alkoholem tak, no to nr 112 i wtedy działania podejmuje policja. </w:t>
      </w:r>
    </w:p>
    <w:p w14:paraId="7F7AAB76"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2010CD1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tak, tylko ta osoba była grzeczna, ona sama prosiła, żeby jej pomóc. Angażowanie w to policji jest trochę bez sensu. </w:t>
      </w:r>
    </w:p>
    <w:p w14:paraId="3F98FC0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B0A022B" w14:textId="77777777" w:rsidR="00A25F02" w:rsidRPr="00583A33" w:rsidRDefault="00583A33" w:rsidP="00583A33">
      <w:pPr>
        <w:pStyle w:val="Tekstpodstawowy"/>
        <w:jc w:val="both"/>
        <w:rPr>
          <w:rFonts w:ascii="Calibri" w:hAnsi="Calibri" w:cs="Calibri"/>
          <w:sz w:val="20"/>
          <w:szCs w:val="20"/>
        </w:rPr>
      </w:pPr>
      <w:proofErr w:type="spellStart"/>
      <w:r w:rsidRPr="00583A33">
        <w:rPr>
          <w:rFonts w:ascii="Calibri" w:hAnsi="Calibri" w:cs="Calibri"/>
          <w:sz w:val="20"/>
          <w:szCs w:val="20"/>
        </w:rPr>
        <w:t>Okej</w:t>
      </w:r>
      <w:proofErr w:type="spellEnd"/>
      <w:r w:rsidRPr="00583A33">
        <w:rPr>
          <w:rFonts w:ascii="Calibri" w:hAnsi="Calibri" w:cs="Calibri"/>
          <w:sz w:val="20"/>
          <w:szCs w:val="20"/>
        </w:rPr>
        <w:t xml:space="preserve">, jakby sprawdzę, sprawdzę możliwości współpracy i na pewno udziale tej informacji. </w:t>
      </w:r>
    </w:p>
    <w:p w14:paraId="7A02131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Dariusz Wieteska (Radny) </w:t>
      </w:r>
    </w:p>
    <w:p w14:paraId="3CA37A1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druga kwestia. W ramach tej kwoty </w:t>
      </w:r>
      <w:proofErr w:type="gramStart"/>
      <w:r w:rsidRPr="00583A33">
        <w:rPr>
          <w:rFonts w:ascii="Calibri" w:hAnsi="Calibri" w:cs="Calibri"/>
          <w:sz w:val="20"/>
          <w:szCs w:val="20"/>
        </w:rPr>
        <w:t>1  600</w:t>
      </w:r>
      <w:proofErr w:type="gramEnd"/>
      <w:r w:rsidRPr="00583A33">
        <w:rPr>
          <w:rFonts w:ascii="Calibri" w:hAnsi="Calibri" w:cs="Calibri"/>
          <w:sz w:val="20"/>
          <w:szCs w:val="20"/>
        </w:rPr>
        <w:t xml:space="preserve">  000, którym tutaj gospodaruje pan były do tej pory, do końca zeszłego roku finansowane zajęcia taneczne w przedszkolach. To jest kwota </w:t>
      </w:r>
      <w:proofErr w:type="gramStart"/>
      <w:r w:rsidRPr="00583A33">
        <w:rPr>
          <w:rFonts w:ascii="Calibri" w:hAnsi="Calibri" w:cs="Calibri"/>
          <w:sz w:val="20"/>
          <w:szCs w:val="20"/>
        </w:rPr>
        <w:t>119  000</w:t>
      </w:r>
      <w:proofErr w:type="gramEnd"/>
      <w:r w:rsidRPr="00583A33">
        <w:rPr>
          <w:rFonts w:ascii="Calibri" w:hAnsi="Calibri" w:cs="Calibri"/>
          <w:sz w:val="20"/>
          <w:szCs w:val="20"/>
        </w:rPr>
        <w:t xml:space="preserve"> muzyczno-ruchowe, no jeszcze inne. I powiem szczerze z tych wydatków były to pozycje, które obejmowały najszerszą grupę dzieci, bo po prostu wszystkie dzieci w przedszkolach publicznych. Dobrze mówię, prawda? </w:t>
      </w:r>
    </w:p>
    <w:p w14:paraId="668F1C91"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B47D59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w:t>
      </w:r>
    </w:p>
    <w:p w14:paraId="2DD9154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7C1263C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Zajęcia taneczne w publicznych placówkach przedszkolnych. </w:t>
      </w:r>
    </w:p>
    <w:p w14:paraId="688B272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 jakichś powodów ja </w:t>
      </w:r>
      <w:proofErr w:type="gramStart"/>
      <w:r w:rsidRPr="00583A33">
        <w:rPr>
          <w:rFonts w:ascii="Calibri" w:hAnsi="Calibri" w:cs="Calibri"/>
          <w:sz w:val="20"/>
          <w:szCs w:val="20"/>
        </w:rPr>
        <w:t>3  ×</w:t>
      </w:r>
      <w:proofErr w:type="gramEnd"/>
      <w:r w:rsidRPr="00583A33">
        <w:rPr>
          <w:rFonts w:ascii="Calibri" w:hAnsi="Calibri" w:cs="Calibri"/>
          <w:sz w:val="20"/>
          <w:szCs w:val="20"/>
        </w:rPr>
        <w:t xml:space="preserve"> Panią Wójt o to pytałem, stwierdzono, że zajęcia z tańca nie mogą być z tego funduszu finansowane. Czy Pan wie, jaka jest podstawa prawna? Zalecenia Rio, nie wiem, kontrola NIK-u, wytyczne, nie wiem, dobre praktyki, które wykluczają prowadzenie zajęć tanecznych z tych funduszy, bo od stycznia tego roku one nie są finansowane. Tutaj Pan ma oszczędności </w:t>
      </w:r>
      <w:proofErr w:type="gramStart"/>
      <w:r w:rsidRPr="00583A33">
        <w:rPr>
          <w:rFonts w:ascii="Calibri" w:hAnsi="Calibri" w:cs="Calibri"/>
          <w:sz w:val="20"/>
          <w:szCs w:val="20"/>
        </w:rPr>
        <w:t>120  000.</w:t>
      </w:r>
      <w:proofErr w:type="gramEnd"/>
      <w:r w:rsidRPr="00583A33">
        <w:rPr>
          <w:rFonts w:ascii="Calibri" w:hAnsi="Calibri" w:cs="Calibri"/>
          <w:sz w:val="20"/>
          <w:szCs w:val="20"/>
        </w:rPr>
        <w:t xml:space="preserve"> </w:t>
      </w:r>
    </w:p>
    <w:p w14:paraId="3D69FD3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Czy wiemy, z jakiej podstawy prawnej? Pani Wójt, tutaj Panią pytam po raz czwarty, a Pana po raz pierwszy. </w:t>
      </w:r>
    </w:p>
    <w:p w14:paraId="26246FC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EE16A6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Szanowny Panie Radny z moich informacji wynika, że te działania, które były prowadzone przez kilkanaście lat, były działaniami, to było podwójne finansowanie zadania własnego, w sumie przedszkola. My możemy zastanawiać się nad prowadzeniem rytmiki, chociaż to też. </w:t>
      </w:r>
    </w:p>
    <w:p w14:paraId="08BCD3D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F174C0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Rytmika została z tego co wiem. </w:t>
      </w:r>
    </w:p>
    <w:p w14:paraId="4BCB69A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59FFFD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Chociaż to też jest zadanie, które powinny z zasady prowadzić wychowawcy przedszkoli, bo są do tego przeszkoleni, po to kończą studia i mają te umiejętności w swoich kwalifikacjach zawodowych. Ja rozumiem, że w tej chwili, bo my rozmawialiśmy, spotykaliśmy się z Paniami Dyrektorkami przedszkoli na ten temat rozmawialiśmy kilkukrotnie, jak rozwiązać ten problem, żeby ta rytmika zostały, tańce wykluczyliśmy z tego powodu, że było to podwójne finansowanie zadań i... </w:t>
      </w:r>
    </w:p>
    <w:p w14:paraId="7627618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5FD46FB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Sport został prawda. </w:t>
      </w:r>
    </w:p>
    <w:p w14:paraId="73CFE32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094A372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sport został tak. </w:t>
      </w:r>
    </w:p>
    <w:p w14:paraId="7F334AF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6DCF66C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dalej to, co Pan powiedział, jest oczywiście podwójne finansowanie w tym sensie, że w podstawie programowej te rzeczy już są i nie można ich </w:t>
      </w:r>
      <w:proofErr w:type="gramStart"/>
      <w:r w:rsidRPr="00583A33">
        <w:rPr>
          <w:rFonts w:ascii="Calibri" w:hAnsi="Calibri" w:cs="Calibri"/>
          <w:sz w:val="20"/>
          <w:szCs w:val="20"/>
        </w:rPr>
        <w:t>2  ×</w:t>
      </w:r>
      <w:proofErr w:type="gramEnd"/>
      <w:r w:rsidRPr="00583A33">
        <w:rPr>
          <w:rFonts w:ascii="Calibri" w:hAnsi="Calibri" w:cs="Calibri"/>
          <w:sz w:val="20"/>
          <w:szCs w:val="20"/>
        </w:rPr>
        <w:t xml:space="preserve"> finansować poprzez utrzymanie przedszkola i pensji nauczycielskiej, jednocześnie robić to samo. Zakładając, że to jest to samo prawda, że te zajęcia taneczne są tym samym, co może nauczycielka grupy zrobić. To jest absurd, to nie jest to samo przede wszystkim. Po drugie, jeżeli taniec jest w podstawie programowej i go nie może, być, to dlaczego zostawiono rytmikę i sportowe, przecież sport w tych przedszkolach też zapewne jest w podstawie programowej, zabawy z piłką itd. to jest pewna niekonsekwencja, </w:t>
      </w:r>
      <w:r w:rsidRPr="00583A33">
        <w:rPr>
          <w:rFonts w:ascii="Calibri" w:hAnsi="Calibri" w:cs="Calibri"/>
          <w:sz w:val="20"/>
          <w:szCs w:val="20"/>
        </w:rPr>
        <w:t xml:space="preserve">albo wszystko powinno być wyrzucone, albo mogło zostać wszystko. </w:t>
      </w:r>
    </w:p>
    <w:p w14:paraId="48A6CF1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426457E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rozumiem, że też można to rozumować czarne, białe i koniec. Natomiast mówię, wszystko wynikało z rozmów z Paniami Dyrektorkami i na zasadzie kompromisów doszliśmy do tego, że ta rytmika jeszcze na ten rok 2025 pozostanie w finansowaniu z tych środków oraz sport zostanie, bo też były takie sygnały od rodziców. Natomiast też od razu mówię, nie wiem co będzie w 2026 roku. </w:t>
      </w:r>
    </w:p>
    <w:p w14:paraId="1E8C7CD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0E9D90E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 czy to nie wiem wynika z kontroli, jest taka autorefleksja tak urzędu, że tak nie powinno być, tak wasz tutaj, ktoś to kontroluje i </w:t>
      </w:r>
      <w:r w:rsidRPr="00583A33">
        <w:rPr>
          <w:rFonts w:ascii="Calibri" w:hAnsi="Calibri" w:cs="Calibri"/>
          <w:sz w:val="20"/>
          <w:szCs w:val="20"/>
        </w:rPr>
        <w:lastRenderedPageBreak/>
        <w:t xml:space="preserve">były jakieś zarzuty, uwagi. Czy wiemy to z innych gmin, że to jest naruszenie nie wiem dyscypliny finansów publicznych, jest to gruba nieprawidłowość. Przepraszam, że drążę temat, ale to jest bardzo gorący temat rodziców przedszkolnych. Akurat jest ten punkt, kiedy mówimy o finansowaniu tych źródeł. Dlatego dociekam. </w:t>
      </w:r>
    </w:p>
    <w:p w14:paraId="4DCDD1F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BFD43A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Dlatego przyglądaliśmy się tym punktom, bo pochłaniały dużo, że tak powiem, finansów, ale też jakby nie jest to główny powód tak, głównym powodem było to, żeby nie naruszać właśnie dyscypliny finansów publicznych. </w:t>
      </w:r>
    </w:p>
    <w:p w14:paraId="6E1943B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5A47D2F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Już naprawdę ostatnie pytanie. </w:t>
      </w:r>
      <w:proofErr w:type="gramStart"/>
      <w:r w:rsidRPr="00583A33">
        <w:rPr>
          <w:rFonts w:ascii="Calibri" w:hAnsi="Calibri" w:cs="Calibri"/>
          <w:sz w:val="20"/>
          <w:szCs w:val="20"/>
        </w:rPr>
        <w:t>330  000</w:t>
      </w:r>
      <w:proofErr w:type="gramEnd"/>
      <w:r w:rsidRPr="00583A33">
        <w:rPr>
          <w:rFonts w:ascii="Calibri" w:hAnsi="Calibri" w:cs="Calibri"/>
          <w:sz w:val="20"/>
          <w:szCs w:val="20"/>
        </w:rPr>
        <w:t xml:space="preserve">  zł, które potencjalnie tutaj spada z tego budżetu, jakie są plany zagospodarowania tych środków z budżetu? To jest ogromna kwota, którą Państwo nie prowadząc tych zajęć z tego funduszu mogą zaoszczędzić. Może to bardziej pytanie do Pani Wójt. </w:t>
      </w:r>
    </w:p>
    <w:p w14:paraId="107547F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Chodzi o to, na co te środki... Trochę do przodu. Mogę to pytanie zadać za rok, ale będzie twardsze niż dzisiaj. </w:t>
      </w:r>
    </w:p>
    <w:p w14:paraId="7E55A5D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Bogumiła Stępińska-Gniadek (Wójt Gminy) </w:t>
      </w:r>
    </w:p>
    <w:p w14:paraId="36C8194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Znaczy proszę Państwa, odbyło się zresztą spotkanie z dyrektorami placówek. Dyrektorzy placówek mają zastanowić się nad zajęciami zgodnymi z profilaktyką i przedłożyć wspólne pismo, tak zresztą ustaliliśmy z poszczególnych placówek, co widzą jako potencjalna możliwość prowadzenia zajęć w przedszkolach na kolejny rok edukacyjny dzieci. </w:t>
      </w:r>
    </w:p>
    <w:p w14:paraId="357E691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D93AA2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to wrócimy do tematu za rok. Dziękuję bardzo. </w:t>
      </w:r>
    </w:p>
    <w:p w14:paraId="34F420A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495186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Jakby czekamy na propozycje kadry całej, bo to też miało być poddane pod dyskusję i tam wychowawczynią, żeby jakby co możemy działać w ramach jakich zajęć profilaktycznych, czego potrzebują czy właśnie zajęć np. stricte sensorycznych, dotyczących właśnie małych dzieci tak. Czekamy na propozycje do końca wakacji od pani dyrektor i wtedy jakby będziemy, no będziemy dyskutować nad tym, co w tych przedszkolach będziemy robić. </w:t>
      </w:r>
    </w:p>
    <w:p w14:paraId="36D7208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7607E2C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rozumiem. </w:t>
      </w:r>
    </w:p>
    <w:p w14:paraId="2795248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1FA5FB5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Pani Radna Teresa Senderowska. </w:t>
      </w:r>
    </w:p>
    <w:p w14:paraId="3DA9402E"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Teresa Senderowska (Przewodnicząca Komisji Budżetu i Infrastruktury) </w:t>
      </w:r>
    </w:p>
    <w:p w14:paraId="2110084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Dzień dobry Państwu, z wielkim zainteresowaniem przeczytałam i wysłucham sprawozdania. Dziękuję wszystkim pracownikom, wszystkim, którzy przyczyniają się do tego, żeby ta dziedzina w naszej gminie funkcjonowała jak najlepiej. Ja znam ten punkt z autopsji, ponieważ miałam okazję, że tak powiem, świadczyć pomoc prawną w punkcie pomocy prawnej w Raszynie w 2017 roku. Wiem, jak Państwo pracujecie, ile serca wkładacie, natomiast ja mam pewien niedosyt, ponieważ zauważyłam, że jednak nie jest dobrze, jeżeli chodz</w:t>
      </w:r>
      <w:r w:rsidRPr="00583A33">
        <w:rPr>
          <w:rFonts w:ascii="Calibri" w:hAnsi="Calibri" w:cs="Calibri"/>
          <w:sz w:val="20"/>
          <w:szCs w:val="20"/>
        </w:rPr>
        <w:t>i o naszych mieszkańców i coraz więcej osób ma zakładaną niebieską kartę, jak również jest bardzo dużo przemocy w rodzinie. Mnie bardzo boli, ponieważ dzieci cierpią, dzieci cierpią i tym dzieciom trzeba pomóc. Wiem, że są konsultacje, przeczytałam to natomiast jest pewien niedosyt, jeżeli chodzi o jakąś wiedzę z zakresu prawa. Jest prawnik oczywiście, bo ten prawnik jest finansowany przez starostwo powiatowe w Pruszkowie i ten prawnik oczywiście jest codziennie, udziela bezpłatnej i chce, żeby to wybrzmiał</w:t>
      </w:r>
      <w:r w:rsidRPr="00583A33">
        <w:rPr>
          <w:rFonts w:ascii="Calibri" w:hAnsi="Calibri" w:cs="Calibri"/>
          <w:sz w:val="20"/>
          <w:szCs w:val="20"/>
        </w:rPr>
        <w:t xml:space="preserve">o, bo mieszkańcy muszą wiedzieć, bezpłatnej pomocy prawnej. Natomiast nadal jest wg mojej obserwacji ogromna niewiedza, jeżeli chodzi o zmiany przepisów prawa, w szczególności funkcjonowaniu w zakresie funkcjonowania niebieskiej karty, jak również w zakresie środka prawnego, który jest bardzo powszechny w innych gminach i stosowany, co też mam, że tak powiem, bardzo często widzę, że takie środki są stosowane i chciałam panie pełnomocników zapytać o jedna rzecz, ile u nas jest wydanych zakazów zbliżania się </w:t>
      </w:r>
      <w:r w:rsidRPr="00583A33">
        <w:rPr>
          <w:rFonts w:ascii="Calibri" w:hAnsi="Calibri" w:cs="Calibri"/>
          <w:sz w:val="20"/>
          <w:szCs w:val="20"/>
        </w:rPr>
        <w:t xml:space="preserve">i kontaktowania z osobami pokrzywdzonymi? </w:t>
      </w:r>
    </w:p>
    <w:p w14:paraId="7F1AE81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Bo tutaj ja mam pewien niedosyt, że pomimo funkcjonowania u nas, no i mamy świetnego pełnomocnika zespołu itd. no to jednak jest tutaj pewna luka, pewna niedoskonałość. Nie wiem, wynikająca chyba z tego, że ludzie nie mają wiedzy. Jednocześnie, powiem twardo, ja ubiegałam się o taki zakaz zbliżania się i kontaktowania, gdzie były wszelkie przesłanki do tego, żeby ustanowić, a jednak taki zakaz nie został ustanowiony. Czy w tym kierunku są robione jakieś szkolenia? Czy Pan może coś nam powiedzieć na ten tema</w:t>
      </w:r>
      <w:r w:rsidRPr="00583A33">
        <w:rPr>
          <w:rFonts w:ascii="Calibri" w:hAnsi="Calibri" w:cs="Calibri"/>
          <w:sz w:val="20"/>
          <w:szCs w:val="20"/>
        </w:rPr>
        <w:t xml:space="preserve">t? Ponadto jeszcze chciałabym zapytać o wnioski składane do sądu, bo ja przeczytałam, ale chciałabym, </w:t>
      </w:r>
      <w:r w:rsidRPr="00583A33">
        <w:rPr>
          <w:rFonts w:ascii="Calibri" w:hAnsi="Calibri" w:cs="Calibri"/>
          <w:sz w:val="20"/>
          <w:szCs w:val="20"/>
        </w:rPr>
        <w:lastRenderedPageBreak/>
        <w:t xml:space="preserve">żeby mieszkańcy też się dowiedzieli, ile osób właśnie tam właśnie zgłosiło się do Państwa, ile złożonych zostało wniosków? Także prosiłabym o te informacje. Dziękuję. </w:t>
      </w:r>
    </w:p>
    <w:p w14:paraId="4646485E"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15316C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Dziękuję za pytanie, już odpowiadam. Jakby Szanowni Państwo procedura niebieskiej karty dotycząca przemocy domowej, a co za tym idzie też wszczynana przez policję, podkreślam to, przez policję procedura zakazu zbliżania się do osób doznających przemocy jest ustalana przez policję na miejscu zdarzenia. Jakby wpływu na to, ile policja założy takich, gdzie założy, podejmie takich działań, które jakby w wyniku których jest wprowadzony ten zakaz zbliżania, to tylko zależy od patrolu, który jest na miejscu, który</w:t>
      </w:r>
      <w:r w:rsidRPr="00583A33">
        <w:rPr>
          <w:rFonts w:ascii="Calibri" w:hAnsi="Calibri" w:cs="Calibri"/>
          <w:sz w:val="20"/>
          <w:szCs w:val="20"/>
        </w:rPr>
        <w:t xml:space="preserve"> ocenia daną sytuację. Ten zakaz jest, jeżeli się nie mylę, wprowadzany na 14 dni kalendarzowych. Natomiast dalsze, 14 i 30, a dalsze działania odnośnie takiego zakazu zbliżania się są przeprowadzane już przez sąd na wniosek zainteresowanych, zainteresowanej albo zainteresowanego, czyli jakby ten pierwszy ustala policja. I z tego, co mi wiadomo, myślę, że jakby to był komendant albo pani zastępca komendanta, to by ich wiedza była pełniejsza, ale z moich informacji wynika, że w 2024 w związku z procedurami n</w:t>
      </w:r>
      <w:r w:rsidRPr="00583A33">
        <w:rPr>
          <w:rFonts w:ascii="Calibri" w:hAnsi="Calibri" w:cs="Calibri"/>
          <w:sz w:val="20"/>
          <w:szCs w:val="20"/>
        </w:rPr>
        <w:t xml:space="preserve">iebieskiej karty, były tego 4 takie zakazy zbliżania się, ale jak mówię, o tym decyduje policja i nikt inny. </w:t>
      </w:r>
    </w:p>
    <w:p w14:paraId="3B9E18A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Tutaj nie ma, jakby żadne inne służby nie decydują o tym tylko dany patrol na miejscu zdarzenia w rodzinie. </w:t>
      </w:r>
    </w:p>
    <w:p w14:paraId="3B248D4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Teresa Senderowska (Przewodnicząca Komisji Budżetu i Infrastruktury) </w:t>
      </w:r>
    </w:p>
    <w:p w14:paraId="044C584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Chciałam Pana sprostować, bo to nie jest tak, że tylko patrol na miejscu w rodzinie, bo są różne sytuacje i można się zgłosić. I pokrzywdzona, pokrzywdzony muszą mieć wiedzę i chodzi mi o edukację, taką prawną, żeby ci ludzie wiedzieli, jak się bronić, bo ja widzę i tego doświadczam też, mam z tym bezpośredni kontakt, że jest taka potrzeba, żeby ludziom nie wiem, w jaki sposób czy szkolenia jakieś, jakoś to upowszechniać tą wiedzę, żeby oni wiedzieli, w jaki sposób tak postępować, ponieważ ustawa funkcjonuj</w:t>
      </w:r>
      <w:r w:rsidRPr="00583A33">
        <w:rPr>
          <w:rFonts w:ascii="Calibri" w:hAnsi="Calibri" w:cs="Calibri"/>
          <w:sz w:val="20"/>
          <w:szCs w:val="20"/>
        </w:rPr>
        <w:t xml:space="preserve">e, ona jest w inne gminach. Ja oczywiście nie znam danych, znam, po prostu wiem, że jest często stosowana. No z tego, co ja widzę u nas dosyć rzadko, bo jeżeli mamy do czynienia z przemocą domową i widać, że jest dużo tych niebieskich kart, a tylko 4 zakazy zbliżania, gdzie czasami dochodzi do kuriozalnych wręcz sytuacji i mamy do czynienia ze strasznymi sytuacjami, to oczywiście ma Pan rację, należy to do właściwość jest policji, nie Pana, natomiast ja chciałam, zmierzam do nagłośnienia, zmierzam do tego, </w:t>
      </w:r>
      <w:r w:rsidRPr="00583A33">
        <w:rPr>
          <w:rFonts w:ascii="Calibri" w:hAnsi="Calibri" w:cs="Calibri"/>
          <w:sz w:val="20"/>
          <w:szCs w:val="20"/>
        </w:rPr>
        <w:t xml:space="preserve">żeby tą sprawą może w ramach tych profilaktyki i upowszechnienia, krzewienia wiedzy też się zająć. Jeszcze chciałabym poprosić właśnie o dane dotyczące sądu. Ile tych wniosków zostało? </w:t>
      </w:r>
    </w:p>
    <w:p w14:paraId="7FE4395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7178C7B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Szanowna Pani Radna. </w:t>
      </w:r>
    </w:p>
    <w:p w14:paraId="4192EDA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Do sądu do Sądu Rejonowego w Pruszkowie w 2024 roku zostały skierowane 2 wnioski. Natomiast jakby do gminnej komisji wpłynęło wniosków, od rodzin wpłynęły 23, a z zakończoną procedurą zobowiązania do leczenia, jakby na terenie naszej gminy kończy się ta procedura i działanie gminnej komisji, to do sądu wpłynęły 2. Ja też chcę jakby tutaj podkreślić, bo to jest ważne, że jakby działania gminnej komisji celem nadrzędnym nie jest skierowanie wniosku do sądu, naszym celem, jakby pracowników punktu i gminnej kom</w:t>
      </w:r>
      <w:r w:rsidRPr="00583A33">
        <w:rPr>
          <w:rFonts w:ascii="Calibri" w:hAnsi="Calibri" w:cs="Calibri"/>
          <w:sz w:val="20"/>
          <w:szCs w:val="20"/>
        </w:rPr>
        <w:t xml:space="preserve">isji jest to, żeby u danego człowieka nastąpiła zmiana zachowania. </w:t>
      </w:r>
    </w:p>
    <w:p w14:paraId="3CB3293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Jeżeli takiej zmiany nie ma i jest, albo jest to łamane notorycznie, jest wiedza nasza na ten temat, że ktoś ignoruje jakiekolwiek zalecenia, to dopiero wtedy na końcu, po wszystkich wezwaniach, po badaniu biegłych i jest kierowany taki wniosek do Sądu Rejonowego w Pruszkowie, w 2024 roku były 2 takie wnioski dla osób, które jakby w ogóle nie chciały współpracować i jakby nasze działania nie przyniosły skutków. Ale ja mówię, celem nadrzędnym jest zmiana </w:t>
      </w:r>
      <w:proofErr w:type="spellStart"/>
      <w:r w:rsidRPr="00583A33">
        <w:rPr>
          <w:rFonts w:ascii="Calibri" w:hAnsi="Calibri" w:cs="Calibri"/>
          <w:sz w:val="20"/>
          <w:szCs w:val="20"/>
        </w:rPr>
        <w:t>zachowań</w:t>
      </w:r>
      <w:proofErr w:type="spellEnd"/>
      <w:r w:rsidRPr="00583A33">
        <w:rPr>
          <w:rFonts w:ascii="Calibri" w:hAnsi="Calibri" w:cs="Calibri"/>
          <w:sz w:val="20"/>
          <w:szCs w:val="20"/>
        </w:rPr>
        <w:t xml:space="preserve">. Zawsze pracujemy w kierunku takim, żeby poprawić sytuację w danej rodzinie i żeby nie kierować wniosków do sądu, tylko żeby działać z rodziną. </w:t>
      </w:r>
    </w:p>
    <w:p w14:paraId="4040A96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Teresa Senderowska (Przewodnicząca Komisji Budżetu i Infrastruktury) </w:t>
      </w:r>
    </w:p>
    <w:p w14:paraId="0BB085E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w:t>
      </w:r>
    </w:p>
    <w:p w14:paraId="0E0DB77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3F438A0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w:t>
      </w:r>
    </w:p>
    <w:p w14:paraId="1D12DA7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7753588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AD Vocem do Pani Teresy, Anna Chojnacka. </w:t>
      </w:r>
    </w:p>
    <w:p w14:paraId="5378ECD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Anna Chojnacka (Radna) </w:t>
      </w:r>
    </w:p>
    <w:p w14:paraId="6122E93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witam wszystkich serdecznie. Ja chciałam tylko uzupełnić tutaj wypowiedź Pani Teresa. Miałam okazję być na konferencji w sprawie działania przemocy psychicznej, m.in. rozmawialiśmy o niebieskich kartach z Panią z policji, z zespołu </w:t>
      </w:r>
      <w:r w:rsidRPr="00583A33">
        <w:rPr>
          <w:rFonts w:ascii="Calibri" w:hAnsi="Calibri" w:cs="Calibri"/>
          <w:sz w:val="20"/>
          <w:szCs w:val="20"/>
        </w:rPr>
        <w:lastRenderedPageBreak/>
        <w:t>interdyscyplinarnego i chciałam powiedzieć, że nasz powiat Pruszkowski jest faktycznie terenem, który tych kart wydaje no jednym z najmniej wydawanych kart niebieskich i tych zakazów. Dobrze i niedobrze. Z 1 strony dobrze, bo pokazuje nam to, że jakby tej przemocy nie mamy, ale z drugiej strony, rozmawiając tutaj z Panią przedstawiciel zespołu interdyscyplinarnego, jakby no przedstawiciele gmin, które też brały udział w tym z GOPS-ów i z MOPS-ów, rozmawialiśmy, że w tych kartach niebieskich jednak jest pewn</w:t>
      </w:r>
      <w:r w:rsidRPr="00583A33">
        <w:rPr>
          <w:rFonts w:ascii="Calibri" w:hAnsi="Calibri" w:cs="Calibri"/>
          <w:sz w:val="20"/>
          <w:szCs w:val="20"/>
        </w:rPr>
        <w:t xml:space="preserve">a moc i ona dyscyplinuje osoby, które stosują tej przemocy tak psychicznej, fizycznej i seksualnej. Bo my sobie nie zdajemy sprawy z tego, że i w zasadzie zawsze kojarzymy tą przemoc fizyczną tak, że ktoś kogoś pobije i wtedy wzywamy policję. Natomiast zapominamy o tym, że jeszcze jest przemoc psychiczna i jeszcze jest przemoc seksualna, która w domach niestety ma, w różnych miejscach, ma miejsce. </w:t>
      </w:r>
    </w:p>
    <w:p w14:paraId="1359DF8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ja uważam, że te karty niebieskie, wedle mojej oceny, nie są narzędziem, które wpływają źle, bo nasze statystyki będą wykazywać, że faktycznie w naszej gminie dzieje się niedobrze. Natomiast jest to na pewno rzecz, która dyscyplinuje i też Pani, by policja mówiła, że oni to widzą, że przy zakładaniu tych niebieskich kart jednak ta statystyka później spada tej agresji, tak czy tej przemocy psychicznej, fizycznej i mówi właśnie, że jeżeli widzi się takie rzeczy, żeby przed tym się nie wzbraniać. Oczywiście </w:t>
      </w:r>
      <w:r w:rsidRPr="00583A33">
        <w:rPr>
          <w:rFonts w:ascii="Calibri" w:hAnsi="Calibri" w:cs="Calibri"/>
          <w:sz w:val="20"/>
          <w:szCs w:val="20"/>
        </w:rPr>
        <w:t xml:space="preserve">należy przeprowadzić odpowiedni wywiad, ja tylko chciałam powiedzieć, że takimi organami do zgłaszania i podmiotami wszczynającymi takie procedury niebieskiej karty jest oczywiście policja, pomoc społecznej i ochrona zdrowia, więc może warto ten punkt trochę rozszerzyć i takie szkolenia przeprowadzić, żeby tutaj mieć większą i głębszą wiedzę na ten temat. Dziękuję. </w:t>
      </w:r>
    </w:p>
    <w:p w14:paraId="79E07A1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33B85B2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Mogę jeszcze </w:t>
      </w:r>
      <w:proofErr w:type="spellStart"/>
      <w:r w:rsidRPr="00583A33">
        <w:rPr>
          <w:rFonts w:ascii="Calibri" w:hAnsi="Calibri" w:cs="Calibri"/>
          <w:sz w:val="20"/>
          <w:szCs w:val="20"/>
        </w:rPr>
        <w:t>odpwoidzieć</w:t>
      </w:r>
      <w:proofErr w:type="spellEnd"/>
      <w:r w:rsidRPr="00583A33">
        <w:rPr>
          <w:rFonts w:ascii="Calibri" w:hAnsi="Calibri" w:cs="Calibri"/>
          <w:sz w:val="20"/>
          <w:szCs w:val="20"/>
        </w:rPr>
        <w:t xml:space="preserve">? </w:t>
      </w:r>
    </w:p>
    <w:p w14:paraId="428D099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7B577F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proszę bardzo. </w:t>
      </w:r>
    </w:p>
    <w:p w14:paraId="47C8FD1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04A2A04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To też, jakby gwoli ścisłości. To te 3 instytucje, które Pani podała, to jeszcze trzeba dodać 2, bo jeszcze oświata też jest zobligowana od samego początku oświaty, bo to jest 5 tych oraz gminna komisja. Te 5 jednostek, jakby może, może wszczynać procedurę niebieskiej karty. Jest jeszcze też przemoc finansowa, która też jakby podlega pod procedurę niebieskiej karty. Na pewno działania wobec przemocy domowej nie są weryfikowane pod względem statystyk. To mogę zapewnić, bo to byśmy chyba musieli zmienić zawód</w:t>
      </w:r>
      <w:r w:rsidRPr="00583A33">
        <w:rPr>
          <w:rFonts w:ascii="Calibri" w:hAnsi="Calibri" w:cs="Calibri"/>
          <w:sz w:val="20"/>
          <w:szCs w:val="20"/>
        </w:rPr>
        <w:t xml:space="preserve"> i jakby iść do fabryki, a nie zajmować się tymi rzeczami. </w:t>
      </w:r>
    </w:p>
    <w:p w14:paraId="6DEB380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na marginesie. </w:t>
      </w:r>
    </w:p>
    <w:p w14:paraId="73D150E3"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4019077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Pan Radny Dariusz Marcinkowski. </w:t>
      </w:r>
    </w:p>
    <w:p w14:paraId="1B40CCA2"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Marcinkowski (Radny) </w:t>
      </w:r>
    </w:p>
    <w:p w14:paraId="1FF7194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ja tak raczej ogólnie chcę tutaj jeden problem zdecydowanie ważny. To, co się dzieje globalnie na świecie, weźmiemy sobie tabelę na stronie trzeciej i czwartej, mamy rok 2021 i gwałtowny wzrost przychodów ze sprzedaży alkoholu. To jest lockdown, zamknięcie, czyli mamy stres, wyłączenie ze społeczeństwa, życia takiego powiedzmy bezpośredniego i następny gwałtowny wzrost mamy w momencie wybuchu wojny na Ukrainie to jest 2022 rok, jak sobie spojrzymy na tę tabelę, to te dane są porażające, bo jak </w:t>
      </w:r>
      <w:r w:rsidRPr="00583A33">
        <w:rPr>
          <w:rFonts w:ascii="Calibri" w:hAnsi="Calibri" w:cs="Calibri"/>
          <w:sz w:val="20"/>
          <w:szCs w:val="20"/>
        </w:rPr>
        <w:t>przedstawię króciutko, rok 2022 było 51, rok 2023 61 000 000. A jak spojrzymy na dane w momencie wybuchu pandemii, lockdown mamy 40, a później mamy 46, czyli takie 2 elementy globalne zagrożenia społecznego, które spowodowała wojna, jak i lockdown i epidemia, powodują zdecydowanie tutaj załamanie społeczne, jako odbiór psychiki, zachowania społecznego itd. Także zastanawiające Panie Arturze, w jaki sposób Pan, jako osoba, która zna tematykę środka tak, zajmuje się tym tematem, może wpłynąć na informację, na</w:t>
      </w:r>
      <w:r w:rsidRPr="00583A33">
        <w:rPr>
          <w:rFonts w:ascii="Calibri" w:hAnsi="Calibri" w:cs="Calibri"/>
          <w:sz w:val="20"/>
          <w:szCs w:val="20"/>
        </w:rPr>
        <w:t xml:space="preserve"> przekaz, żeby w jaki sposób zahamować to spożycie alkoholu, bo jak się okazuje, rozumiem, że są wzrosty cen </w:t>
      </w:r>
      <w:proofErr w:type="gramStart"/>
      <w:r w:rsidRPr="00583A33">
        <w:rPr>
          <w:rFonts w:ascii="Calibri" w:hAnsi="Calibri" w:cs="Calibri"/>
          <w:sz w:val="20"/>
          <w:szCs w:val="20"/>
        </w:rPr>
        <w:t>itd.</w:t>
      </w:r>
      <w:proofErr w:type="gramEnd"/>
      <w:r w:rsidRPr="00583A33">
        <w:rPr>
          <w:rFonts w:ascii="Calibri" w:hAnsi="Calibri" w:cs="Calibri"/>
          <w:sz w:val="20"/>
          <w:szCs w:val="20"/>
        </w:rPr>
        <w:t xml:space="preserve"> ale te dane, które tutaj widzimy, pokazują, że ten przyrost spożycia alkoholu i wchodzenie ludzi w alkoholizm jest zdecydowanie coraz większe. I to pokazuje szczególnie te lata 2022, 2020 i 2024, to widzimy, jak to w tej chwili wygląda, że jednak strach przed zagrożeniem powoduje wzrost alkoholizmu. </w:t>
      </w:r>
    </w:p>
    <w:p w14:paraId="6590812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Taka moja tu uwaga i warto, żebyśmy my, jako samorząd zastanowili się, w jakim kierunku mamy wspierać właśnie takie działania, które Pan realizuje, czy te działania, które Pan jako osoba mocno zaangażowana [niezrozumiałe] od środka to wszystko [niezrozumiałe] powiedzmy, no zarówno organu wykonawczego, jak [niezrozumiałe] jakiejś pomocy, to taka moja uwaga. </w:t>
      </w:r>
    </w:p>
    <w:p w14:paraId="73B73A8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w:t>
      </w:r>
    </w:p>
    <w:p w14:paraId="574E8326"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Artur Kozieł (Pełnomocnika Wójta do Spraw Uzależnień) </w:t>
      </w:r>
    </w:p>
    <w:p w14:paraId="7A0A24B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Mogę się odnieść? Dziękuję za te uwagi. Też Pan Radny zapytał, co jakby można by zrobić, to myślę, że tutaj akurat gmina Raszyn, Państwo Radni zrobili bardzo dobrą robotę kilka lat temu i bardzo pożyteczną uchwalając uchwałę o ograniczeniu sprzedaży alkoholu w godzinach nocnych, też przypominam, że byliśmy jedną z pierwszych gmin na terenie Polski, uchwałę też jakby wtedy jakby pilotowała, działała przy tym z wielkim zaangażowaniem Pani Beata Adamiak. I to jesteśmy, że tak powiem, postrzegani w całym kraju,</w:t>
      </w:r>
      <w:r w:rsidRPr="00583A33">
        <w:rPr>
          <w:rFonts w:ascii="Calibri" w:hAnsi="Calibri" w:cs="Calibri"/>
          <w:sz w:val="20"/>
          <w:szCs w:val="20"/>
        </w:rPr>
        <w:t xml:space="preserve"> w tych obszarach, w których się poruszamy, na konferencjach czy na jakichś zjazdach, jesteśmy jako gmina Raszyn, postrzegani jako pionierzy, którzy skorzystali z tej możliwości i też zawsze przy rozmowach z komendantem czy z dzielnicowymi, czy z innymi policjantami zawsze mamy sygnały, że ta uchwała pomaga w tym, żeby jakby było bezpieczniej u nas, żeby był porządek, żeby było bardziej bezpiecznie na terenie gminy Raszyn. Także myślę, że to jest to jest kawał roboty, które jest zrobione już przez Państwa R</w:t>
      </w:r>
      <w:r w:rsidRPr="00583A33">
        <w:rPr>
          <w:rFonts w:ascii="Calibri" w:hAnsi="Calibri" w:cs="Calibri"/>
          <w:sz w:val="20"/>
          <w:szCs w:val="20"/>
        </w:rPr>
        <w:t xml:space="preserve">adnych i przez wszystkich ludzi zaangażowanych w ten temat. </w:t>
      </w:r>
    </w:p>
    <w:p w14:paraId="723061F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też co by jeszcze można było, to tak pierwsze, co mi przychodzi no to, żeby ograniczyć punkty sprzedaży, ale to też jest kwestia uchwał, kwestia, bo takie są trendy, tak w ogóle światowe, europejskie i Polski, ale to jest myślę, temat przyszłościowy. </w:t>
      </w:r>
    </w:p>
    <w:p w14:paraId="452C2683"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Marcinkowski (Radny) </w:t>
      </w:r>
    </w:p>
    <w:p w14:paraId="49CE565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Jeszcze mam pytanie uzupełniające. Czy w wyniku powiedzmy tego spożycia alkoholu, Pan jako pełnomocnik dostrzega jakby zwiększoną ilość osób, które wymagają wsparcia, czy te osoby się pojawiają u Pana? Że jest tych osób więcej pod kątem spożycia alkoholu czy uzależnienia, czy raczej to jest na tym samym poziomie, co od kilku lat w tej chwili było. Powiedzmy, mówię, no bo mamy rażący wzrost zużyci spożycia alkoholu, a czy te osoby powiedzmy z zagranicy, które duża ilość w tej chwili w Polsce się pojawiło, bo</w:t>
      </w:r>
      <w:r w:rsidRPr="00583A33">
        <w:rPr>
          <w:rFonts w:ascii="Calibri" w:hAnsi="Calibri" w:cs="Calibri"/>
          <w:sz w:val="20"/>
          <w:szCs w:val="20"/>
        </w:rPr>
        <w:t xml:space="preserve"> oficjalne dane mówią nam, że w gminie Raszyn, jak spojrzymy teraz do systemu odbioru odpadów komunalnych o </w:t>
      </w:r>
      <w:proofErr w:type="gramStart"/>
      <w:r w:rsidRPr="00583A33">
        <w:rPr>
          <w:rFonts w:ascii="Calibri" w:hAnsi="Calibri" w:cs="Calibri"/>
          <w:sz w:val="20"/>
          <w:szCs w:val="20"/>
        </w:rPr>
        <w:t>23  000</w:t>
      </w:r>
      <w:proofErr w:type="gramEnd"/>
      <w:r w:rsidRPr="00583A33">
        <w:rPr>
          <w:rFonts w:ascii="Calibri" w:hAnsi="Calibri" w:cs="Calibri"/>
          <w:sz w:val="20"/>
          <w:szCs w:val="20"/>
        </w:rPr>
        <w:t xml:space="preserve"> osób, które są w systemie tak, ale wiadomo, że gmina Raszyn to jest około 40 ponad tysięcy. Czy odczuwa Pan jakby zwiększonym wysiłek fizyczny w te prace w tym temacie? Czy inne osoby się pojawiały? Mówiąc o narodowości pod tym kątem. </w:t>
      </w:r>
    </w:p>
    <w:p w14:paraId="0BD23C6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Więcej w tym temacie, by Pan powiedział. </w:t>
      </w:r>
    </w:p>
    <w:p w14:paraId="1B638F7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55827DA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kwestii uzależnień i samego spożycia alkoholu, to jeżeli mówimy o cudzoziemcach, to mamy tego w punkcie trochę więcej, natomiast już w takich skrajnych przypadkach, kiedy przychodzą do nas czy to mieszkańcy, czy po prostu ludzie po porady, ale już w bardzo jakby słabym stanie, to są cudzoziemcy, którzy potrzebują schronisk i tego typu z tym się mierzymy czasami. Natomiast w kwestii jakby zaopiekowania się obcokrajowcami, to raczej wychodzi nam w szkołach problemy i procedury niebieskiej karty. </w:t>
      </w:r>
    </w:p>
    <w:p w14:paraId="0A1A36F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To wszystko jest powiązane też później z alkoholem. </w:t>
      </w:r>
    </w:p>
    <w:p w14:paraId="2ABBABC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Marcinkowski (Radny) </w:t>
      </w:r>
    </w:p>
    <w:p w14:paraId="7CB8AE8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to są przypadki sporadyczne czy sporo tych zdarzeń. </w:t>
      </w:r>
    </w:p>
    <w:p w14:paraId="540D543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1E6427D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Znaczy sporadyczne, w skali </w:t>
      </w:r>
      <w:proofErr w:type="gramStart"/>
      <w:r w:rsidRPr="00583A33">
        <w:rPr>
          <w:rFonts w:ascii="Calibri" w:hAnsi="Calibri" w:cs="Calibri"/>
          <w:sz w:val="20"/>
          <w:szCs w:val="20"/>
        </w:rPr>
        <w:t>40  000</w:t>
      </w:r>
      <w:proofErr w:type="gramEnd"/>
      <w:r w:rsidRPr="00583A33">
        <w:rPr>
          <w:rFonts w:ascii="Calibri" w:hAnsi="Calibri" w:cs="Calibri"/>
          <w:sz w:val="20"/>
          <w:szCs w:val="20"/>
        </w:rPr>
        <w:t xml:space="preserve"> załóżmy mieszkańców, no to można by powiedzieć, że sporadyczne. Natomiast ja tego tak nie </w:t>
      </w:r>
      <w:proofErr w:type="spellStart"/>
      <w:r w:rsidRPr="00583A33">
        <w:rPr>
          <w:rFonts w:ascii="Calibri" w:hAnsi="Calibri" w:cs="Calibri"/>
          <w:sz w:val="20"/>
          <w:szCs w:val="20"/>
        </w:rPr>
        <w:t>nie</w:t>
      </w:r>
      <w:proofErr w:type="spellEnd"/>
      <w:r w:rsidRPr="00583A33">
        <w:rPr>
          <w:rFonts w:ascii="Calibri" w:hAnsi="Calibri" w:cs="Calibri"/>
          <w:sz w:val="20"/>
          <w:szCs w:val="20"/>
        </w:rPr>
        <w:t xml:space="preserve"> postrzegam, jakby każde dziecko, które cierpi jest jakby tym najważniejszym dzieckiem tak. I czy to jest jedno, czy to jest 1 dorosły, czy 1 nastolatek, to warto pracować i warto pomagać tak, ale przybywa z automatu. Jest nas więcej obywateli, także przybywa tego, przybywa, przybywa procedur niebieskiej karty. Natomiast samych procedur do zobowiązania nie. Wręcz jak był lockdown, to tam było bardzo mało, te</w:t>
      </w:r>
      <w:r w:rsidRPr="00583A33">
        <w:rPr>
          <w:rFonts w:ascii="Calibri" w:hAnsi="Calibri" w:cs="Calibri"/>
          <w:sz w:val="20"/>
          <w:szCs w:val="20"/>
        </w:rPr>
        <w:t xml:space="preserve">raz to się zwiększa. Natomiast to tak można powiedzieć, że w kwestii uzależnienia jest to na podobnym poziomie. </w:t>
      </w:r>
    </w:p>
    <w:p w14:paraId="0358E12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Marcinkowski (Radny) </w:t>
      </w:r>
    </w:p>
    <w:p w14:paraId="03C2A00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może w ramach komisji merytorycznej może byśmy rozmawiali na szczegółowo na te tematy. </w:t>
      </w:r>
    </w:p>
    <w:p w14:paraId="5C815CD1"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69D2B3F0"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Pan Radny Sławomir Ostrzyżek. </w:t>
      </w:r>
    </w:p>
    <w:p w14:paraId="534DDB3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Sławomir Ostrzyżek (Radny) </w:t>
      </w:r>
    </w:p>
    <w:p w14:paraId="6CE0F0A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Krótkie pytanie takie tylko, może nawet nie </w:t>
      </w:r>
      <w:proofErr w:type="gramStart"/>
      <w:r w:rsidRPr="00583A33">
        <w:rPr>
          <w:rFonts w:ascii="Calibri" w:hAnsi="Calibri" w:cs="Calibri"/>
          <w:sz w:val="20"/>
          <w:szCs w:val="20"/>
        </w:rPr>
        <w:t>pytanie</w:t>
      </w:r>
      <w:proofErr w:type="gramEnd"/>
      <w:r w:rsidRPr="00583A33">
        <w:rPr>
          <w:rFonts w:ascii="Calibri" w:hAnsi="Calibri" w:cs="Calibri"/>
          <w:sz w:val="20"/>
          <w:szCs w:val="20"/>
        </w:rPr>
        <w:t xml:space="preserve"> ale takie zdanie 4, które brzmi: wspieranie działań zapewniających zmiany modelu picia. Tak mi się jakoś taka nasuwa sugestia, że są jakieś modele, które by można preferować. Przepraszam, że to w ten sposób mówię, ale to taki wyraźnie ten zapis. Ja wiem, że dalsza część jest trochę inna już, ale są jakieś modele picia, które </w:t>
      </w:r>
      <w:proofErr w:type="gramStart"/>
      <w:r w:rsidRPr="00583A33">
        <w:rPr>
          <w:rFonts w:ascii="Calibri" w:hAnsi="Calibri" w:cs="Calibri"/>
          <w:sz w:val="20"/>
          <w:szCs w:val="20"/>
        </w:rPr>
        <w:t>by</w:t>
      </w:r>
      <w:proofErr w:type="gramEnd"/>
      <w:r w:rsidRPr="00583A33">
        <w:rPr>
          <w:rFonts w:ascii="Calibri" w:hAnsi="Calibri" w:cs="Calibri"/>
          <w:sz w:val="20"/>
          <w:szCs w:val="20"/>
        </w:rPr>
        <w:t xml:space="preserve"> że tak powiem, były akceptowalne. </w:t>
      </w:r>
    </w:p>
    <w:p w14:paraId="0C7D1EA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Artur Kozieł (Pełnomocnika Wójta do Spraw Uzależnień) </w:t>
      </w:r>
    </w:p>
    <w:p w14:paraId="370E647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Jest w tej chwili taki trend czy też moda, czy może też sposób tak, że jakby są takie są takie działania podejmowane, że jakby nie każda osoba uzależniona lub też nie każda osoba nadużywająca alkoholu musi zostać abstynentem. W latach 80/90 było to jakby jasne, oczywiste, pijesz za dużo, masz przestać pić i koniec tak. Natomiast teraz są specjalne programy redukcji szkód, gdzie jakby schodzi się powoli z ilości wypijanego alkoholu. Jest to praca taka systematyczna z ludźmi, gdzie jakby straty osiągnięte prz</w:t>
      </w:r>
      <w:r w:rsidRPr="00583A33">
        <w:rPr>
          <w:rFonts w:ascii="Calibri" w:hAnsi="Calibri" w:cs="Calibri"/>
          <w:sz w:val="20"/>
          <w:szCs w:val="20"/>
        </w:rPr>
        <w:t xml:space="preserve">ez daną osobę na początku kontaktu ze środowiskiem </w:t>
      </w:r>
      <w:proofErr w:type="spellStart"/>
      <w:r w:rsidRPr="00583A33">
        <w:rPr>
          <w:rFonts w:ascii="Calibri" w:hAnsi="Calibri" w:cs="Calibri"/>
          <w:sz w:val="20"/>
          <w:szCs w:val="20"/>
        </w:rPr>
        <w:t>absynenckim</w:t>
      </w:r>
      <w:proofErr w:type="spellEnd"/>
      <w:r w:rsidRPr="00583A33">
        <w:rPr>
          <w:rFonts w:ascii="Calibri" w:hAnsi="Calibri" w:cs="Calibri"/>
          <w:sz w:val="20"/>
          <w:szCs w:val="20"/>
        </w:rPr>
        <w:t xml:space="preserve"> jeszcze nie są duże. Jeszcze ma rodzinę, ma pracy, ale zdecydowanie za dużo pije tak, jakby te działania polegają na tym, żeby tego picie było coraz mniej, coraz mniej. Oczywiście cel też jest jeden, żeby zachowywała abstynencję. Natomiast nie jest to cel od razu na sam początek terapii czy spotkań z terapeutą. To jest troszkę inny program, inne programy, jakby wszystko to, co prowadzi do tych właśnie przysłowiowej redukcji szkód, które powstają</w:t>
      </w:r>
      <w:r w:rsidRPr="00583A33">
        <w:rPr>
          <w:rFonts w:ascii="Calibri" w:hAnsi="Calibri" w:cs="Calibri"/>
          <w:sz w:val="20"/>
          <w:szCs w:val="20"/>
        </w:rPr>
        <w:t xml:space="preserve"> w życiu w związku z piciem alkoholu, żeby redukować te konsekwencje. I wtedy dana osoba zauważa pozytywy, zauważa zmiany w swoim życiu na lepsze no i często bywa tak, że po prostu idzie jednak w tym pozytywne zachowania tak, że na początku ogranicza picie, później zaprzestaje. To jest taki system małych kroków. </w:t>
      </w:r>
    </w:p>
    <w:p w14:paraId="3E30AA48"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Sławomir Ostrzyżek (Radny) </w:t>
      </w:r>
    </w:p>
    <w:p w14:paraId="6C01547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rzeczywiście się zmieniło, bo zawsze, jak pamiętam, to było tak kategorycznie nie, koniec. Prawda. jeżeli kogoś wysłaliśmy do jakiegoś ośrodka, z tego ośrodka był wyrzucany, ktokolwiek gdzieś tam poczuł jakąś najmniejszą ilość alkoholu. Rozumiem, że to jakoś naukowo jest uzasadnione. </w:t>
      </w:r>
    </w:p>
    <w:p w14:paraId="0A12179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w:t>
      </w:r>
    </w:p>
    <w:p w14:paraId="731F1AA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0B4F222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Jeszcze Pan Radny Dariusz Wieteska. </w:t>
      </w:r>
    </w:p>
    <w:p w14:paraId="75DD50A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466D3DB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Ja tylko z 1 pytaniem. Panie pełnomocniku, wracam do tej kwestii osób w ciągu alkoholowym, jeżeli osoba jest powiedzmy jakoś tam agresywna, niebezpieczna czy własnemu życiu zagraża i zostaje wezwana policja. To, co się dzieje z taką osobą, gdzie ona jest w tej chwili? Ona jest przetrzymywana na policji czy co się dzieje? Szpitale, o ile wiem, pijanych nie przyjmują, którzy nie mają problemu, tylko są pijani po prostu, nie są połamani np. Proszę. </w:t>
      </w:r>
    </w:p>
    <w:p w14:paraId="67E55DE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5518C7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Z moich informacji wynika, że patrol policji zabiera takiego delikwenta i wiezie na badanie lekarskie do szpitala do Pruszkowa. Tam lekarz ocenia czy w stan zdrowia jakby i wtedy policja decyduje, na które przysłowiowe miejsce odosobnienia można danego pacjenta zanieść, czy to Pruszków. Czy tak nie ma, to bym nie był... Wiem, że mają jakieś takie pomieszczenie, gdzie trzymają. Z tym, że to jest pewnie na 2-3 osoby na cały powiat, ale to by trzeba było myślę bardziej wyczerpującej odpowiedzi udzieliłby komen</w:t>
      </w:r>
      <w:r w:rsidRPr="00583A33">
        <w:rPr>
          <w:rFonts w:ascii="Calibri" w:hAnsi="Calibri" w:cs="Calibri"/>
          <w:sz w:val="20"/>
          <w:szCs w:val="20"/>
        </w:rPr>
        <w:t xml:space="preserve">dant. </w:t>
      </w:r>
    </w:p>
    <w:p w14:paraId="048687A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380DC92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to jest właśnie w awaryjnej sytuacji, kiedy jest agresja czy coś. </w:t>
      </w:r>
    </w:p>
    <w:p w14:paraId="03EB010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993999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wiem, że najpierw wiozą na badanie do szpitala i później zagospodarowują gdzieś daną osobę. </w:t>
      </w:r>
    </w:p>
    <w:p w14:paraId="5E79636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71E7E6F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stąd pana sugestia, że 112 rozumiem. </w:t>
      </w:r>
    </w:p>
    <w:p w14:paraId="6894B5E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2C13117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 tak. </w:t>
      </w:r>
    </w:p>
    <w:p w14:paraId="7292FFE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Dariusz Wieteska (Radny) </w:t>
      </w:r>
    </w:p>
    <w:p w14:paraId="0C70987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w:t>
      </w:r>
    </w:p>
    <w:p w14:paraId="5696BD37"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FE5BD9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Bo powiedział pan Panie Radny bardzo ważną rzecz, jeżeli taka osoba zagraża sobie tak. Dokładnie tak. I to na tej podstawie, jakby działania policji są podejmowane. Dziękuję. </w:t>
      </w:r>
    </w:p>
    <w:p w14:paraId="5BA76F85"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Jarosław Aranowski (Przewodniczący Rady) </w:t>
      </w:r>
    </w:p>
    <w:p w14:paraId="416E328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Nie ma więcej chętnych do zabrania głosu. Wobec powyższego przechodzimy do kolejnego punktu. Tutaj Panu Arturowi dziękujemy. </w:t>
      </w:r>
    </w:p>
    <w:p w14:paraId="3B9576D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Artur Kozieł (Pełnomocnika Wójta do Spraw Uzależnień) </w:t>
      </w:r>
    </w:p>
    <w:p w14:paraId="6FFD752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w:t>
      </w:r>
    </w:p>
    <w:p w14:paraId="6984C2A4"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252C0D7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Myślę, że faktycznie taka komisja, ja generalnie byłem zwolennikiem, że w ogóle sprawozdanie było z jakąś głębszą dyskusją na komisji, ale zwyczajowo jest ono na sesji, </w:t>
      </w:r>
      <w:proofErr w:type="gramStart"/>
      <w:r w:rsidRPr="00583A33">
        <w:rPr>
          <w:rFonts w:ascii="Calibri" w:hAnsi="Calibri" w:cs="Calibri"/>
          <w:sz w:val="20"/>
          <w:szCs w:val="20"/>
        </w:rPr>
        <w:t>wiec</w:t>
      </w:r>
      <w:proofErr w:type="gramEnd"/>
      <w:r w:rsidRPr="00583A33">
        <w:rPr>
          <w:rFonts w:ascii="Calibri" w:hAnsi="Calibri" w:cs="Calibri"/>
          <w:sz w:val="20"/>
          <w:szCs w:val="20"/>
        </w:rPr>
        <w:t xml:space="preserve"> postąpiliśmy tak samo, jak co roku. Niemniej myślę, że można byłoby takie spotkanie w ramach komisji przynajmniej raz do roku zrobić. Nawet przed taką sesją. Tak, dobrze. Dziękuję bardzo. Przechodzimy do pkt 8. Sprawozdanie kierownika Gminnego Ośrodka Pomocy Społecznej w Raszynie. Pani kierownik Elwira Rogowska bardzo proszę, zapraszam Panią. Tak, proszę bardzo. </w:t>
      </w:r>
    </w:p>
    <w:p w14:paraId="260E03D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02B65F5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Państwu. Corocznie składam Państwu sprawozdanie z działalności Gminnego Ośrodka Pomocy Społecznej. Mam nadzieję, że Państwo żeście się zapoznali z tym sprawozdaniem. Słucham? </w:t>
      </w:r>
    </w:p>
    <w:p w14:paraId="29747FB2"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Mówca 6 </w:t>
      </w:r>
    </w:p>
    <w:p w14:paraId="7553A98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Sesji, nie mamy załączonego. </w:t>
      </w:r>
    </w:p>
    <w:p w14:paraId="259AA28A"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85A588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było wysyłane w korespondencji. Tak proszę załączyć. </w:t>
      </w:r>
    </w:p>
    <w:p w14:paraId="7D032F6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7E3F302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To przepraszam, nie </w:t>
      </w:r>
      <w:proofErr w:type="gramStart"/>
      <w:r w:rsidRPr="00583A33">
        <w:rPr>
          <w:rFonts w:ascii="Calibri" w:hAnsi="Calibri" w:cs="Calibri"/>
          <w:sz w:val="20"/>
          <w:szCs w:val="20"/>
        </w:rPr>
        <w:t>widziałam</w:t>
      </w:r>
      <w:proofErr w:type="gramEnd"/>
      <w:r w:rsidRPr="00583A33">
        <w:rPr>
          <w:rFonts w:ascii="Calibri" w:hAnsi="Calibri" w:cs="Calibri"/>
          <w:sz w:val="20"/>
          <w:szCs w:val="20"/>
        </w:rPr>
        <w:t xml:space="preserve"> że taka sytuacja, to znaczy tak państwo wiecie, no rokrocznie mamy 28 ustaw, bardzo szerokim spektrum różnych spraw i problemów, różne dodatki, zasiłki. Niemniej Państwo jesteście pierwszą nową </w:t>
      </w:r>
      <w:proofErr w:type="gramStart"/>
      <w:r w:rsidRPr="00583A33">
        <w:rPr>
          <w:rFonts w:ascii="Calibri" w:hAnsi="Calibri" w:cs="Calibri"/>
          <w:sz w:val="20"/>
          <w:szCs w:val="20"/>
        </w:rPr>
        <w:t>Radą</w:t>
      </w:r>
      <w:proofErr w:type="gramEnd"/>
      <w:r w:rsidRPr="00583A33">
        <w:rPr>
          <w:rFonts w:ascii="Calibri" w:hAnsi="Calibri" w:cs="Calibri"/>
          <w:sz w:val="20"/>
          <w:szCs w:val="20"/>
        </w:rPr>
        <w:t xml:space="preserve"> przed którą składam to sprawozdanie, więc czuje się w obowiązku, żeby Państwu powiedzieć, że był otrzymać pomoc z pomocy społecznej musimy spełniać kryterium dochodowe, który wynosi obecnie </w:t>
      </w:r>
      <w:proofErr w:type="gramStart"/>
      <w:r w:rsidRPr="00583A33">
        <w:rPr>
          <w:rFonts w:ascii="Calibri" w:hAnsi="Calibri" w:cs="Calibri"/>
          <w:sz w:val="20"/>
          <w:szCs w:val="20"/>
        </w:rPr>
        <w:t>1100  zł</w:t>
      </w:r>
      <w:proofErr w:type="gramEnd"/>
      <w:r w:rsidRPr="00583A33">
        <w:rPr>
          <w:rFonts w:ascii="Calibri" w:hAnsi="Calibri" w:cs="Calibri"/>
          <w:sz w:val="20"/>
          <w:szCs w:val="20"/>
        </w:rPr>
        <w:t xml:space="preserve"> netto dla osoby samotnej, 823 dla osoby w rodzinie netto. Niemniej i to jest pierwszy jakby nasz taki ws</w:t>
      </w:r>
      <w:r w:rsidRPr="00583A33">
        <w:rPr>
          <w:rFonts w:ascii="Calibri" w:hAnsi="Calibri" w:cs="Calibri"/>
          <w:sz w:val="20"/>
          <w:szCs w:val="20"/>
        </w:rPr>
        <w:t xml:space="preserve">kaźnik, na który patrzymy. Następnie przyglądamy się, dlaczego jest tak niski dochód i jaki jest jakiś powód tego niskiego dochodu, te powody określamy w 10 czy tam 13 punktach, które są tzw. przyczynami udzielania pomocy, bo zawsze ten niski dochód jest spowodowany jakąś trudną sytuacją w rodzinie. </w:t>
      </w:r>
    </w:p>
    <w:p w14:paraId="592733F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Niemniej jednak nawet jeżeli osoby przekraczają to kryterium w rodzinie, ustawa o pomocy społecznej pozwala nam zastosować pomoc nawet takich przypadkach. Dlatego to jest ustawa otwarta dla wszystkich mieszkańców, ale w sytuacji, kiedy ten dochód jest powyżej, szczegółowo analizujemy potrzeby i przyczyny. Proszę Państwa, więc mamy 28 ustaw, na podstawie których pracowaliśmy w ubiegłym roku, a także 16 uchwał Rady Gminy, które są jeszcze cały czas aktualne, na których pracujemy. Pierwszy punkt to jest realiz</w:t>
      </w:r>
      <w:r w:rsidRPr="00583A33">
        <w:rPr>
          <w:rFonts w:ascii="Calibri" w:hAnsi="Calibri" w:cs="Calibri"/>
          <w:sz w:val="20"/>
          <w:szCs w:val="20"/>
        </w:rPr>
        <w:t>acja zadań i chciałam Państwu powiedzieć, że obserwujemy niejako spadek świadczeń pieniężnych i w stosunku do uprzednich lat celowo robię takie zestawienie od 2015 roku. Państwo sami widzicie jednak poprawia się sytuacja materialno-bytowa naszego społeczeństwa, dlatego że spada nam liczba przyznanych decyzji o świadczeń i to właśnie jest w tabeli nr 1. Liczba osób, którym przyznano decyzję o świadczenia, to jest postępowanie zgodnie z ustawą, administracyjne, gdzie właśnie musi być ten dochód niski albo nie</w:t>
      </w:r>
      <w:r w:rsidRPr="00583A33">
        <w:rPr>
          <w:rFonts w:ascii="Calibri" w:hAnsi="Calibri" w:cs="Calibri"/>
          <w:sz w:val="20"/>
          <w:szCs w:val="20"/>
        </w:rPr>
        <w:t xml:space="preserve"> niski, musi być dysfunkcja. Indywidualnie uznaniowo rozpatrywane, przyznawane. </w:t>
      </w:r>
    </w:p>
    <w:p w14:paraId="5002596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Takich sytuacji mieliśmy w tamtym roku 79 osób, którym decyzją przyznaliśmy świadczenie z pomocy społecznej w Raszynie, następnie na Rybiu 36, na Nowych Grocholicach 18. W stosunku do lat poprzednich no 2015/16 widzimy zdecydowany spadek, generalnie jest zdecydowany spadek, jeżeli chodzi o świadczenia pieniężne z pomocy społecznej. Najczęstszymi </w:t>
      </w:r>
      <w:proofErr w:type="gramStart"/>
      <w:r w:rsidRPr="00583A33">
        <w:rPr>
          <w:rFonts w:ascii="Calibri" w:hAnsi="Calibri" w:cs="Calibri"/>
          <w:sz w:val="20"/>
          <w:szCs w:val="20"/>
        </w:rPr>
        <w:t>powodami</w:t>
      </w:r>
      <w:proofErr w:type="gramEnd"/>
      <w:r w:rsidRPr="00583A33">
        <w:rPr>
          <w:rFonts w:ascii="Calibri" w:hAnsi="Calibri" w:cs="Calibri"/>
          <w:sz w:val="20"/>
          <w:szCs w:val="20"/>
        </w:rPr>
        <w:t xml:space="preserve"> dla których pracownicy socjalni zaznaczali tę trudną sytuację finansową w rodzinie była długotrwała i ciężka choroba, ubóstwo, niepełnosprawność i dopiero na czwartym miejscu bezrobocie, także bezradność rodziny, niepełnoletnie, wielodzietne. Proszę Państwa, są takie zasiłki, które dajemy niejako obligatoryjnie, a są takie, że dajemy je fakultatywnie, więc jeżeli jest taka sytuacja, że ktoś ma orzeczenie o niepełnosprawności umiarkowany bądź znacznym, otrzymuje z pomocy społecznej zasiłek stały. Za</w:t>
      </w:r>
      <w:r w:rsidRPr="00583A33">
        <w:rPr>
          <w:rFonts w:ascii="Calibri" w:hAnsi="Calibri" w:cs="Calibri"/>
          <w:sz w:val="20"/>
          <w:szCs w:val="20"/>
        </w:rPr>
        <w:t xml:space="preserve">siłek stały był wypłacony dla 46 osób w 2024 roku, to jest taka sytuacja, że te 46 osób z terenu naszej gminy korzysta tylko z tego świadczenia. Świadczenie ma ubezpieczenie zdrowotne, jest przyznawane obligatoryjnie. Natomiast zasiłki celowe są zasiłkami uznaniowymi, gdzie wpływ ma na to oczywiście dochód i ten powód, czyli ta dysfunkcja i takich zasiłków w 24. roku było udzielone 84. Ewidentny spadek w stosunku do lat ubiegłych. I zaraz Państwu wytłumaczę jeszcze, jaka jest zmiana teraz u nas </w:t>
      </w:r>
      <w:r w:rsidRPr="00583A33">
        <w:rPr>
          <w:rFonts w:ascii="Calibri" w:hAnsi="Calibri" w:cs="Calibri"/>
          <w:sz w:val="20"/>
          <w:szCs w:val="20"/>
        </w:rPr>
        <w:lastRenderedPageBreak/>
        <w:t>pomocy społe</w:t>
      </w:r>
      <w:r w:rsidRPr="00583A33">
        <w:rPr>
          <w:rFonts w:ascii="Calibri" w:hAnsi="Calibri" w:cs="Calibri"/>
          <w:sz w:val="20"/>
          <w:szCs w:val="20"/>
        </w:rPr>
        <w:t>cznej. Później może troszeczkę, zanim omówię te programy np. program dożywianie i posiłki. Tutaj też zauważamy, że jest spadek. Coraz mniej zgłasza się rodzin, dzieci ze szkół do tego, żeby dofinansować posiłek dzieciom. To jest taka sytuacja, gdzie możemy dzieciom przyznać ten posiłek i płacimy za niego, natomiast rodziców, którzy się ubiegają o tego typu formy pomocy, jest coraz mniej. Udzieliliśmy także 7 osobom bezdomnych schronienia osobom, które mają ostatnie miejsce zameldowania w gminie Raszyn, przy</w:t>
      </w:r>
      <w:r w:rsidRPr="00583A33">
        <w:rPr>
          <w:rFonts w:ascii="Calibri" w:hAnsi="Calibri" w:cs="Calibri"/>
          <w:sz w:val="20"/>
          <w:szCs w:val="20"/>
        </w:rPr>
        <w:t xml:space="preserve">bywają one na terenie województwa mazowieckiego w różnych schroniskach czasami i dalej. I koszt tego wyniósł </w:t>
      </w:r>
      <w:proofErr w:type="gramStart"/>
      <w:r w:rsidRPr="00583A33">
        <w:rPr>
          <w:rFonts w:ascii="Calibri" w:hAnsi="Calibri" w:cs="Calibri"/>
          <w:sz w:val="20"/>
          <w:szCs w:val="20"/>
        </w:rPr>
        <w:t>101  000</w:t>
      </w:r>
      <w:proofErr w:type="gramEnd"/>
      <w:r w:rsidRPr="00583A33">
        <w:rPr>
          <w:rFonts w:ascii="Calibri" w:hAnsi="Calibri" w:cs="Calibri"/>
          <w:sz w:val="20"/>
          <w:szCs w:val="20"/>
        </w:rPr>
        <w:t xml:space="preserve">, 7 osobom zapewniliśmy schronienie, tymczasowe schronienie. To się tak nazywa zgodnie z ustawą. W 2024 roku na koszt gminy pochowaliśmy 3 mieszkańców, usługi opiekuńcze przyznaliśmy w 24. roku 26 osobom. </w:t>
      </w:r>
    </w:p>
    <w:p w14:paraId="052DE01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Mamy tutaj dofinansowanie z programu opieka 75 plus, no proszę Państwa, większość naszych osób, u których są usługi opiekuńcze, to są osoby 75 plus i mają bardzo trudną sytuację, mają bardzo trudną sytuację zdrowotną, już to są osoby niesamodzielne, teraz jest norma mówić niesamodzielne. W związku z tym mają przyznane usługi opiekuńcze. No i nie mamy skarg tutaj, jeżeli chodzi na firmę, która obecnie wykonuje to usługi. Są także usługi w formie </w:t>
      </w:r>
      <w:proofErr w:type="spellStart"/>
      <w:r w:rsidRPr="00583A33">
        <w:rPr>
          <w:rFonts w:ascii="Calibri" w:hAnsi="Calibri" w:cs="Calibri"/>
          <w:sz w:val="20"/>
          <w:szCs w:val="20"/>
        </w:rPr>
        <w:t>teleopieki</w:t>
      </w:r>
      <w:proofErr w:type="spellEnd"/>
      <w:r w:rsidRPr="00583A33">
        <w:rPr>
          <w:rFonts w:ascii="Calibri" w:hAnsi="Calibri" w:cs="Calibri"/>
          <w:sz w:val="20"/>
          <w:szCs w:val="20"/>
        </w:rPr>
        <w:t xml:space="preserve">, to jest kontynuacja projektu, którego gmina podjęła się w 2000 bodajże 18. roku. W dalszym ciągu oferujemy opaski </w:t>
      </w:r>
      <w:proofErr w:type="spellStart"/>
      <w:r w:rsidRPr="00583A33">
        <w:rPr>
          <w:rFonts w:ascii="Calibri" w:hAnsi="Calibri" w:cs="Calibri"/>
          <w:sz w:val="20"/>
          <w:szCs w:val="20"/>
        </w:rPr>
        <w:t>teleopieki</w:t>
      </w:r>
      <w:proofErr w:type="spellEnd"/>
      <w:r w:rsidRPr="00583A33">
        <w:rPr>
          <w:rFonts w:ascii="Calibri" w:hAnsi="Calibri" w:cs="Calibri"/>
          <w:sz w:val="20"/>
          <w:szCs w:val="20"/>
        </w:rPr>
        <w:t>, które się nie cieszą powodzeniem wśród starszych osób, starsze osoby nie chcą nosi żadnych opasek, gdzie naciskają sobie przyciski, jest SOS wzywamy, gdzie mają pomoc od razu i tutaj jest problem taki mentalny z nimi. Oni oszczędzają te opaski, odkładają. A mieliśmy taką sytuację, że pracownik gminy emerytowany nie chciał tej opaski, a upadł, kapusta się gotowała, nikt si</w:t>
      </w:r>
      <w:r w:rsidRPr="00583A33">
        <w:rPr>
          <w:rFonts w:ascii="Calibri" w:hAnsi="Calibri" w:cs="Calibri"/>
          <w:sz w:val="20"/>
          <w:szCs w:val="20"/>
        </w:rPr>
        <w:t>ę nie mógł dostać po 1,5, godziny ledwie żywa, uratowana przez sąsiadkę tak naprawdę, która miała kupić jej bułeczki i widzicie Państwo, jest naoczny przykład, tak że taka opaska, gdyby, bo upadła, nie mogła wstać, gdyby miała na ręku opaskę pomoc byłaby natychmiastowa. Nie zdecydowała się, nie dociera ten przekaz do osób starszych, mimo że mamy ich tak dużo na terenie gminy. Mają tą mentalność taką, że nie chcą, żeby ich coś śledziło i bardzo mnie to boli, bo myślałam, że to będzie cieszyło się większą jak</w:t>
      </w:r>
      <w:r w:rsidRPr="00583A33">
        <w:rPr>
          <w:rFonts w:ascii="Calibri" w:hAnsi="Calibri" w:cs="Calibri"/>
          <w:sz w:val="20"/>
          <w:szCs w:val="20"/>
        </w:rPr>
        <w:t xml:space="preserve">by zainteresowaniem większym. Gmina ponosi za 16 osób w 2024 roku odpłatność za pobyt w domu pomocy społecznej. Proszę Państwa wzrosła, mimo że spadła liczba osób, wzrosła nam kwota opłacania tych domów pomocy społecznej, których usługi mają horrendalne ceny, ale to już musimy ponosić konsekwencje decyzji z ubiegłych lat. To są bardzo trudne przypadki. </w:t>
      </w:r>
    </w:p>
    <w:p w14:paraId="4BFA103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Każda indywidualnie podejmowana decyzja, mocno analizowana przez pracowników i przeze mnie. Także płacimy ubezpieczenie zdrowotne dla osób, które nie są w stanie, nigdzie nie są ubezpieczone zdrowotnie, to jest tutaj było wydanych 36 decyzji. My wydajemy decyzje na ubezpieczenie na świadczenie opieki zdrowotnej, świadczony w ośrodkach ze środków publicznych. I tutaj jest taka sytuacja, jeżeli ktoś jest nieubezpieczony, a znajdzie się w szpitalu, to szpital do nas pisze. I my, jeżeli są podstawy, do tego, wy</w:t>
      </w:r>
      <w:r w:rsidRPr="00583A33">
        <w:rPr>
          <w:rFonts w:ascii="Calibri" w:hAnsi="Calibri" w:cs="Calibri"/>
          <w:sz w:val="20"/>
          <w:szCs w:val="20"/>
        </w:rPr>
        <w:t xml:space="preserve">dajemy taką decyzję na 90 dni, albo może być też taka sytuacja, że osoba się do zgłosi i wtedy będzie miała także ubezpieczenie zdrowotne na 90 dni od dnia złożenia wniosku, jeżeli spełnia warunki ustawowe. Do nich należy obywatelstwo polskie, miejsce zamieszkania na terenie gminy, dochód poniżej kryterium i brak tej różnicy między dochodem wykazywanym, a w czasie wywiadu środowiskowego a warunkami życia bym to tak określiła. </w:t>
      </w:r>
    </w:p>
    <w:p w14:paraId="534C191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Także jest u nas świadczona, znaczy była świadczona pomoc obywatelom Ukrainy. Obywatele Ukrainy bardzo rzadko zgłaszają się do nas o pomoc. Jest to dla nich, znaczy no, mimo że jest znaczna liczba, tak może powiedziała, znaczna liczba osób obywatelstwa ukraińskiego, które są na terenie naszej gminy, zasiłek celowy był udzielony 1 mieszkańcowi. Sprawienie pogrzebu było dla 2 obywateli Ukrainy i to jednorazowe świadczenie w 24. roku wypłacono jeszcze dla 51 obywateli Ukrainy. To są wszystko pieniądze, które d</w:t>
      </w:r>
      <w:r w:rsidRPr="00583A33">
        <w:rPr>
          <w:rFonts w:ascii="Calibri" w:hAnsi="Calibri" w:cs="Calibri"/>
          <w:sz w:val="20"/>
          <w:szCs w:val="20"/>
        </w:rPr>
        <w:t xml:space="preserve">o nas z funduszu pomocy Banku Gospodarstwa Krajowego, który pokrywa pomoc dla obywateli Ukrainy, to jest specjalny Fundusz, to nie są nasze środki własne. Mamy także ze środków program państwowych budżetowych, program asystent osobisty osoby z niepełnosprawnością i także program opieka </w:t>
      </w:r>
      <w:proofErr w:type="spellStart"/>
      <w:r w:rsidRPr="00583A33">
        <w:rPr>
          <w:rFonts w:ascii="Calibri" w:hAnsi="Calibri" w:cs="Calibri"/>
          <w:sz w:val="20"/>
          <w:szCs w:val="20"/>
        </w:rPr>
        <w:t>wytchnieniowa</w:t>
      </w:r>
      <w:proofErr w:type="spellEnd"/>
      <w:r w:rsidRPr="00583A33">
        <w:rPr>
          <w:rFonts w:ascii="Calibri" w:hAnsi="Calibri" w:cs="Calibri"/>
          <w:sz w:val="20"/>
          <w:szCs w:val="20"/>
        </w:rPr>
        <w:t xml:space="preserve">. </w:t>
      </w:r>
    </w:p>
    <w:p w14:paraId="296B79C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Wiecie Państwo, że kontynuujemy te programy i one mają coraz więcej osób chętnych. Natomiast to tak wygląda, że my wnioskujemy o dużą pulę pieniędzy, dostajemy jakąś pulę pieniędzy z przydziału, które są no zawsze wykorzystamy do zera. To, co dostajemy, zawsze wykorzystujemy do końca, tak. I mamy osoby chętne i te osoby nam z trudnością, ale jednak przedstawiają i znajdują osoby, które pełnią tą usługę asystenta osobistego i opieki </w:t>
      </w:r>
      <w:proofErr w:type="spellStart"/>
      <w:r w:rsidRPr="00583A33">
        <w:rPr>
          <w:rFonts w:ascii="Calibri" w:hAnsi="Calibri" w:cs="Calibri"/>
          <w:sz w:val="20"/>
          <w:szCs w:val="20"/>
        </w:rPr>
        <w:t>wytchnieniowej</w:t>
      </w:r>
      <w:proofErr w:type="spellEnd"/>
      <w:r w:rsidRPr="00583A33">
        <w:rPr>
          <w:rFonts w:ascii="Calibri" w:hAnsi="Calibri" w:cs="Calibri"/>
          <w:sz w:val="20"/>
          <w:szCs w:val="20"/>
        </w:rPr>
        <w:t>. Także Ośrodek Pomocy Społecznej obsługuje zespół interdyscyplinarny. I tutaj chciałam Państwu powiedzieć, że ilość niebieskich kart w 2024 roku była 39, a liczba spotkań grup roboczych 148. Mówię to dlatego, bo Ośrodek Pomocy ma zadanie ustawowe obsługę zespołu interdyscyplinarnego, jest administratorem danych w każdej grupie roboczej musi być pracownik socjalny i policjant i takie grupy robocze właśnie w 2024 roku miał miejsce 148. Te grupy robocze są realizowane u pełnomocnika na Poniatows</w:t>
      </w:r>
      <w:r w:rsidRPr="00583A33">
        <w:rPr>
          <w:rFonts w:ascii="Calibri" w:hAnsi="Calibri" w:cs="Calibri"/>
          <w:sz w:val="20"/>
          <w:szCs w:val="20"/>
        </w:rPr>
        <w:t xml:space="preserve">kiego 20. I tu Państwu jeszcze przedstawiam na stronie 11 rozkład terytorialnej ilości niebieskich kart, dlatego że wydawało mi się to dosyć, no może być ciekawe, czy coś wyszło z tych liczb. </w:t>
      </w:r>
    </w:p>
    <w:p w14:paraId="1B2B626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I tutaj proszę Państwa, jest taka sytuacja, że Rybie 1, Rybie 2 i Rybie 3, czyli Rybie, ma łącznie 9 niebieskich kart. Raszyn 1 i Nowy Grocholice, to jest podział jakby sołecki ma 9 niebieskich kart, Raszyn 02 ma 6 niebieskich kart, Raszyn </w:t>
      </w:r>
      <w:proofErr w:type="gramStart"/>
      <w:r w:rsidRPr="00583A33">
        <w:rPr>
          <w:rFonts w:ascii="Calibri" w:hAnsi="Calibri" w:cs="Calibri"/>
          <w:sz w:val="20"/>
          <w:szCs w:val="20"/>
        </w:rPr>
        <w:t>02</w:t>
      </w:r>
      <w:proofErr w:type="gramEnd"/>
      <w:r w:rsidRPr="00583A33">
        <w:rPr>
          <w:rFonts w:ascii="Calibri" w:hAnsi="Calibri" w:cs="Calibri"/>
          <w:sz w:val="20"/>
          <w:szCs w:val="20"/>
        </w:rPr>
        <w:t xml:space="preserve"> czyli to sołectwo tu blisko gminy. I wszystkie pozostałe wsie, to znaczy Sękocin Stary, Nowy Las, Falenty, Falenty Nowe, Duże, Jaworowa 1, 2, Puchały, </w:t>
      </w:r>
      <w:r w:rsidRPr="00583A33">
        <w:rPr>
          <w:rFonts w:ascii="Calibri" w:hAnsi="Calibri" w:cs="Calibri"/>
          <w:sz w:val="20"/>
          <w:szCs w:val="20"/>
        </w:rPr>
        <w:lastRenderedPageBreak/>
        <w:t xml:space="preserve">Łady, Dawidy, Dawidy Bankowe, Laszczki, Słomin, Wypędy, Janki, Podolszyn Nowy 15 kart. </w:t>
      </w:r>
    </w:p>
    <w:p w14:paraId="6A6B734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Na tym wszystkim wsie, jak się tak przyjrzeli, to tak bym to oceniła, że martwi mnie Raszyn 02, bo tu jest 6 kart. To jest niewielki teren, nie wiem jak zagęszczenie ludzi, bo zwykle to tak jest, że im większe zagęszczenie ludzi, to tym więcej tego typu sytuacji tak, więc no tak wygląda, to zostawienie. No oprócz pomocy społecznej... I teraz jeszcze właśnie chciałam Państwu powiedzieć, że ewidentnie widzimy wzrost pracy związanej z przemocą, dlatego że pracownicy socjalni muszą napisać plan pomocy dla każde</w:t>
      </w:r>
      <w:r w:rsidRPr="00583A33">
        <w:rPr>
          <w:rFonts w:ascii="Calibri" w:hAnsi="Calibri" w:cs="Calibri"/>
          <w:sz w:val="20"/>
          <w:szCs w:val="20"/>
        </w:rPr>
        <w:t>j osoby, dla której założona jest niebieska karta. W tych niebieskich kartach mamy, proszę Państwa, bo tu jest jeszcze sprawozdanie z realizacji zadań w zakresie wspierania rodziny za 24. rok, no to tutaj pozwoliłam sobie zrobić takie zestawienie, że w 24. roku mieliśmy 41 dzieci, w których były niebieskie karty, czyli liczba dzieci w rodzinach z niebieską kartą było ich 41, dla każdych z tych dzieci zakładamy standardy ochrony małoletnich i jeżeli w ogóle jest taka sytuacja, że mamy rodzinę podejrzaną o za</w:t>
      </w:r>
      <w:r w:rsidRPr="00583A33">
        <w:rPr>
          <w:rFonts w:ascii="Calibri" w:hAnsi="Calibri" w:cs="Calibri"/>
          <w:sz w:val="20"/>
          <w:szCs w:val="20"/>
        </w:rPr>
        <w:t xml:space="preserve">niedbanie dziecka, to w tej sytuacji i w ogóle od razu zakładamy, wprowadzamy te standardy ochrony małoletnich, gdzie następnym krokiem jest przyjrzenie się tej rodziny. I no niestety, często jest także założenie bliskiej karty. Także zauważamy wzrost pracy, jeżeli chodzi o przemoc. Moje dziewczyny cały czas latają do tego punktu na grupy robocze i tam mają pracy z rodzinami. </w:t>
      </w:r>
    </w:p>
    <w:p w14:paraId="3731F41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oprócz tej pracy, która jest tak trudno wymierna w pomocy społecznej i taka jest nie do uchwycenia, mamy taką, co jest bardzo konkretna. I tą konkretną pracą jest wypłacanie świadczeń rodzinnych, zasiłków rodzinnych, wycinkowych, różnych dodatków. Proszę Państwa, muszę Państwu powiedzieć, że kryterium pomocy społecznej wynosi teraz </w:t>
      </w:r>
      <w:proofErr w:type="gramStart"/>
      <w:r w:rsidRPr="00583A33">
        <w:rPr>
          <w:rFonts w:ascii="Calibri" w:hAnsi="Calibri" w:cs="Calibri"/>
          <w:sz w:val="20"/>
          <w:szCs w:val="20"/>
        </w:rPr>
        <w:t>1010  zł</w:t>
      </w:r>
      <w:proofErr w:type="gramEnd"/>
      <w:r w:rsidRPr="00583A33">
        <w:rPr>
          <w:rFonts w:ascii="Calibri" w:hAnsi="Calibri" w:cs="Calibri"/>
          <w:sz w:val="20"/>
          <w:szCs w:val="20"/>
        </w:rPr>
        <w:t xml:space="preserve"> na osobę samotną i 823 osoby w rodzinie. Natomiast kryterium w świadczeniach rodzinnych, czyli w zasiłkach rodzinnych z dodatkami, wynosi </w:t>
      </w:r>
      <w:proofErr w:type="gramStart"/>
      <w:r w:rsidRPr="00583A33">
        <w:rPr>
          <w:rFonts w:ascii="Calibri" w:hAnsi="Calibri" w:cs="Calibri"/>
          <w:sz w:val="20"/>
          <w:szCs w:val="20"/>
        </w:rPr>
        <w:t>674  zł</w:t>
      </w:r>
      <w:proofErr w:type="gramEnd"/>
      <w:r w:rsidRPr="00583A33">
        <w:rPr>
          <w:rFonts w:ascii="Calibri" w:hAnsi="Calibri" w:cs="Calibri"/>
          <w:sz w:val="20"/>
          <w:szCs w:val="20"/>
        </w:rPr>
        <w:t>, czyli o wiele niżej i 764 dla osób z niepełnosprawnością i 674 dla wszystkich pozostałych rodzin. Becikowe jest wypłacane w kryterium 1922 osoby w rodzinie, czyli tutaj też kryteria są i one zawsze były wyższe niż pomocy społecznej, a teraz jest odwrotnie. Teraz mamy spadek rodzin z zasiłkami rodzinnymi, bo jest to kryterium niskie i jedyną sytuacją, gdz</w:t>
      </w:r>
      <w:r w:rsidRPr="00583A33">
        <w:rPr>
          <w:rFonts w:ascii="Calibri" w:hAnsi="Calibri" w:cs="Calibri"/>
          <w:sz w:val="20"/>
          <w:szCs w:val="20"/>
        </w:rPr>
        <w:t xml:space="preserve">ie powiedzmy, pozostają na tym samym poziomie te wypłaty to jest tam, gdzie nie ma kryterium dochodowego i jest niepełnosprawność, bo zasiłki pielęgnacyjne przyznawane są niezależnie od dochodu i świadczenie pielęgnacyjne także jest wypłacane niezależnie od dochodu, świadczenie pielęgnacyjne to jest kwota 290, w tamtym 24. roku i była to kwota... Zaraz jaka była, 2988. Gdzie tu mam tyle tych kwot, 2988 netto na osobę w rodzinie. Nastąpiła zmiana ustawy i teraz, jeżeli matka ma dwoje dzieci, otrzymuje </w:t>
      </w:r>
      <w:proofErr w:type="gramStart"/>
      <w:r w:rsidRPr="00583A33">
        <w:rPr>
          <w:rFonts w:ascii="Calibri" w:hAnsi="Calibri" w:cs="Calibri"/>
          <w:sz w:val="20"/>
          <w:szCs w:val="20"/>
        </w:rPr>
        <w:t>2  ×</w:t>
      </w:r>
      <w:proofErr w:type="gramEnd"/>
      <w:r w:rsidRPr="00583A33">
        <w:rPr>
          <w:rFonts w:ascii="Calibri" w:hAnsi="Calibri" w:cs="Calibri"/>
          <w:sz w:val="20"/>
          <w:szCs w:val="20"/>
        </w:rPr>
        <w:t xml:space="preserve"> t</w:t>
      </w:r>
      <w:r w:rsidRPr="00583A33">
        <w:rPr>
          <w:rFonts w:ascii="Calibri" w:hAnsi="Calibri" w:cs="Calibri"/>
          <w:sz w:val="20"/>
          <w:szCs w:val="20"/>
        </w:rPr>
        <w:t xml:space="preserve">ą kwotę i może także pracować. Przedtem to było niemożliwe. </w:t>
      </w:r>
    </w:p>
    <w:p w14:paraId="126DB78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I tutaj jest taka sytuacja, że nie spadają nam te świadczenia, ponieważ każdy może z nich skorzystać tak. I zarówno w pomocy społecznej mamy, to się nam pokrywa. Myślałam, proszę Państwa, że tylko u nas się tak dzieje, ale będąc w starostwie na konferencji okazało się, że wszystkie gminy, cały powiat i podejrzewam, że w Województwie Mazowieckim jest tego typu tendencja. Dlaczego udzielamy pomocy; długotrwała choroba, niepełnosprawność, ubóstwo, bezrobocie dopiero na czwartym miejscu, powody udzielania pomoc</w:t>
      </w:r>
      <w:r w:rsidRPr="00583A33">
        <w:rPr>
          <w:rFonts w:ascii="Calibri" w:hAnsi="Calibri" w:cs="Calibri"/>
          <w:sz w:val="20"/>
          <w:szCs w:val="20"/>
        </w:rPr>
        <w:t>y, czyli to nie jest tylko u nas w Raszynie, ale także to jest i w powiecie, i w województwie Mazowieckim. I sprawa związana z niepełnosprawnością jest, bo tam nie ma żadnego kryterium, więc jakby utrzymują się na podobnym poziomie wypłaty, tutaj nie spada, jest status quo, bym to tak określiła albo wzrasta nawet. Możecie Państwo zobaczyć ze sprawozdania wynika, ale ja Państwu chcę tylko przedstawić takie najciekawsze rzeczy, już nie będę Państwu tych cyfr czytała. Będziecie mieli sprawozdanie, będziecie mo</w:t>
      </w:r>
      <w:r w:rsidRPr="00583A33">
        <w:rPr>
          <w:rFonts w:ascii="Calibri" w:hAnsi="Calibri" w:cs="Calibri"/>
          <w:sz w:val="20"/>
          <w:szCs w:val="20"/>
        </w:rPr>
        <w:t xml:space="preserve">gli sobie obejrzeć dokładnie, jak to w poszczególnych latach wyglądało. No i Państwu muszę powiedzieć, że jeżeli chodzi o fundusz alimentacyjny, to jest taka sytuacja, że wzrosło kryterium do </w:t>
      </w:r>
      <w:proofErr w:type="gramStart"/>
      <w:r w:rsidRPr="00583A33">
        <w:rPr>
          <w:rFonts w:ascii="Calibri" w:hAnsi="Calibri" w:cs="Calibri"/>
          <w:sz w:val="20"/>
          <w:szCs w:val="20"/>
        </w:rPr>
        <w:t>1200  zł</w:t>
      </w:r>
      <w:proofErr w:type="gramEnd"/>
      <w:r w:rsidRPr="00583A33">
        <w:rPr>
          <w:rFonts w:ascii="Calibri" w:hAnsi="Calibri" w:cs="Calibri"/>
          <w:sz w:val="20"/>
          <w:szCs w:val="20"/>
        </w:rPr>
        <w:t xml:space="preserve"> funduszu alimentacyjnym, czyli matka samotna z dzieckiem ma kryterium dochodowe 2400 netto, podczas kiedy musielibyśmy się zastanowić, jak to się odnosi do najniższego wynagrodzenia netto, które jest ustalone w państwie. I tutaj to powiedziałabym, że moje refleksje nie byłyby za szczególne w tym przypadku. No </w:t>
      </w:r>
      <w:r w:rsidRPr="00583A33">
        <w:rPr>
          <w:rFonts w:ascii="Calibri" w:hAnsi="Calibri" w:cs="Calibri"/>
          <w:sz w:val="20"/>
          <w:szCs w:val="20"/>
        </w:rPr>
        <w:t xml:space="preserve">ale nie będę oceniać działania państwa, w każdym razie w 2024 roku mieliśmy 37 osób uprawnionych i 28 rodzin, to na </w:t>
      </w:r>
      <w:proofErr w:type="gramStart"/>
      <w:r w:rsidRPr="00583A33">
        <w:rPr>
          <w:rFonts w:ascii="Calibri" w:hAnsi="Calibri" w:cs="Calibri"/>
          <w:sz w:val="20"/>
          <w:szCs w:val="20"/>
        </w:rPr>
        <w:t>24  000</w:t>
      </w:r>
      <w:proofErr w:type="gramEnd"/>
      <w:r w:rsidRPr="00583A33">
        <w:rPr>
          <w:rFonts w:ascii="Calibri" w:hAnsi="Calibri" w:cs="Calibri"/>
          <w:sz w:val="20"/>
          <w:szCs w:val="20"/>
        </w:rPr>
        <w:t xml:space="preserve"> mieszkańców jest po prostu trochę mało, ale tak już jest, bogaciejemy i te matki nie mogą się ubiegać. </w:t>
      </w:r>
    </w:p>
    <w:p w14:paraId="1627619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Jeżeli chodzi o kartę dużej rodziny, Państwo wiecie, że karty wydajemy dużej rodziny, że ich jest tam przyznanych w 24. roku 213, elektronicznych 225. Natomiast chciałabym Państwu przedstawić takie zestawienie, które jakby wynika z wydanych kart, bo wydawało mi się ciekawe, ile w naszej gminie jest rodzin z trójką dzieci. I tych rodzin z trójką dzieci, gdzie jest wydana karta jest 683, gdzie jest czworo dzieci jest 117, pięcioro 18, sześcioro 6 i są nawet 2 rodziny, które mają po siedmioro dzieci. Także tak</w:t>
      </w:r>
      <w:r w:rsidRPr="00583A33">
        <w:rPr>
          <w:rFonts w:ascii="Calibri" w:hAnsi="Calibri" w:cs="Calibri"/>
          <w:sz w:val="20"/>
          <w:szCs w:val="20"/>
        </w:rPr>
        <w:t xml:space="preserve"> to wygląda i najczęściej jednak ludzie mają troje dzieci. Jest, tak, były 2 kiedyś, a teraz to nie wiem. </w:t>
      </w:r>
    </w:p>
    <w:p w14:paraId="7FD858C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No to ja proszę o kontakt, a nie to jest stara sprawa. </w:t>
      </w:r>
    </w:p>
    <w:p w14:paraId="29D3234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będę rzucać nazwiskami. Proszę Państwa, tutaj jest także nasz budżet, który w związku z tym, że nie wypłacamy świadczeń 500 plus wychowawczych, no to nam zmalał. Mniej tych milionów przeleciało przez nasze budżety gminne. Natomiast tutaj proszę Państwa, jeszcze jest sprawozdanie z realizacji zadań w zakresie wspierania rodziny. Ja chciałabym z tego sprawozdania </w:t>
      </w:r>
      <w:r w:rsidRPr="00583A33">
        <w:rPr>
          <w:rFonts w:ascii="Calibri" w:hAnsi="Calibri" w:cs="Calibri"/>
          <w:sz w:val="20"/>
          <w:szCs w:val="20"/>
        </w:rPr>
        <w:lastRenderedPageBreak/>
        <w:t>powiedzieć Państwu, że przygotowuje gminny program wspierania rodziny, bo on się kończy w tym roku i będę u Państwa z nowym programem wspierania rodziny przystępowała do tego, żeby go uchwałą przyjąć. Chciałam powiedzieć, że asystent rodziny podjął współpracę z 9 rodzinami i 21 dzieci w tych rodzinach. To jest w 2024 roku tak, tutaj państwo opisuje poradnictwo specjalistyczne, do jakich wysyłamy, to są prawne, psychologiczne i rodzinne, psychologiczne to poradnie psychologiczne w Pruszkowie, na terenie nasz</w:t>
      </w:r>
      <w:r w:rsidRPr="00583A33">
        <w:rPr>
          <w:rFonts w:ascii="Calibri" w:hAnsi="Calibri" w:cs="Calibri"/>
          <w:sz w:val="20"/>
          <w:szCs w:val="20"/>
        </w:rPr>
        <w:t xml:space="preserve">ej gminy wysyłamy mamy tutaj no punt konsultacyjny tak. </w:t>
      </w:r>
    </w:p>
    <w:p w14:paraId="23FD828F"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Państwa </w:t>
      </w:r>
      <w:proofErr w:type="gramStart"/>
      <w:r w:rsidRPr="00583A33">
        <w:rPr>
          <w:rFonts w:ascii="Calibri" w:hAnsi="Calibri" w:cs="Calibri"/>
          <w:sz w:val="20"/>
          <w:szCs w:val="20"/>
        </w:rPr>
        <w:t>jeszcze</w:t>
      </w:r>
      <w:proofErr w:type="gramEnd"/>
      <w:r w:rsidRPr="00583A33">
        <w:rPr>
          <w:rFonts w:ascii="Calibri" w:hAnsi="Calibri" w:cs="Calibri"/>
          <w:sz w:val="20"/>
          <w:szCs w:val="20"/>
        </w:rPr>
        <w:t xml:space="preserve"> jeżeli chodzi o poradnictwo prawne, no to ten nieodpłatny punkt prawny i teraz też się zastanawiam, czy on jakiś dane mógłby mi podać. </w:t>
      </w:r>
    </w:p>
    <w:p w14:paraId="4F86760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Mamy tutaj też współpracę z ośrodkiem interwencji kryzysowej w Piastowie, specjalistycznym ośrodkiem wsparcia w Piastowie. Natomiast jeżeli chodzi o przemoc, przypomniało mi się po jest nowa ustawa z przemocy i gdzie jesteśmy zobowiązani, jakby ją realizować. Mamy pewien problem, ponieważ praca z osobami doznającymi przemocy to nie jest żaden problem, bo są różne spotkania, grupy terapeutyczne, natomiast nie możemy pracować, dziewczyny się skarżą, z osobami stosującymi przemoc. I muszę Państwu powiedzieć, ż</w:t>
      </w:r>
      <w:r w:rsidRPr="00583A33">
        <w:rPr>
          <w:rFonts w:ascii="Calibri" w:hAnsi="Calibri" w:cs="Calibri"/>
          <w:sz w:val="20"/>
          <w:szCs w:val="20"/>
        </w:rPr>
        <w:t xml:space="preserve">e od początku, jak istnieje ustawa, starosta nie zabezpieczył nas w programy edukacyjne dla sprawców przemocy, które mają być realizowane właśnie w ośrodku interwencji kryzysowej w Piastowie. Nie wiem, czy brakuje pieniędzy, czy brakuje specjalistów. Niemniej najtrudniej jest z osobami, które po prostu stosują przemoc. Z nimi dziewczyny skarżą się, że nie mogą, nie mają żadnych narzędzi, żeby z nimi pracować. </w:t>
      </w:r>
    </w:p>
    <w:p w14:paraId="746AA85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Mamy także zabezpieczone jakby przez mamy jakby w tej ustawie o wspieraniu rodziny, placówki wsparcia dziennego, no i Państwo wiecie, że mamy 2 placówki wsparcia dziennego, które tutaj tak ładnie ognisko wychowawcze w Jaworowej opisało, że realizowało zadania statutowe w oparciu o 2 grupy wychowawcze, dysponując 30 miejscami. Ze sprawozdania za 2024 rok składanego do ogół wynika, że korzystających dzieci w roku sprawozdawczym było 91, mimo że mają 30 miejsc. Bo jest ta rotacja tych dzieci. Liczba ta nie uwz</w:t>
      </w:r>
      <w:r w:rsidRPr="00583A33">
        <w:rPr>
          <w:rFonts w:ascii="Calibri" w:hAnsi="Calibri" w:cs="Calibri"/>
          <w:sz w:val="20"/>
          <w:szCs w:val="20"/>
        </w:rPr>
        <w:t xml:space="preserve">ględnia jeszcze dzieci biorących udział w imprezach otwartych, w warsztatach ogólnie dostępnych oraz opiekunów dzieci korzystających ze wsparcia w formie warsztatów poradnictwa realizowanego przez placówkę. Zaznaczam, że blisko 85% dzieci zapisanych do ogniska posiada orzeczenie o niepełnosprawności, przeważnie są to dzieci ze spektrum autyzmu. </w:t>
      </w:r>
    </w:p>
    <w:p w14:paraId="3AC9A5A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I zaznaczają, że coraz więcej uczęszcza dzieci ze statusem obcokrajowca. Aktualnie jest to 10 osób, podobnie w świetlicy środowiskowej Świetlik Pani kierownik zaznaczyła, że ma 2 grupy wychowawcze, dysponuje 30 miejscami. Ze sprawozdania korzystało w roku sprawozdawczym 48 osób. Liczba nie uwzględnia dzieci biorących i udział w imprezach otwartych, w warsztatach ogólnie dostępnych, siedmioro dzieci zapisanych do świetlicy posiada orzeczenie o niepełnosprawności, a ze statusem obcokrajowca znajduje się 12 dz</w:t>
      </w:r>
      <w:r w:rsidRPr="00583A33">
        <w:rPr>
          <w:rFonts w:ascii="Calibri" w:hAnsi="Calibri" w:cs="Calibri"/>
          <w:sz w:val="20"/>
          <w:szCs w:val="20"/>
        </w:rPr>
        <w:t xml:space="preserve">ieci, było w 2024 roku. No i tutaj oni opisują jakie zorganizowali imprezy. </w:t>
      </w:r>
    </w:p>
    <w:p w14:paraId="64E464B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No ja Państwu chciałabym powiedzieć, że jeżeli chodzi o to sprawozdanie ze wspierania rodziny, system pieczy zastępczej, no to chyba wyczerpałam tak ogólnie temat. Potrzeby związane z realizacją zadań wynikających z ustawy o wspieraniu rodziny i systemie pieczy zastępczej to jest zabezpieczenie środków finansowych na zatrudnienia asystenta rodziny oraz na pokrycie wydatków z umieszczeniem dzieci w pieczy zastępczej. W pieczy zastępczej obecnie mamy, zawodowej, rodzinach takich zawodowych, zastępczych mamy 9</w:t>
      </w:r>
      <w:r w:rsidRPr="00583A33">
        <w:rPr>
          <w:rFonts w:ascii="Calibri" w:hAnsi="Calibri" w:cs="Calibri"/>
          <w:sz w:val="20"/>
          <w:szCs w:val="20"/>
        </w:rPr>
        <w:t xml:space="preserve"> dzieci. Rodzina zastępcza niezawodowa, pięcioro dzieci. Rodzina zastępcza spokrewniona 11 dzieci, instytucjonalna piecza zastępcza oś 0 dzieci, placówka opiekuńczo-wychowawcza troje dzieci. I muszę Państwu powiedzieć, najwięcej pieniędzy wydajemy na placówkę opiekuńczo-wychowawczą, gdzie jest troje dzieci. Rodziny zastępcze są zdecydowanie tańsze, ale tych rodzin brakuje. </w:t>
      </w:r>
    </w:p>
    <w:p w14:paraId="28F875AE"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Natomiast umieszczenie dzieci tzw. domu dziecka, stara nazwa, to jest bardzo duży koszt. I tutaj ja właśnie, jakby podsumowując to sprawozdanie z pieczy zastępczej dalej wnioskuje do Państwa o to, aby ośrodek miał pieniądze na zatrudnienie asystenta rodziny, który u nas się bardzo dobrze sprawdza i jako pomoc społeczna mam także wnioski do Państwa jako ośrodek pomocy społecznej, jako kierownik. </w:t>
      </w:r>
    </w:p>
    <w:p w14:paraId="5EC76CB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Proszę Państwa, dlatego że potrzeby w zakresie pomocy społecznej, to ja chciałabym Państwu przypomnieć, że nie mamy stałej siedziby z odpowiednim dostępem dla rodzin z dziećmi, osób starszych i niepełnosprawnych. I jestem na drugim piętrze, musimy sobie jakoś radzić. Istnieją u nas potrzeba zakupienia samochodu służbowego osobowego, teraz na szczęście zatrudniliśmy pracownika socjalnego, który ma swój samochód i ma te środki zwracane w jakiejś części i sama na szczęście jeździ. Natomiast no powiem Państwu, </w:t>
      </w:r>
      <w:r w:rsidRPr="00583A33">
        <w:rPr>
          <w:rFonts w:ascii="Calibri" w:hAnsi="Calibri" w:cs="Calibri"/>
          <w:sz w:val="20"/>
          <w:szCs w:val="20"/>
        </w:rPr>
        <w:t xml:space="preserve">że mamy trudne warunki pracy, jeżeli chodzi o lokal, bo powinien być w centrum i powinien być dostępny, po prostu dostępny. Można byłoby więcej działań realizować, a tak jesteśmy trochę odcięci na tym drugim piętrze. Jeżeli chodzi o sprawozdanie z pomocy społecznej, to ja już zakończyłam. Bardzo proszę o pytanie, jeżeli Państwo takie macie. </w:t>
      </w:r>
    </w:p>
    <w:p w14:paraId="23A1FCB9"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lastRenderedPageBreak/>
        <w:t xml:space="preserve">Jarosław Aranowski (Przewodniczący Rady) </w:t>
      </w:r>
    </w:p>
    <w:p w14:paraId="18691C0D"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Dziękuję bardzo. Otwieram dyskusję, czy są chęć do zadawania pytań? </w:t>
      </w:r>
    </w:p>
    <w:p w14:paraId="1365E635"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Bardzo proszę Pan Radny Zbigniew Tokarz. </w:t>
      </w:r>
    </w:p>
    <w:p w14:paraId="473D3DA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1373AEB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Dzień dobry, witam Państwa serdecznie. Z uwagą wysłuchałem tego sprawozdania pani kierownik, ale mam taką refleksję, ponieważ czy te działania, niektóre oczywiście, nie są zbyt powolne, bo ja w zeszłym roku zgłosiłem 1 osobę, to jest chora psychicznie. Jakby z tego, co wiem, została sprawa skierowana nie wiem czy do sądu, czy na policję, proszę mnie poprawić. </w:t>
      </w:r>
    </w:p>
    <w:p w14:paraId="5802D4B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7FA80EDA"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Do sądu, sprawa w sądzie. </w:t>
      </w:r>
    </w:p>
    <w:p w14:paraId="6D4ECA3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02B1688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no i minął już rok, jakby nie ma żadnej reakcji. No i moje pytanie, czy nie można w jakiś inny sposób pomóc tej osobie? Bo to jest osoba chora psychicznie, najprawdopodobniej się nie leczy. </w:t>
      </w:r>
    </w:p>
    <w:p w14:paraId="6B046300"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2256F449"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Panie Radny, dobrze znamy sytuację tej osoby, tam nie współpracuje z nami rodzina. Opisaliśmy wszystko dobrze do sądu i w sądzie trwa. Sprawa musi być badana przez biegłego i tam są te procedury wzywania. Już to jakby odeszło od naszej, to już czekamy na postępowania sądu. Musi być albo stawić się przed biegłym, albo do niego dojechać. Ja nie wiem, czy jeżeli dojechać do biegłego i nie dojedzie, to znowu będzie termin następny. Nie wiem, nie mogę powiedzieć, jak to sądownie wygląda. </w:t>
      </w:r>
    </w:p>
    <w:p w14:paraId="7CE653AE"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Zbigniew Tokarz (Radny) </w:t>
      </w:r>
    </w:p>
    <w:p w14:paraId="2B253F2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[niezrozumiałe]odwleka się, a ta osoba potrzebuje pomocy jakby już, teraz. </w:t>
      </w:r>
    </w:p>
    <w:p w14:paraId="4EF3DE2E"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7C9F7AF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 nie wpuszcza nas do domu. </w:t>
      </w:r>
    </w:p>
    <w:p w14:paraId="0D3CC03B"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Tamta osoba ma zabezpieczenie emerytalne, a jej brat nie wpuszcza nas do domu. Możemy porozmawiać, nie na sesji. </w:t>
      </w:r>
    </w:p>
    <w:p w14:paraId="6EA745F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Dobrze. </w:t>
      </w:r>
    </w:p>
    <w:p w14:paraId="2233E6DB"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3C2C160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Czy są jeszcze chętni do zabrania głosu? Nie widzę. Wobec powyższego zamykam ten punkt, przechodzimy do pkt 9. Obawiam się, że Pan już całość przedstawił. </w:t>
      </w:r>
    </w:p>
    <w:p w14:paraId="02560CC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Znaczy dobrze, to Pani Ania, potem jeszcze raz z oceny zasobów. </w:t>
      </w:r>
    </w:p>
    <w:p w14:paraId="3A34AF91"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Bardzo proszę. </w:t>
      </w:r>
    </w:p>
    <w:p w14:paraId="12402AE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 Ania jeszcze najpierw może pytanie, bo tylko do tamtej części. Pani Aniu. </w:t>
      </w:r>
    </w:p>
    <w:p w14:paraId="42BA35CF"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Teresa Senderowska (Przewodnicząca Komisji Budżetu i Infrastruktury) </w:t>
      </w:r>
    </w:p>
    <w:p w14:paraId="7CAF1CE3"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Panie Przewodniczący, ja chciałbym zwrócić uwagę, bo tutaj z koleżanką i z kolegami z klubu przeszukaliśmy maila. Jakby Pan wskazał w którym dniu, bo my właśnie bardzo przygotowujemy się tutaj do tego tematu i nie mogliśmy tych materiałów 7 dni przed sesją, powinny być zgodnie z § 24 ust. 3 przesłane. Czy my przeoczyliśmy, czy też nie były załączone i przesłane w ogóle i w dniu dzisiejszym załączone? Czy ta sprawa mogłaby być wyjaśniona? </w:t>
      </w:r>
    </w:p>
    <w:p w14:paraId="64F436BC"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Jarosław Aranowski (Przewodniczący Rady) </w:t>
      </w:r>
    </w:p>
    <w:p w14:paraId="07E4B752"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Ale może nie w tym momencie, bo muszę przeszukać też maile. </w:t>
      </w:r>
    </w:p>
    <w:p w14:paraId="6C59834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Nie w tym momencie, bo muszę też maile przeszukać, ale sprawdzę tak. Pani Olga już szuka. </w:t>
      </w:r>
    </w:p>
    <w:p w14:paraId="410E275D" w14:textId="77777777" w:rsidR="00A25F02" w:rsidRPr="00583A33" w:rsidRDefault="00583A33" w:rsidP="00583A33">
      <w:pPr>
        <w:pStyle w:val="Nagwek3"/>
        <w:jc w:val="both"/>
        <w:rPr>
          <w:rFonts w:ascii="Calibri" w:hAnsi="Calibri" w:cs="Calibri"/>
          <w:sz w:val="20"/>
          <w:szCs w:val="20"/>
        </w:rPr>
      </w:pPr>
      <w:r w:rsidRPr="00583A33">
        <w:rPr>
          <w:rFonts w:ascii="Calibri" w:hAnsi="Calibri" w:cs="Calibri"/>
          <w:sz w:val="20"/>
          <w:szCs w:val="20"/>
        </w:rPr>
        <w:t xml:space="preserve">Elwira Rogowska (Kierownik Gminnego Ośrodka Pomocy Społecznej) </w:t>
      </w:r>
    </w:p>
    <w:p w14:paraId="5708FC44"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Chciałbym państwu najciekawsze przedstawić rzeczy z oceny zasobów pomocy. Przygotowywałam to 2 miesiące temu, więc też niedokładnie pamiętam, pozwolę sobie czytać. Najciekawsze są dane o sytuacji demograficznej i społecznej, a następnie jak </w:t>
      </w:r>
      <w:r w:rsidRPr="00583A33">
        <w:rPr>
          <w:rFonts w:ascii="Calibri" w:hAnsi="Calibri" w:cs="Calibri"/>
          <w:sz w:val="20"/>
          <w:szCs w:val="20"/>
        </w:rPr>
        <w:lastRenderedPageBreak/>
        <w:t xml:space="preserve">wnioski wynikające na zakończenie. To jest takie opracowanie, ocena zasobów pomocy społecznej, to jest takie opracowanie, które ministerstwo nam każe robić. Wszystko jest takim specjalnym programie i tam zasysają te sprawozdania, które daje gmina. I tu trzeba się jakoś do tego... Na podstawie tych sprawozdań powstają liczne słupki i odniesienia. No i tutaj my, jakby </w:t>
      </w:r>
      <w:proofErr w:type="spellStart"/>
      <w:r w:rsidRPr="00583A33">
        <w:rPr>
          <w:rFonts w:ascii="Calibri" w:hAnsi="Calibri" w:cs="Calibri"/>
          <w:sz w:val="20"/>
          <w:szCs w:val="20"/>
        </w:rPr>
        <w:t>wprowadzae</w:t>
      </w:r>
      <w:proofErr w:type="spellEnd"/>
      <w:r w:rsidRPr="00583A33">
        <w:rPr>
          <w:rFonts w:ascii="Calibri" w:hAnsi="Calibri" w:cs="Calibri"/>
          <w:sz w:val="20"/>
          <w:szCs w:val="20"/>
        </w:rPr>
        <w:t xml:space="preserve"> to jest w daną sytuację demograficzną i społeczną, zawsze są najciekawsze, a później wnioski końcowe, więc pozwolę sobie Państwu te </w:t>
      </w:r>
      <w:r w:rsidRPr="00583A33">
        <w:rPr>
          <w:rFonts w:ascii="Calibri" w:hAnsi="Calibri" w:cs="Calibri"/>
          <w:sz w:val="20"/>
          <w:szCs w:val="20"/>
        </w:rPr>
        <w:t xml:space="preserve">2 zaprezentować. Zgodnie z danymi GUS, liczba ludności gminy Raszyn w 23. roku wynosiła </w:t>
      </w:r>
      <w:proofErr w:type="gramStart"/>
      <w:r w:rsidRPr="00583A33">
        <w:rPr>
          <w:rFonts w:ascii="Calibri" w:hAnsi="Calibri" w:cs="Calibri"/>
          <w:sz w:val="20"/>
          <w:szCs w:val="20"/>
        </w:rPr>
        <w:t>23  533</w:t>
      </w:r>
      <w:proofErr w:type="gramEnd"/>
      <w:r w:rsidRPr="00583A33">
        <w:rPr>
          <w:rFonts w:ascii="Calibri" w:hAnsi="Calibri" w:cs="Calibri"/>
          <w:sz w:val="20"/>
          <w:szCs w:val="20"/>
        </w:rPr>
        <w:t xml:space="preserve">, z czego 51,5% stanowiły kobiety, 48 mężczyźni. Stan na </w:t>
      </w:r>
      <w:proofErr w:type="gramStart"/>
      <w:r w:rsidRPr="00583A33">
        <w:rPr>
          <w:rFonts w:ascii="Calibri" w:hAnsi="Calibri" w:cs="Calibri"/>
          <w:sz w:val="20"/>
          <w:szCs w:val="20"/>
        </w:rPr>
        <w:t>30  czerwca</w:t>
      </w:r>
      <w:proofErr w:type="gramEnd"/>
      <w:r w:rsidRPr="00583A33">
        <w:rPr>
          <w:rFonts w:ascii="Calibri" w:hAnsi="Calibri" w:cs="Calibri"/>
          <w:sz w:val="20"/>
          <w:szCs w:val="20"/>
        </w:rPr>
        <w:t xml:space="preserve">, liczba mieszkańców wzrosła do 23 933, a pozwoliłam sobie dzisiaj zajrzeć do GUS-u i na koniec 2024 roku w gminie Raszyn jest </w:t>
      </w:r>
      <w:proofErr w:type="gramStart"/>
      <w:r w:rsidRPr="00583A33">
        <w:rPr>
          <w:rFonts w:ascii="Calibri" w:hAnsi="Calibri" w:cs="Calibri"/>
          <w:sz w:val="20"/>
          <w:szCs w:val="20"/>
        </w:rPr>
        <w:t>24  200</w:t>
      </w:r>
      <w:proofErr w:type="gramEnd"/>
      <w:r w:rsidRPr="00583A33">
        <w:rPr>
          <w:rFonts w:ascii="Calibri" w:hAnsi="Calibri" w:cs="Calibri"/>
          <w:sz w:val="20"/>
          <w:szCs w:val="20"/>
        </w:rPr>
        <w:t xml:space="preserve"> osób. To jest bardzo ważna informacja, niemniej są charakterystyczne cechy dla naszego społeczeństwa. Średni wiek mieszkańców gminy Raszyn wynosi 41,2 jest porównywalny do średniego wieku mieszkańców województwa i </w:t>
      </w:r>
      <w:r w:rsidRPr="00583A33">
        <w:rPr>
          <w:rFonts w:ascii="Calibri" w:hAnsi="Calibri" w:cs="Calibri"/>
          <w:sz w:val="20"/>
          <w:szCs w:val="20"/>
        </w:rPr>
        <w:t xml:space="preserve">nieznacznie mniejszy od średniego wieku mieszkańców całej Polski. Od </w:t>
      </w:r>
      <w:proofErr w:type="gramStart"/>
      <w:r w:rsidRPr="00583A33">
        <w:rPr>
          <w:rFonts w:ascii="Calibri" w:hAnsi="Calibri" w:cs="Calibri"/>
          <w:sz w:val="20"/>
          <w:szCs w:val="20"/>
        </w:rPr>
        <w:t>1  stycznia</w:t>
      </w:r>
      <w:proofErr w:type="gramEnd"/>
      <w:r w:rsidRPr="00583A33">
        <w:rPr>
          <w:rFonts w:ascii="Calibri" w:hAnsi="Calibri" w:cs="Calibri"/>
          <w:sz w:val="20"/>
          <w:szCs w:val="20"/>
        </w:rPr>
        <w:t xml:space="preserve"> do </w:t>
      </w:r>
      <w:proofErr w:type="gramStart"/>
      <w:r w:rsidRPr="00583A33">
        <w:rPr>
          <w:rFonts w:ascii="Calibri" w:hAnsi="Calibri" w:cs="Calibri"/>
          <w:sz w:val="20"/>
          <w:szCs w:val="20"/>
        </w:rPr>
        <w:t>30  czerwca</w:t>
      </w:r>
      <w:proofErr w:type="gramEnd"/>
      <w:r w:rsidRPr="00583A33">
        <w:rPr>
          <w:rFonts w:ascii="Calibri" w:hAnsi="Calibri" w:cs="Calibri"/>
          <w:sz w:val="20"/>
          <w:szCs w:val="20"/>
        </w:rPr>
        <w:t xml:space="preserve"> mamy ujemny przyrost naturalny wynoszący -15. Odpowiada to przyrostowi naturalnemu -1,26 na 1000 mieszkańców, czyli pod koniec roku 2024 będziemy mieli -30. Ujemny przyrost naturalny oznacza, że więcej nam ludzi umiera, niż się rodzi. W 2023 roku urodziło się 231 dzieci, zaś do </w:t>
      </w:r>
      <w:proofErr w:type="gramStart"/>
      <w:r w:rsidRPr="00583A33">
        <w:rPr>
          <w:rFonts w:ascii="Calibri" w:hAnsi="Calibri" w:cs="Calibri"/>
          <w:sz w:val="20"/>
          <w:szCs w:val="20"/>
        </w:rPr>
        <w:t>30  czerwca</w:t>
      </w:r>
      <w:proofErr w:type="gramEnd"/>
      <w:r w:rsidRPr="00583A33">
        <w:rPr>
          <w:rFonts w:ascii="Calibri" w:hAnsi="Calibri" w:cs="Calibri"/>
          <w:sz w:val="20"/>
          <w:szCs w:val="20"/>
        </w:rPr>
        <w:t xml:space="preserve"> 24. roku 96 dzieci, czyli za pół roku. </w:t>
      </w:r>
    </w:p>
    <w:p w14:paraId="0EC2A29C"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Czyli jakby mniej, bo biorąc razy 2 to 180-190. Współczynnik dynamiki demograficznej, czyli liczba urodzeń żywych na 1 zgon, wynosi 0,90 i jest znacznie większy od średniej dla województwa oraz znacznie większy od współczynnika dynamiki demograficznej dla całego kraju. W 23. roku 29% zgonów, 29,2% zgonów w gminie Raszyn spowodowanych było chorobami układu krążenia, w 22. roku 27.7. Przyczyną 30% zgonów w gminie Raszyn są nowotwory, co trzecia osoba w gminie Raszyn umiera na nowotwory. Wskaźnik ten wzrósł w </w:t>
      </w:r>
      <w:r w:rsidRPr="00583A33">
        <w:rPr>
          <w:rFonts w:ascii="Calibri" w:hAnsi="Calibri" w:cs="Calibri"/>
          <w:sz w:val="20"/>
          <w:szCs w:val="20"/>
        </w:rPr>
        <w:t>stosunku do 22. roku o 6%. 7,7 zgonów spowodowanych było chorobami układu oddechowego, też wzrost w stosunku do 22. roku. W pierwszym półroczu 24. roku na 1000 osób ludności gminy przypada 9.94 zgonów. Jest to mniej od wartości średniej dla województwa mazowieckiego oraz od wartości średniej dla kraju. Na stronie 5 przedstawiamy liczby mieszkańców w podziale wg płci i grup wiekowych. Osoby w wieku przedprodukcyjnym stanowią 22%. Nastąpił wzrost grupy przedprodukcyjnej, prawdopodobnie związane ze sprowadzani</w:t>
      </w:r>
      <w:r w:rsidRPr="00583A33">
        <w:rPr>
          <w:rFonts w:ascii="Calibri" w:hAnsi="Calibri" w:cs="Calibri"/>
          <w:sz w:val="20"/>
          <w:szCs w:val="20"/>
        </w:rPr>
        <w:t xml:space="preserve">em się ludzi z małymi dziećmi na teren naszej gminy. Osoby w wieku produkcyjnym jest 56%, nastąpił spadek w wieku poprodukcyjnym jest 21 9, nastąpił wzrost. </w:t>
      </w:r>
    </w:p>
    <w:p w14:paraId="5BE4EF58"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Na stronie nr 6 przedstawiona jest prognoza liczby mieszkańców gminy, sporządzona przez przesunięcie liczby mieszkańców o 10 lat w stosunku do obecnej sytuacji. To jest strona nr 6. Zatem w 2033 roku zauważonej jest, że osoby w wieku produkcyjnym stanowią </w:t>
      </w:r>
      <w:proofErr w:type="gramStart"/>
      <w:r w:rsidRPr="00583A33">
        <w:rPr>
          <w:rFonts w:ascii="Calibri" w:hAnsi="Calibri" w:cs="Calibri"/>
          <w:sz w:val="20"/>
          <w:szCs w:val="20"/>
        </w:rPr>
        <w:t>13  154</w:t>
      </w:r>
      <w:proofErr w:type="gramEnd"/>
      <w:r w:rsidRPr="00583A33">
        <w:rPr>
          <w:rFonts w:ascii="Calibri" w:hAnsi="Calibri" w:cs="Calibri"/>
          <w:sz w:val="20"/>
          <w:szCs w:val="20"/>
        </w:rPr>
        <w:t xml:space="preserve"> osób. W stosunku do roku 2022, gdzie liczba osób wynosi 13 207, czyli spadek o 100 osób. Osoby w wieku poprodukcyjnym stanowią liczbę 8000 w stosunku do roku 2022, gdzie liczba wynosi 5142. I chciałabym, żebyście Państwo zauważyli, że tu żeśmy przesunęli te 10 lat do dołu i te grupy wiekowe nam przeskakują. I w tym roku 2033 będziemy mieli więcej o 3000 osób w wieku poprodukcyjnym. Na stronie nr 7 i 8 przedstawione są dane o liczbie osób bezrobotnych, dotyczą powiatu pruszkowskiego, województwa i kr</w:t>
      </w:r>
      <w:r w:rsidRPr="00583A33">
        <w:rPr>
          <w:rFonts w:ascii="Calibri" w:hAnsi="Calibri" w:cs="Calibri"/>
          <w:sz w:val="20"/>
          <w:szCs w:val="20"/>
        </w:rPr>
        <w:t xml:space="preserve">aju. W stosunku do roku poprzedniego nastąpił wzrost o 14 osób bezrobotnych w powiecie pruszkowskim, natomiast obniżenie liczby osób bezrobotnych w województwie mazowieckim i kraju. </w:t>
      </w:r>
    </w:p>
    <w:p w14:paraId="78BEF767"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Danych tych ujęta jest gmina Raszyn, z których w 24. roku status osoby bezrobotnej uzyskało 197 osób, w tym bezrobotni z prawem do zasiłku 39 osób oraz długotrwale bezrobotnych 66 osób, które sobie znalazły jakiś taki, że to zarejestrowani przez tyle lat nie mogą znaleźć pracy. W tym cudzoziemcy ogółem 14 osób zarejestrowanych w powiatowym urzędzie pracy. Stopa bezrobocia rejestrowanego wynosi dla gminy 1,5%, wyliczenie własne średnia dla powiatu 21%, średnia dla województwa 4% i dla kraju 5,1. </w:t>
      </w:r>
    </w:p>
    <w:p w14:paraId="512634F6" w14:textId="77777777" w:rsidR="00A25F02" w:rsidRPr="00583A33" w:rsidRDefault="00583A33" w:rsidP="00583A33">
      <w:pPr>
        <w:pStyle w:val="Tekstpodstawowy"/>
        <w:jc w:val="both"/>
        <w:rPr>
          <w:rFonts w:ascii="Calibri" w:hAnsi="Calibri" w:cs="Calibri"/>
          <w:sz w:val="20"/>
          <w:szCs w:val="20"/>
        </w:rPr>
      </w:pPr>
      <w:r w:rsidRPr="00583A33">
        <w:rPr>
          <w:rFonts w:ascii="Calibri" w:hAnsi="Calibri" w:cs="Calibri"/>
          <w:sz w:val="20"/>
          <w:szCs w:val="20"/>
        </w:rPr>
        <w:t xml:space="preserve">W gminie Raszyn w 2023 roku w rejestrze REGON zarejestrowanych było 2015 podmiotów gospodarki narodowej, z czego 1150 stanowiły osoby fizyczne prowadzących działalność gospodarczą. Według danych z rejestru REGON wśród podmiotów posiadających osobowość prawną w gminie Raszyn najwięcej 517 jest stanowiących spółki handlowe z ograniczoną odpowiedzialnością. Analizując rejestr pod kątem liczby zatrudnionych pracowników, można stwierdzić, że najwięcej 1958 jest mikro przedsiębiorstw zatrudniających z od zera do </w:t>
      </w:r>
      <w:r w:rsidRPr="00583A33">
        <w:rPr>
          <w:rFonts w:ascii="Calibri" w:hAnsi="Calibri" w:cs="Calibri"/>
          <w:sz w:val="20"/>
          <w:szCs w:val="20"/>
        </w:rPr>
        <w:t xml:space="preserve">9 pracowników, podmiotów jako. </w:t>
      </w:r>
    </w:p>
    <w:sectPr w:rsidR="00A25F02" w:rsidRPr="00583A33">
      <w:footerReference w:type="default" r:id="rId9"/>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DACF" w14:textId="77777777" w:rsidR="00583A33" w:rsidRDefault="00583A33" w:rsidP="00583A33">
      <w:r>
        <w:separator/>
      </w:r>
    </w:p>
  </w:endnote>
  <w:endnote w:type="continuationSeparator" w:id="0">
    <w:p w14:paraId="0ACC680B" w14:textId="77777777" w:rsidR="00583A33" w:rsidRDefault="00583A33" w:rsidP="0058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868065"/>
      <w:docPartObj>
        <w:docPartGallery w:val="Page Numbers (Bottom of Page)"/>
        <w:docPartUnique/>
      </w:docPartObj>
    </w:sdtPr>
    <w:sdtContent>
      <w:p w14:paraId="5E20A16F" w14:textId="75DA0D54" w:rsidR="00583A33" w:rsidRDefault="00583A33">
        <w:pPr>
          <w:pStyle w:val="Stopka"/>
          <w:jc w:val="right"/>
        </w:pPr>
        <w:r>
          <w:fldChar w:fldCharType="begin"/>
        </w:r>
        <w:r>
          <w:instrText>PAGE   \* MERGEFORMAT</w:instrText>
        </w:r>
        <w:r>
          <w:fldChar w:fldCharType="separate"/>
        </w:r>
        <w:r>
          <w:t>2</w:t>
        </w:r>
        <w:r>
          <w:fldChar w:fldCharType="end"/>
        </w:r>
      </w:p>
    </w:sdtContent>
  </w:sdt>
  <w:p w14:paraId="26759F3B" w14:textId="77777777" w:rsidR="00583A33" w:rsidRDefault="00583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3E50B" w14:textId="77777777" w:rsidR="00583A33" w:rsidRDefault="00583A33" w:rsidP="00583A33">
      <w:r>
        <w:separator/>
      </w:r>
    </w:p>
  </w:footnote>
  <w:footnote w:type="continuationSeparator" w:id="0">
    <w:p w14:paraId="06D092D3" w14:textId="77777777" w:rsidR="00583A33" w:rsidRDefault="00583A33" w:rsidP="00583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02"/>
    <w:rsid w:val="00583A33"/>
    <w:rsid w:val="00A25F02"/>
    <w:rsid w:val="00E32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7CA1"/>
  <w15:docId w15:val="{206A4B9F-5F85-4388-981B-9F3D023B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lang w:val="pl-PL"/>
    </w:rPr>
  </w:style>
  <w:style w:type="paragraph" w:styleId="Nagwek1">
    <w:name w:val="heading 1"/>
    <w:basedOn w:val="Heading"/>
    <w:next w:val="Tekstpodstawowy"/>
    <w:uiPriority w:val="9"/>
    <w:qFormat/>
    <w:pPr>
      <w:outlineLvl w:val="0"/>
    </w:pPr>
    <w:rPr>
      <w:rFonts w:ascii="Liberation Serif" w:hAnsi="Liberation Serif"/>
      <w:b/>
      <w:bCs/>
      <w:sz w:val="48"/>
      <w:szCs w:val="48"/>
    </w:rPr>
  </w:style>
  <w:style w:type="paragraph" w:styleId="Nagwek2">
    <w:name w:val="heading 2"/>
    <w:basedOn w:val="Heading"/>
    <w:next w:val="Tekstpodstawowy"/>
    <w:uiPriority w:val="9"/>
    <w:unhideWhenUsed/>
    <w:qFormat/>
    <w:pPr>
      <w:spacing w:before="200"/>
      <w:outlineLvl w:val="1"/>
    </w:pPr>
    <w:rPr>
      <w:rFonts w:ascii="Liberation Serif" w:hAnsi="Liberation Serif"/>
      <w:b/>
      <w:bCs/>
      <w:sz w:val="36"/>
      <w:szCs w:val="36"/>
    </w:rPr>
  </w:style>
  <w:style w:type="paragraph" w:styleId="Nagwek3">
    <w:name w:val="heading 3"/>
    <w:basedOn w:val="Heading"/>
    <w:next w:val="Tekstpodstawowy"/>
    <w:uiPriority w:val="9"/>
    <w:unhideWhenUsed/>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583A3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583A33"/>
    <w:rPr>
      <w:rFonts w:cs="Mangal"/>
      <w:szCs w:val="21"/>
      <w:lang w:val="pl-PL"/>
    </w:rPr>
  </w:style>
  <w:style w:type="paragraph" w:styleId="Stopka">
    <w:name w:val="footer"/>
    <w:basedOn w:val="Normalny"/>
    <w:link w:val="StopkaZnak"/>
    <w:uiPriority w:val="99"/>
    <w:unhideWhenUsed/>
    <w:rsid w:val="00583A3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83A33"/>
    <w:rPr>
      <w:rFonts w:cs="Mangal"/>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9e7b12-db2a-4723-81db-45f6653c1a0e" xsi:nil="true"/>
    <lcf76f155ced4ddcb4097134ff3c332f xmlns="18d82c1c-442c-46b9-99c0-0e02badac0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6B8945EA9AE1478DB321DCE3DA15A5" ma:contentTypeVersion="15" ma:contentTypeDescription="Utwórz nowy dokument." ma:contentTypeScope="" ma:versionID="f62a96a216928969a4421067019d395b">
  <xsd:schema xmlns:xsd="http://www.w3.org/2001/XMLSchema" xmlns:xs="http://www.w3.org/2001/XMLSchema" xmlns:p="http://schemas.microsoft.com/office/2006/metadata/properties" xmlns:ns2="18d82c1c-442c-46b9-99c0-0e02badac03c" xmlns:ns3="8f9e7b12-db2a-4723-81db-45f6653c1a0e" targetNamespace="http://schemas.microsoft.com/office/2006/metadata/properties" ma:root="true" ma:fieldsID="b057d71c6d2f935b7a94963fc6872f25" ns2:_="" ns3:_="">
    <xsd:import namespace="18d82c1c-442c-46b9-99c0-0e02badac03c"/>
    <xsd:import namespace="8f9e7b12-db2a-4723-81db-45f6653c1a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82c1c-442c-46b9-99c0-0e02bad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caa4ba5-ccbf-4272-b45a-128ae2e3a2e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e7b12-db2a-4723-81db-45f6653c1a0e"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2d496c05-3e00-4481-8d53-130a9316e6fb}" ma:internalName="TaxCatchAll" ma:showField="CatchAllData" ma:web="8f9e7b12-db2a-4723-81db-45f6653c1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A6D8D-43F4-4689-AA69-178CF6D6E369}">
  <ds:schemaRefs>
    <ds:schemaRef ds:uri="http://schemas.microsoft.com/office/2006/metadata/properties"/>
    <ds:schemaRef ds:uri="http://schemas.microsoft.com/office/infopath/2007/PartnerControls"/>
    <ds:schemaRef ds:uri="8f9e7b12-db2a-4723-81db-45f6653c1a0e"/>
    <ds:schemaRef ds:uri="18d82c1c-442c-46b9-99c0-0e02badac03c"/>
  </ds:schemaRefs>
</ds:datastoreItem>
</file>

<file path=customXml/itemProps2.xml><?xml version="1.0" encoding="utf-8"?>
<ds:datastoreItem xmlns:ds="http://schemas.openxmlformats.org/officeDocument/2006/customXml" ds:itemID="{1A6A1FD5-7297-41B2-B03C-EF5E34766455}">
  <ds:schemaRefs>
    <ds:schemaRef ds:uri="http://schemas.microsoft.com/sharepoint/v3/contenttype/forms"/>
  </ds:schemaRefs>
</ds:datastoreItem>
</file>

<file path=customXml/itemProps3.xml><?xml version="1.0" encoding="utf-8"?>
<ds:datastoreItem xmlns:ds="http://schemas.openxmlformats.org/officeDocument/2006/customXml" ds:itemID="{31D391E0-6D79-4BE4-9D63-2D9C3DE8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82c1c-442c-46b9-99c0-0e02badac03c"/>
    <ds:schemaRef ds:uri="8f9e7b12-db2a-4723-81db-45f6653c1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11042</Words>
  <Characters>66255</Characters>
  <Application>Microsoft Office Word</Application>
  <DocSecurity>4</DocSecurity>
  <Lines>552</Lines>
  <Paragraphs>154</Paragraphs>
  <ScaleCrop>false</ScaleCrop>
  <Company/>
  <LinksUpToDate>false</LinksUpToDate>
  <CharactersWithSpaces>77143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Kazubek</dc:creator>
  <dc:description/>
  <cp:lastModifiedBy>Olga Kazubek</cp:lastModifiedBy>
  <cp:revision>2</cp:revision>
  <dcterms:created xsi:type="dcterms:W3CDTF">2025-08-21T09:10:00Z</dcterms:created>
  <dcterms:modified xsi:type="dcterms:W3CDTF">2025-08-21T09:10:00Z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0x010100FC6B8945EA9AE1478DB321DCE3DA15A5</vt:lpwstr>
  </property>
</Properties>
</file>