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700A" w14:textId="77777777" w:rsidR="00AB5BBF" w:rsidRPr="00AB5BBF" w:rsidRDefault="00AB5BBF" w:rsidP="00AB5BBF">
      <w:pPr>
        <w:spacing w:after="0"/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Rady Gminy Raszyn</w:t>
      </w:r>
    </w:p>
    <w:p w14:paraId="49D3171C" w14:textId="7FFF66DA" w:rsidR="00AB5BBF" w:rsidRPr="00AB5BBF" w:rsidRDefault="00AB5BBF" w:rsidP="00AB5BBF">
      <w:pPr>
        <w:spacing w:after="0"/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23 października</w:t>
      </w:r>
      <w:r w:rsidRPr="00AB5BBF">
        <w:rPr>
          <w:rFonts w:ascii="Arial" w:hAnsi="Arial" w:cs="Arial"/>
        </w:rPr>
        <w:t xml:space="preserve">  2025 r.</w:t>
      </w:r>
    </w:p>
    <w:p w14:paraId="422A6117" w14:textId="77777777" w:rsidR="00AB5BBF" w:rsidRPr="00AB5BBF" w:rsidRDefault="00AB5BBF" w:rsidP="00AB5BBF">
      <w:pPr>
        <w:spacing w:after="0"/>
        <w:jc w:val="center"/>
        <w:rPr>
          <w:rFonts w:ascii="Arial" w:hAnsi="Arial" w:cs="Arial"/>
        </w:rPr>
      </w:pPr>
    </w:p>
    <w:p w14:paraId="6EDB99FA" w14:textId="77777777" w:rsidR="00AB5BBF" w:rsidRPr="00AB5BBF" w:rsidRDefault="00AB5BBF" w:rsidP="00AB5BBF">
      <w:pPr>
        <w:spacing w:after="0"/>
        <w:jc w:val="center"/>
        <w:rPr>
          <w:rFonts w:ascii="Arial" w:hAnsi="Arial" w:cs="Arial"/>
          <w:b/>
        </w:rPr>
      </w:pPr>
      <w:r w:rsidRPr="00AB5BBF">
        <w:rPr>
          <w:rFonts w:ascii="Arial" w:hAnsi="Arial" w:cs="Arial"/>
          <w:b/>
        </w:rPr>
        <w:t>w sprawie zmiany budżetu Gminy Raszyn na rok 2025</w:t>
      </w:r>
    </w:p>
    <w:p w14:paraId="79AEF7DD" w14:textId="77777777" w:rsidR="00AB5BBF" w:rsidRPr="00AB5BBF" w:rsidRDefault="00AB5BBF" w:rsidP="00AB5BBF">
      <w:pPr>
        <w:jc w:val="both"/>
        <w:rPr>
          <w:rFonts w:ascii="Arial" w:hAnsi="Arial" w:cs="Arial"/>
          <w:b/>
        </w:rPr>
      </w:pPr>
    </w:p>
    <w:p w14:paraId="4867D6CA" w14:textId="251AC34E" w:rsidR="00AB5BBF" w:rsidRPr="00AB5BBF" w:rsidRDefault="00AB5BBF" w:rsidP="00AB5BBF">
      <w:p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Na podstawie art. 18 ust. 2 pkt 4 ustawy z dnia 8 marca 1990r. o samorządzie  gminnym </w:t>
      </w:r>
      <w:r w:rsidRPr="00AB5BBF">
        <w:rPr>
          <w:rFonts w:ascii="Arial" w:hAnsi="Arial" w:cs="Arial"/>
        </w:rPr>
        <w:br/>
        <w:t>(tj. Dz. U. z 2025 r. poz.1153 ) oraz art. 211, art. 212</w:t>
      </w:r>
      <w:r w:rsidR="0056155E">
        <w:rPr>
          <w:rFonts w:ascii="Arial" w:hAnsi="Arial" w:cs="Arial"/>
        </w:rPr>
        <w:t xml:space="preserve"> </w:t>
      </w:r>
      <w:r w:rsidRPr="00AB5BBF">
        <w:rPr>
          <w:rFonts w:ascii="Arial" w:hAnsi="Arial" w:cs="Arial"/>
        </w:rPr>
        <w:t xml:space="preserve">ustawy z dnia 27 sierpnia 2009 r. </w:t>
      </w:r>
      <w:r w:rsidR="0056155E">
        <w:rPr>
          <w:rFonts w:ascii="Arial" w:hAnsi="Arial" w:cs="Arial"/>
        </w:rPr>
        <w:br/>
      </w:r>
      <w:r w:rsidRPr="00AB5BBF">
        <w:rPr>
          <w:rFonts w:ascii="Arial" w:hAnsi="Arial" w:cs="Arial"/>
        </w:rPr>
        <w:t>o finansach publicznych (tj. Dz. U. z 2024 r. poz. 1530 z późn. zm.), Rada Gminy w Raszynie uchwala, co następuje:</w:t>
      </w:r>
    </w:p>
    <w:p w14:paraId="52A7E6D0" w14:textId="77777777" w:rsidR="00AB5BBF" w:rsidRPr="00AB5BBF" w:rsidRDefault="00AB5BBF" w:rsidP="00AB5BBF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1.</w:t>
      </w:r>
    </w:p>
    <w:p w14:paraId="0E4E94D4" w14:textId="77777777" w:rsidR="00AB5BBF" w:rsidRPr="00AB5BBF" w:rsidRDefault="00AB5BBF" w:rsidP="00AB5BB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Wprowadza się zmiany w planowanych dochodach budżetu Gminy Raszyn na rok 2025 zgodnie z załącznikiem Nr 1 do uchwały.</w:t>
      </w:r>
    </w:p>
    <w:p w14:paraId="77B045A1" w14:textId="59C28780" w:rsidR="00AB5BBF" w:rsidRPr="00AB5BBF" w:rsidRDefault="00AB5BBF" w:rsidP="00AB5BB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Kwota zmian określona w ust. 1 obejmuje zwiększenie planu dochodów bieżących o kwotę </w:t>
      </w:r>
      <w:r w:rsidR="00A41508">
        <w:rPr>
          <w:rFonts w:ascii="Arial" w:hAnsi="Arial" w:cs="Arial"/>
        </w:rPr>
        <w:t>70 175,20</w:t>
      </w:r>
      <w:r w:rsidRPr="00AB5BBF">
        <w:rPr>
          <w:rFonts w:ascii="Arial" w:hAnsi="Arial" w:cs="Arial"/>
        </w:rPr>
        <w:t xml:space="preserve"> zł</w:t>
      </w:r>
      <w:r w:rsidR="00A41508">
        <w:rPr>
          <w:rFonts w:ascii="Arial" w:hAnsi="Arial" w:cs="Arial"/>
        </w:rPr>
        <w:t xml:space="preserve"> oraz zwiększenie dochodów majątkowych o kwotę 892 677,00 zł. </w:t>
      </w:r>
    </w:p>
    <w:p w14:paraId="406C2FAB" w14:textId="0289F659" w:rsidR="00AB5BBF" w:rsidRPr="00AB5BBF" w:rsidRDefault="00AB5BBF" w:rsidP="00AB5BB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Ustalone w § 1 ust. 1 uchwały Nr XIV/110/2024 Rady Gminy Raszyn z dnia 19 grudnia 2024 r. w sprawie  budżetu Gminy Raszyn na rok 2025, z uwzględnieniem wprowadzonych zmian (zwanej w dalszej treści „uchwałą budżetową”), dochody budżetu wynoszą  2</w:t>
      </w:r>
      <w:r w:rsidR="00A41508">
        <w:rPr>
          <w:rFonts w:ascii="Arial" w:hAnsi="Arial" w:cs="Arial"/>
        </w:rPr>
        <w:t>42 679 447,60</w:t>
      </w:r>
      <w:r w:rsidRPr="00AB5BBF">
        <w:rPr>
          <w:rFonts w:ascii="Arial" w:hAnsi="Arial" w:cs="Arial"/>
        </w:rPr>
        <w:t xml:space="preserve">  zł, z tego dochody bieżące 23</w:t>
      </w:r>
      <w:r w:rsidR="00A41508">
        <w:rPr>
          <w:rFonts w:ascii="Arial" w:hAnsi="Arial" w:cs="Arial"/>
        </w:rPr>
        <w:t>7 364 364,60</w:t>
      </w:r>
      <w:r w:rsidRPr="00AB5BBF">
        <w:rPr>
          <w:rFonts w:ascii="Arial" w:hAnsi="Arial" w:cs="Arial"/>
        </w:rPr>
        <w:t xml:space="preserve"> zł i dochody majątkowe </w:t>
      </w:r>
      <w:r w:rsidR="00A41508">
        <w:rPr>
          <w:rFonts w:ascii="Arial" w:hAnsi="Arial" w:cs="Arial"/>
        </w:rPr>
        <w:t>5 315 083,00</w:t>
      </w:r>
      <w:r w:rsidRPr="00AB5BBF">
        <w:rPr>
          <w:rFonts w:ascii="Arial" w:hAnsi="Arial" w:cs="Arial"/>
        </w:rPr>
        <w:t xml:space="preserve"> zł.</w:t>
      </w:r>
    </w:p>
    <w:p w14:paraId="116D8878" w14:textId="77777777" w:rsidR="00AB5BBF" w:rsidRPr="00AB5BBF" w:rsidRDefault="00AB5BBF" w:rsidP="00A41508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2.</w:t>
      </w:r>
    </w:p>
    <w:p w14:paraId="321912CD" w14:textId="77777777" w:rsidR="00AB5BBF" w:rsidRPr="00AB5BBF" w:rsidRDefault="00AB5BBF" w:rsidP="00AB5BB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Wprowadza się zmiany w planowanych wydatkach budżetu Gminy Raszyn na rok 2025 zgodnie z załącznikiem Nr 2 do uchwały.</w:t>
      </w:r>
    </w:p>
    <w:p w14:paraId="06F30696" w14:textId="4E52E679" w:rsidR="00AB5BBF" w:rsidRPr="00AB5BBF" w:rsidRDefault="00AB5BBF" w:rsidP="00AB5BB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78BE">
        <w:rPr>
          <w:rFonts w:ascii="Arial" w:hAnsi="Arial" w:cs="Arial"/>
        </w:rPr>
        <w:t>Kwota zmian określona w ust. 1 obejmuje zwiększenie planu wydatków bieżących o kwotę</w:t>
      </w:r>
      <w:r w:rsidRPr="00AB5BBF">
        <w:rPr>
          <w:rFonts w:ascii="Arial" w:hAnsi="Arial" w:cs="Arial"/>
        </w:rPr>
        <w:t xml:space="preserve"> </w:t>
      </w:r>
      <w:r w:rsidR="00C978BE">
        <w:rPr>
          <w:rFonts w:ascii="Arial" w:hAnsi="Arial" w:cs="Arial"/>
        </w:rPr>
        <w:t>1 205 352,20</w:t>
      </w:r>
      <w:r w:rsidRPr="00AB5BBF">
        <w:rPr>
          <w:rFonts w:ascii="Arial" w:hAnsi="Arial" w:cs="Arial"/>
        </w:rPr>
        <w:t xml:space="preserve"> zł oraz zmniejszenie planu wydatków majątkowych o kwotę </w:t>
      </w:r>
      <w:r w:rsidR="00D157DF">
        <w:rPr>
          <w:rFonts w:ascii="Arial" w:hAnsi="Arial" w:cs="Arial"/>
        </w:rPr>
        <w:t>242 500</w:t>
      </w:r>
      <w:r w:rsidRPr="00AB5BBF">
        <w:rPr>
          <w:rFonts w:ascii="Arial" w:hAnsi="Arial" w:cs="Arial"/>
        </w:rPr>
        <w:t>,00 zł.</w:t>
      </w:r>
    </w:p>
    <w:p w14:paraId="3450603D" w14:textId="00639C06" w:rsidR="00AB5BBF" w:rsidRPr="00AB5BBF" w:rsidRDefault="00AB5BBF" w:rsidP="00AB5BB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155E">
        <w:rPr>
          <w:rFonts w:ascii="Arial" w:hAnsi="Arial" w:cs="Arial"/>
        </w:rPr>
        <w:t>Ustalone w § 1 ust. 2 uchwały budżetowej wydatki budżetu wynoszą 27</w:t>
      </w:r>
      <w:r w:rsidR="00A41508" w:rsidRPr="0056155E">
        <w:rPr>
          <w:rFonts w:ascii="Arial" w:hAnsi="Arial" w:cs="Arial"/>
        </w:rPr>
        <w:t>3 767 199,</w:t>
      </w:r>
      <w:r w:rsidR="0056155E" w:rsidRPr="0056155E">
        <w:rPr>
          <w:rFonts w:ascii="Arial" w:hAnsi="Arial" w:cs="Arial"/>
        </w:rPr>
        <w:t>6</w:t>
      </w:r>
      <w:r w:rsidR="00A41508" w:rsidRPr="0056155E">
        <w:rPr>
          <w:rFonts w:ascii="Arial" w:hAnsi="Arial" w:cs="Arial"/>
        </w:rPr>
        <w:t>0</w:t>
      </w:r>
      <w:r w:rsidRPr="0056155E">
        <w:rPr>
          <w:rFonts w:ascii="Arial" w:hAnsi="Arial" w:cs="Arial"/>
        </w:rPr>
        <w:t xml:space="preserve"> zł, </w:t>
      </w:r>
      <w:r w:rsidRPr="0056155E">
        <w:rPr>
          <w:rFonts w:ascii="Arial" w:hAnsi="Arial" w:cs="Arial"/>
        </w:rPr>
        <w:br/>
        <w:t>z tego wydatki bieżące 2</w:t>
      </w:r>
      <w:r w:rsidR="0056155E" w:rsidRPr="0056155E">
        <w:rPr>
          <w:rFonts w:ascii="Arial" w:hAnsi="Arial" w:cs="Arial"/>
        </w:rPr>
        <w:t>22</w:t>
      </w:r>
      <w:r w:rsidR="0056155E">
        <w:rPr>
          <w:rFonts w:ascii="Arial" w:hAnsi="Arial" w:cs="Arial"/>
        </w:rPr>
        <w:t> 609 970,60</w:t>
      </w:r>
      <w:r w:rsidRPr="00AB5BBF">
        <w:rPr>
          <w:rFonts w:ascii="Arial" w:hAnsi="Arial" w:cs="Arial"/>
        </w:rPr>
        <w:t xml:space="preserve"> zł i wydatki majątkowe 51</w:t>
      </w:r>
      <w:r w:rsidR="00D157DF">
        <w:rPr>
          <w:rFonts w:ascii="Arial" w:hAnsi="Arial" w:cs="Arial"/>
        </w:rPr>
        <w:t> 157 229</w:t>
      </w:r>
      <w:r w:rsidRPr="00AB5BBF">
        <w:rPr>
          <w:rFonts w:ascii="Arial" w:hAnsi="Arial" w:cs="Arial"/>
        </w:rPr>
        <w:t>,00 zł.</w:t>
      </w:r>
    </w:p>
    <w:p w14:paraId="40886E5C" w14:textId="77777777" w:rsidR="00AB5BBF" w:rsidRPr="00AB5BBF" w:rsidRDefault="00AB5BBF" w:rsidP="00A41508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3.</w:t>
      </w:r>
    </w:p>
    <w:p w14:paraId="4CFEA300" w14:textId="77777777" w:rsidR="00AB5BBF" w:rsidRPr="00AB5BBF" w:rsidRDefault="00AB5BBF" w:rsidP="00AB5BB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Dokonuje się zmian w planie wydatków na zadania inwestycyjne określone w tabeli Nr 2b do uchwały budżetowej przedstawiającej plan wydatków majątkowych na 2025 r., </w:t>
      </w:r>
      <w:r w:rsidRPr="00AB5BBF">
        <w:rPr>
          <w:rFonts w:ascii="Arial" w:hAnsi="Arial" w:cs="Arial"/>
        </w:rPr>
        <w:br/>
        <w:t xml:space="preserve">w następujący sposób: </w:t>
      </w:r>
    </w:p>
    <w:p w14:paraId="36943CE8" w14:textId="77777777" w:rsidR="00AB5BBF" w:rsidRPr="00AB5BBF" w:rsidRDefault="00AB5BBF" w:rsidP="00AB5B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600 – Transport i łączność :</w:t>
      </w:r>
    </w:p>
    <w:p w14:paraId="59D6E01D" w14:textId="77777777" w:rsidR="00931AA8" w:rsidRDefault="00D57C95" w:rsidP="00AB5BB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„FS. Wypędy Zakup i montaż</w:t>
      </w:r>
      <w:r w:rsidR="007664E9">
        <w:rPr>
          <w:rFonts w:ascii="Arial" w:hAnsi="Arial" w:cs="Arial"/>
        </w:rPr>
        <w:t xml:space="preserve"> wiaty przystankowej” z kwotą wydatków 18 000,00 zł</w:t>
      </w:r>
      <w:r w:rsidR="00931AA8">
        <w:rPr>
          <w:rFonts w:ascii="Arial" w:hAnsi="Arial" w:cs="Arial"/>
        </w:rPr>
        <w:t>. Zadanie finansowane środkami własnymi w kwocie 9 900,00 zł oraz środkami Funduszu Sołeckiego Sołectwa Wypędy w kwocie 8 100,00 zł;</w:t>
      </w:r>
    </w:p>
    <w:p w14:paraId="6FF16147" w14:textId="70745084" w:rsidR="00AB5BBF" w:rsidRPr="00AB5BBF" w:rsidRDefault="00931AA8" w:rsidP="00AB5BB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„Zakup i montaż wiaty przystankowej”  finansowane środkami własnymi w kwocie 14 000,00 zł;</w:t>
      </w:r>
      <w:r w:rsidR="00D57C95">
        <w:rPr>
          <w:rFonts w:ascii="Arial" w:hAnsi="Arial" w:cs="Arial"/>
        </w:rPr>
        <w:t xml:space="preserve"> </w:t>
      </w:r>
    </w:p>
    <w:p w14:paraId="6965F31D" w14:textId="5A890422" w:rsidR="00AB5BBF" w:rsidRPr="00AB5BBF" w:rsidRDefault="00AB5BBF" w:rsidP="00AB5BB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zwiększa się o kwotę </w:t>
      </w:r>
      <w:r w:rsidR="00931AA8">
        <w:rPr>
          <w:rFonts w:ascii="Arial" w:hAnsi="Arial" w:cs="Arial"/>
        </w:rPr>
        <w:t>5 500</w:t>
      </w:r>
      <w:r w:rsidRPr="00AB5BBF">
        <w:rPr>
          <w:rFonts w:ascii="Arial" w:hAnsi="Arial" w:cs="Arial"/>
        </w:rPr>
        <w:t xml:space="preserve">,00 zł do wysokości </w:t>
      </w:r>
      <w:r w:rsidR="00931AA8">
        <w:rPr>
          <w:rFonts w:ascii="Arial" w:hAnsi="Arial" w:cs="Arial"/>
        </w:rPr>
        <w:t>17 5</w:t>
      </w:r>
      <w:r w:rsidRPr="00AB5BBF">
        <w:rPr>
          <w:rFonts w:ascii="Arial" w:hAnsi="Arial" w:cs="Arial"/>
        </w:rPr>
        <w:t>00,00 zł plan wydatków na zadaniu: „</w:t>
      </w:r>
      <w:r w:rsidR="00931AA8">
        <w:rPr>
          <w:rFonts w:ascii="Arial" w:hAnsi="Arial" w:cs="Arial"/>
        </w:rPr>
        <w:t>FS. Dawidy Bankowe I – Zakup i instalacja wiaty przystankowej</w:t>
      </w:r>
      <w:r w:rsidRPr="00AB5BBF">
        <w:rPr>
          <w:rFonts w:ascii="Arial" w:hAnsi="Arial" w:cs="Arial"/>
        </w:rPr>
        <w:t>”</w:t>
      </w:r>
      <w:r w:rsidR="00931AA8">
        <w:rPr>
          <w:rFonts w:ascii="Arial" w:hAnsi="Arial" w:cs="Arial"/>
        </w:rPr>
        <w:t>. Zwiększenie następuje środkami własnymi</w:t>
      </w:r>
      <w:r w:rsidR="00DF3723">
        <w:rPr>
          <w:rFonts w:ascii="Arial" w:hAnsi="Arial" w:cs="Arial"/>
        </w:rPr>
        <w:t>.</w:t>
      </w:r>
    </w:p>
    <w:p w14:paraId="6AB920BE" w14:textId="35157C4C" w:rsidR="00AB5BBF" w:rsidRPr="00AB5BBF" w:rsidRDefault="00AB5BBF" w:rsidP="00AB5B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Dział </w:t>
      </w:r>
      <w:r w:rsidR="00931AA8">
        <w:rPr>
          <w:rFonts w:ascii="Arial" w:hAnsi="Arial" w:cs="Arial"/>
        </w:rPr>
        <w:t>801</w:t>
      </w:r>
      <w:r w:rsidRPr="00AB5BBF">
        <w:rPr>
          <w:rFonts w:ascii="Arial" w:hAnsi="Arial" w:cs="Arial"/>
        </w:rPr>
        <w:t xml:space="preserve"> – </w:t>
      </w:r>
      <w:r w:rsidR="00931AA8">
        <w:rPr>
          <w:rFonts w:ascii="Arial" w:hAnsi="Arial" w:cs="Arial"/>
        </w:rPr>
        <w:t>Oświata i wychowanie</w:t>
      </w:r>
      <w:r w:rsidRPr="00AB5BBF">
        <w:rPr>
          <w:rFonts w:ascii="Arial" w:hAnsi="Arial" w:cs="Arial"/>
        </w:rPr>
        <w:t>:</w:t>
      </w:r>
    </w:p>
    <w:p w14:paraId="5B2A030C" w14:textId="55212B0E" w:rsidR="00AB5BBF" w:rsidRPr="00AB5BBF" w:rsidRDefault="00931AA8" w:rsidP="00AB5BBF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wprowadza się nowe zadanie inwestycyjne pod nazwą: „P. Zmiana sposobu użytkowania części budynku OSP Dawidy na dwa oddziały przedszkolne” </w:t>
      </w:r>
      <w:r w:rsidR="00DF3723">
        <w:rPr>
          <w:rFonts w:ascii="Arial" w:hAnsi="Arial" w:cs="Arial"/>
        </w:rPr>
        <w:t>finansowane środkami własnymi w kwocie 50 000,00 zł.</w:t>
      </w:r>
    </w:p>
    <w:p w14:paraId="75C3BE05" w14:textId="77777777" w:rsidR="00AB5BBF" w:rsidRPr="00AB5BBF" w:rsidRDefault="00AB5BBF" w:rsidP="00AB5B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900 – Gospodarka komunalna i ochrona środowiska:</w:t>
      </w:r>
    </w:p>
    <w:p w14:paraId="715DBDC6" w14:textId="36ECDDA1" w:rsidR="00AB5BBF" w:rsidRDefault="00DF3723" w:rsidP="00AB5BBF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Podolszyn Nowy – Zakup lamp ulicznych na ul. Krokusowej” finansowane środkami Funduszu Sołeckiego Sołectwa Podolszyn Nowy</w:t>
      </w:r>
      <w:r w:rsidR="004469FA">
        <w:rPr>
          <w:rFonts w:ascii="Arial" w:hAnsi="Arial" w:cs="Arial"/>
        </w:rPr>
        <w:t xml:space="preserve"> w kwocie 5 000,00 zł</w:t>
      </w:r>
      <w:r>
        <w:rPr>
          <w:rFonts w:ascii="Arial" w:hAnsi="Arial" w:cs="Arial"/>
        </w:rPr>
        <w:t>.</w:t>
      </w:r>
    </w:p>
    <w:p w14:paraId="0D263721" w14:textId="178EC75E" w:rsidR="00DF3723" w:rsidRDefault="00DF3723" w:rsidP="00DF372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926 – Kultura fizyczna:</w:t>
      </w:r>
    </w:p>
    <w:p w14:paraId="52B781E3" w14:textId="77777777" w:rsidR="00DF3723" w:rsidRDefault="00DF3723" w:rsidP="00DF3723">
      <w:pPr>
        <w:pStyle w:val="Akapitzlist"/>
        <w:ind w:left="643"/>
        <w:jc w:val="both"/>
        <w:rPr>
          <w:rFonts w:ascii="Arial" w:hAnsi="Arial" w:cs="Arial"/>
        </w:rPr>
      </w:pPr>
    </w:p>
    <w:p w14:paraId="1A8CDAB6" w14:textId="50FAA83A" w:rsidR="00DF3723" w:rsidRDefault="004469FA" w:rsidP="00DF372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„Lodowisko na terenie Gminy Raszyn” finansowane środkami własnymi w kwocie 300 000,00 zł;</w:t>
      </w:r>
    </w:p>
    <w:p w14:paraId="0FFFDDA9" w14:textId="77777777" w:rsidR="004469FA" w:rsidRDefault="004469FA" w:rsidP="004469FA">
      <w:pPr>
        <w:pStyle w:val="Akapitzlist"/>
        <w:jc w:val="both"/>
        <w:rPr>
          <w:rFonts w:ascii="Arial" w:hAnsi="Arial" w:cs="Arial"/>
        </w:rPr>
      </w:pPr>
    </w:p>
    <w:p w14:paraId="222365FD" w14:textId="5CD5CF92" w:rsidR="004469FA" w:rsidRDefault="004469FA" w:rsidP="00DF372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Raszyn I – Zakup i montaż urządzenia zabawowego na plac zabaw przy ul Jesiennej” finansowane środkami Funduszu Sołeckiego Sołectwa Raszyn I w kwocie 12 000,00 zł;</w:t>
      </w:r>
    </w:p>
    <w:p w14:paraId="78F24D05" w14:textId="77777777" w:rsidR="004469FA" w:rsidRDefault="004469FA" w:rsidP="004469FA">
      <w:pPr>
        <w:pStyle w:val="Akapitzlist"/>
        <w:jc w:val="both"/>
        <w:rPr>
          <w:rFonts w:ascii="Arial" w:hAnsi="Arial" w:cs="Arial"/>
        </w:rPr>
      </w:pPr>
    </w:p>
    <w:p w14:paraId="4D5CBF6F" w14:textId="12450236" w:rsidR="004469FA" w:rsidRDefault="004469FA" w:rsidP="00DF372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się o kwotę 1 000,00 zł do wysokości 11 000,00 zł plan wydatków na zadaniu inwestycyjnym: „FS Dawidy Bankowe I FS </w:t>
      </w:r>
      <w:r w:rsidR="00F703F4">
        <w:rPr>
          <w:rFonts w:ascii="Arial" w:hAnsi="Arial" w:cs="Arial"/>
        </w:rPr>
        <w:t>Sękocin Stary – Doposażenie placu zabaw dla dzieci”. Zwiększenie następuje środkami Funduszu Sołeckiego Sołectwa Sękocin Stary;</w:t>
      </w:r>
    </w:p>
    <w:p w14:paraId="104EC03E" w14:textId="77777777" w:rsidR="00F703F4" w:rsidRPr="00F703F4" w:rsidRDefault="00F703F4" w:rsidP="00F703F4">
      <w:pPr>
        <w:pStyle w:val="Akapitzlist"/>
        <w:rPr>
          <w:rFonts w:ascii="Arial" w:hAnsi="Arial" w:cs="Arial"/>
        </w:rPr>
      </w:pPr>
    </w:p>
    <w:p w14:paraId="4F3DC8D7" w14:textId="680EA600" w:rsidR="00F703F4" w:rsidRDefault="00F703F4" w:rsidP="00DF372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Słomin – Wymiana urządzenia zabawowego na placu zabaw przy ul. Wierzbowej” z kwotą wydatków 13 000,00 zł. Zadanie finansowane środkami Funduszu Sołeckiego Sołectwa Słomin;</w:t>
      </w:r>
    </w:p>
    <w:p w14:paraId="0DCB50CA" w14:textId="77777777" w:rsidR="00F703F4" w:rsidRPr="00F703F4" w:rsidRDefault="00F703F4" w:rsidP="00F703F4">
      <w:pPr>
        <w:pStyle w:val="Akapitzlist"/>
        <w:rPr>
          <w:rFonts w:ascii="Arial" w:hAnsi="Arial" w:cs="Arial"/>
        </w:rPr>
      </w:pPr>
    </w:p>
    <w:p w14:paraId="37DF54F7" w14:textId="1B1C31D2" w:rsidR="00F703F4" w:rsidRPr="00DF3723" w:rsidRDefault="00F703F4" w:rsidP="00DF372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wykreśla się zadanie inwestycyjne pod nazwą: „FS Sękocin Stary – Wymiana urządzenia zabawowego na placu zabaw przy ul. Wierzbowej” z kwotą wydatków 1 000,00 zł. Zadanie finansowane środkami Funduszu Sołeckiego Sołectwa Sękocin Stary. </w:t>
      </w:r>
    </w:p>
    <w:p w14:paraId="34464DCA" w14:textId="77777777" w:rsidR="00AB5BBF" w:rsidRPr="00AB5BBF" w:rsidRDefault="00AB5BBF" w:rsidP="00AB5BB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Tabela Nr 2b do uchwały budżetowej przedstawiająca plan wydatków majątkowych na rok 2025 otrzymuje brzmienie określone w załączniku Nr 3 do uchwały.</w:t>
      </w:r>
    </w:p>
    <w:p w14:paraId="082317C7" w14:textId="77777777" w:rsidR="00AB5BBF" w:rsidRPr="00AB5BBF" w:rsidRDefault="00AB5BBF" w:rsidP="00F703F4">
      <w:pPr>
        <w:jc w:val="center"/>
        <w:rPr>
          <w:rFonts w:ascii="Arial" w:hAnsi="Arial" w:cs="Arial"/>
        </w:rPr>
      </w:pPr>
      <w:r w:rsidRPr="00AB5BBF">
        <w:rPr>
          <w:rFonts w:ascii="Arial" w:hAnsi="Arial" w:cs="Arial"/>
        </w:rPr>
        <w:t>§ 4.</w:t>
      </w:r>
    </w:p>
    <w:p w14:paraId="41C323C0" w14:textId="77777777" w:rsidR="00BA15AE" w:rsidRDefault="00BA15AE" w:rsidP="00BA15AE">
      <w:pPr>
        <w:numPr>
          <w:ilvl w:val="0"/>
          <w:numId w:val="9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Dokonuje się zmiany w planie wydatków na przedsięwzięcia realizowane w ramach Funduszu Sołeckiego w podziale na poszczególne Sołectwa.</w:t>
      </w:r>
    </w:p>
    <w:p w14:paraId="763F4E45" w14:textId="77777777" w:rsidR="00BA15AE" w:rsidRDefault="00BA15AE" w:rsidP="00BA15AE">
      <w:pPr>
        <w:numPr>
          <w:ilvl w:val="0"/>
          <w:numId w:val="9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Nr 7 do uchwały budżetowej przedstawiająca plan wydatków na przedsięwzięcia realizowane w ramach Funduszu Sołeckiego w podziale na poszczególne Sołectwa otrzymuje brzmienie określone w załączniku Nr 4 do uchwały.</w:t>
      </w:r>
    </w:p>
    <w:p w14:paraId="5231041E" w14:textId="61AB7CDD" w:rsidR="00400218" w:rsidRDefault="00AB5BBF" w:rsidP="00400218">
      <w:pPr>
        <w:jc w:val="center"/>
      </w:pPr>
      <w:r w:rsidRPr="00AB5BBF">
        <w:rPr>
          <w:rFonts w:ascii="Arial" w:hAnsi="Arial" w:cs="Arial"/>
        </w:rPr>
        <w:t>§ 5.</w:t>
      </w:r>
      <w:r w:rsidR="00400218" w:rsidRPr="00400218">
        <w:rPr>
          <w:rFonts w:ascii="Arial" w:hAnsi="Arial" w:cs="Arial"/>
        </w:rPr>
        <w:t xml:space="preserve"> </w:t>
      </w:r>
    </w:p>
    <w:p w14:paraId="3D77D5CE" w14:textId="77777777" w:rsidR="00400218" w:rsidRDefault="00400218" w:rsidP="00400218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Dokonuje się zmian w planie </w:t>
      </w:r>
      <w:r w:rsidRPr="001F350B">
        <w:rPr>
          <w:rFonts w:ascii="Arial" w:hAnsi="Arial" w:cs="Arial"/>
        </w:rPr>
        <w:t>dochodów i wydatków na realizację Gminnego Programu Profilaktyki i Rozwiązywania Problemów Alkoholowych oraz Programu Przeciwdziałania Narkomanii</w:t>
      </w:r>
      <w:r>
        <w:rPr>
          <w:rFonts w:ascii="Arial" w:hAnsi="Arial" w:cs="Arial"/>
        </w:rPr>
        <w:t>.</w:t>
      </w:r>
    </w:p>
    <w:p w14:paraId="395210AF" w14:textId="2FE737BF" w:rsidR="00400218" w:rsidRPr="002F2EF8" w:rsidRDefault="00400218" w:rsidP="00400218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2F2EF8">
        <w:rPr>
          <w:rFonts w:ascii="Arial" w:hAnsi="Arial" w:cs="Arial"/>
        </w:rPr>
        <w:t xml:space="preserve">Tabela nr 4 „Plan dochodów i wydatków na realizację Gminnego Programu Profilaktyki </w:t>
      </w:r>
      <w:r w:rsidRPr="002F2EF8">
        <w:rPr>
          <w:rFonts w:ascii="Arial" w:hAnsi="Arial" w:cs="Arial"/>
        </w:rPr>
        <w:br/>
        <w:t xml:space="preserve">i Rozwiązywania Problemów Alkoholowych oraz Programu Przeciwdziałania Narkomanii do uchwały budżetowej otrzymuje brzmienie określone w załączniku Nr </w:t>
      </w:r>
      <w:r>
        <w:rPr>
          <w:rFonts w:ascii="Arial" w:hAnsi="Arial" w:cs="Arial"/>
        </w:rPr>
        <w:t>5</w:t>
      </w:r>
      <w:r w:rsidRPr="002F2EF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uchwały</w:t>
      </w:r>
      <w:r w:rsidRPr="002F2EF8">
        <w:rPr>
          <w:rFonts w:ascii="Arial" w:hAnsi="Arial" w:cs="Arial"/>
        </w:rPr>
        <w:t>.</w:t>
      </w:r>
    </w:p>
    <w:p w14:paraId="3794F805" w14:textId="1C56E30B" w:rsidR="00AB5BBF" w:rsidRPr="00AB5BBF" w:rsidRDefault="00AB5BBF" w:rsidP="00BA15AE">
      <w:pPr>
        <w:jc w:val="center"/>
        <w:rPr>
          <w:rFonts w:ascii="Arial" w:hAnsi="Arial" w:cs="Arial"/>
        </w:rPr>
      </w:pPr>
    </w:p>
    <w:p w14:paraId="75B85AFD" w14:textId="615CFA63" w:rsidR="00400218" w:rsidRDefault="00400218" w:rsidP="004002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6.</w:t>
      </w:r>
    </w:p>
    <w:p w14:paraId="68FBAC69" w14:textId="545255F4" w:rsidR="00AB5BBF" w:rsidRPr="00AB5BBF" w:rsidRDefault="00AB5BBF" w:rsidP="00AB5BBF">
      <w:p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Wykonanie uchwały powierza się Wójtowi Gminy Raszyn.</w:t>
      </w:r>
    </w:p>
    <w:p w14:paraId="1A1214C2" w14:textId="77777777" w:rsidR="00AB5BBF" w:rsidRPr="00AB5BBF" w:rsidRDefault="00AB5BBF" w:rsidP="00AB5BBF">
      <w:pPr>
        <w:jc w:val="both"/>
        <w:rPr>
          <w:rFonts w:ascii="Arial" w:hAnsi="Arial" w:cs="Arial"/>
        </w:rPr>
      </w:pPr>
    </w:p>
    <w:p w14:paraId="42B31D6F" w14:textId="77777777" w:rsidR="00AB5BBF" w:rsidRPr="00AB5BBF" w:rsidRDefault="00AB5BBF" w:rsidP="00AB5BBF">
      <w:pPr>
        <w:jc w:val="both"/>
        <w:rPr>
          <w:rFonts w:ascii="Arial" w:hAnsi="Arial" w:cs="Arial"/>
        </w:rPr>
      </w:pPr>
    </w:p>
    <w:p w14:paraId="6D4F5826" w14:textId="77777777" w:rsidR="00325B44" w:rsidRPr="00AB5BBF" w:rsidRDefault="00325B44" w:rsidP="00AB5BBF">
      <w:pPr>
        <w:jc w:val="both"/>
        <w:rPr>
          <w:rFonts w:ascii="Arial" w:hAnsi="Arial" w:cs="Arial"/>
        </w:rPr>
      </w:pPr>
    </w:p>
    <w:sectPr w:rsidR="00325B44" w:rsidRPr="00AB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562EE"/>
    <w:multiLevelType w:val="hybridMultilevel"/>
    <w:tmpl w:val="28D85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7D45"/>
    <w:multiLevelType w:val="hybridMultilevel"/>
    <w:tmpl w:val="22602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334FC"/>
    <w:multiLevelType w:val="hybridMultilevel"/>
    <w:tmpl w:val="5D7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EE6781"/>
    <w:multiLevelType w:val="hybridMultilevel"/>
    <w:tmpl w:val="D212B49A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01902"/>
    <w:multiLevelType w:val="hybridMultilevel"/>
    <w:tmpl w:val="352E8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207E1"/>
    <w:multiLevelType w:val="hybridMultilevel"/>
    <w:tmpl w:val="E04AFCE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E0A7E"/>
    <w:multiLevelType w:val="hybridMultilevel"/>
    <w:tmpl w:val="6EB46C7A"/>
    <w:lvl w:ilvl="0" w:tplc="0576CAB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8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29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54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14736">
    <w:abstractNumId w:val="10"/>
  </w:num>
  <w:num w:numId="5" w16cid:durableId="1947616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373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6959563">
    <w:abstractNumId w:val="6"/>
  </w:num>
  <w:num w:numId="8" w16cid:durableId="810096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684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3879808">
    <w:abstractNumId w:val="10"/>
  </w:num>
  <w:num w:numId="11" w16cid:durableId="1680500671">
    <w:abstractNumId w:val="6"/>
  </w:num>
  <w:num w:numId="12" w16cid:durableId="1497528967">
    <w:abstractNumId w:val="2"/>
  </w:num>
  <w:num w:numId="13" w16cid:durableId="468210140">
    <w:abstractNumId w:val="3"/>
  </w:num>
  <w:num w:numId="14" w16cid:durableId="1745032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9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D8"/>
    <w:rsid w:val="00325B44"/>
    <w:rsid w:val="00400218"/>
    <w:rsid w:val="004469FA"/>
    <w:rsid w:val="0056155E"/>
    <w:rsid w:val="005B3758"/>
    <w:rsid w:val="007664E9"/>
    <w:rsid w:val="00852F46"/>
    <w:rsid w:val="00931AA8"/>
    <w:rsid w:val="009544DF"/>
    <w:rsid w:val="00A41508"/>
    <w:rsid w:val="00AB5BBF"/>
    <w:rsid w:val="00BA15AE"/>
    <w:rsid w:val="00C978BE"/>
    <w:rsid w:val="00D157DF"/>
    <w:rsid w:val="00D57C95"/>
    <w:rsid w:val="00DF3723"/>
    <w:rsid w:val="00F542D8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B44"/>
  <w15:chartTrackingRefBased/>
  <w15:docId w15:val="{91B16CAC-6782-4F76-AE11-75B5139C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2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2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2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2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5</cp:revision>
  <dcterms:created xsi:type="dcterms:W3CDTF">2025-10-14T11:58:00Z</dcterms:created>
  <dcterms:modified xsi:type="dcterms:W3CDTF">2025-10-14T16:06:00Z</dcterms:modified>
</cp:coreProperties>
</file>