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0B13" w14:textId="09D61199" w:rsidR="00D75E9A" w:rsidRPr="00B34FCF" w:rsidRDefault="00D75E9A" w:rsidP="00192B51">
      <w:pPr>
        <w:pStyle w:val="Bezodstpw"/>
        <w:ind w:left="-1080" w:right="-1608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>U</w:t>
      </w:r>
      <w:r w:rsidRPr="00B34FCF">
        <w:rPr>
          <w:rFonts w:ascii="Calibri" w:hAnsi="Calibri" w:cs="Calibri"/>
          <w:b/>
          <w:bCs/>
        </w:rPr>
        <w:t>chwała</w:t>
      </w:r>
      <w:r w:rsidRPr="00B34FCF">
        <w:rPr>
          <w:rFonts w:ascii="Calibri" w:hAnsi="Calibri" w:cs="Calibri"/>
          <w:b/>
          <w:bCs/>
        </w:rPr>
        <w:t xml:space="preserve"> N</w:t>
      </w:r>
      <w:r w:rsidRPr="00B34FCF">
        <w:rPr>
          <w:rFonts w:ascii="Calibri" w:hAnsi="Calibri" w:cs="Calibri"/>
          <w:b/>
          <w:bCs/>
        </w:rPr>
        <w:t>r</w:t>
      </w:r>
      <w:r w:rsidRPr="00B34FCF">
        <w:rPr>
          <w:rFonts w:ascii="Calibri" w:hAnsi="Calibri" w:cs="Calibri"/>
          <w:b/>
          <w:bCs/>
        </w:rPr>
        <w:t xml:space="preserve"> / /2025</w:t>
      </w:r>
    </w:p>
    <w:p w14:paraId="1F8E2CFB" w14:textId="746DD88C" w:rsidR="00D75E9A" w:rsidRPr="00B34FCF" w:rsidRDefault="00D75E9A" w:rsidP="00192B51">
      <w:pPr>
        <w:pStyle w:val="Bezodstpw"/>
        <w:ind w:left="-1080" w:right="-1608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>Rady Gminy Raszyn</w:t>
      </w:r>
    </w:p>
    <w:p w14:paraId="5224BBF8" w14:textId="42FB3184" w:rsidR="00D75E9A" w:rsidRPr="00B34FCF" w:rsidRDefault="00D75E9A" w:rsidP="00192B51">
      <w:pPr>
        <w:pStyle w:val="Bezodstpw"/>
        <w:ind w:left="-1080" w:right="-1608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z dnia </w:t>
      </w:r>
      <w:r w:rsidR="00192B51" w:rsidRPr="00B34FCF">
        <w:rPr>
          <w:rFonts w:ascii="Calibri" w:hAnsi="Calibri" w:cs="Calibri"/>
          <w:b/>
          <w:bCs/>
        </w:rPr>
        <w:t>23 października</w:t>
      </w:r>
      <w:r w:rsidRPr="00B34FCF">
        <w:rPr>
          <w:rFonts w:ascii="Calibri" w:hAnsi="Calibri" w:cs="Calibri"/>
          <w:b/>
          <w:bCs/>
        </w:rPr>
        <w:t xml:space="preserve"> </w:t>
      </w:r>
      <w:r w:rsidRPr="00B34FCF">
        <w:rPr>
          <w:rFonts w:ascii="Calibri" w:hAnsi="Calibri" w:cs="Calibri"/>
          <w:b/>
          <w:bCs/>
        </w:rPr>
        <w:t>2025 r</w:t>
      </w:r>
      <w:r w:rsidRPr="00B34FCF">
        <w:rPr>
          <w:rFonts w:ascii="Calibri" w:hAnsi="Calibri" w:cs="Calibri"/>
          <w:b/>
          <w:bCs/>
        </w:rPr>
        <w:t>oku</w:t>
      </w:r>
    </w:p>
    <w:p w14:paraId="233394D9" w14:textId="77777777" w:rsidR="00192B51" w:rsidRPr="00B34FCF" w:rsidRDefault="00192B51" w:rsidP="00192B51">
      <w:pPr>
        <w:pStyle w:val="Bezodstpw"/>
        <w:ind w:left="-1080" w:right="-1608"/>
        <w:jc w:val="center"/>
        <w:rPr>
          <w:rFonts w:ascii="Calibri" w:hAnsi="Calibri" w:cs="Calibri"/>
          <w:b/>
          <w:bCs/>
        </w:rPr>
      </w:pPr>
    </w:p>
    <w:p w14:paraId="664BEA2A" w14:textId="77777777" w:rsidR="00D75E9A" w:rsidRPr="00B34FCF" w:rsidRDefault="00D75E9A" w:rsidP="00D75E9A">
      <w:pPr>
        <w:spacing w:after="278" w:line="260" w:lineRule="auto"/>
        <w:ind w:left="31" w:right="0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>w sprawie ustalenia wysokości diet oraz zasad ich przyznawania i zwrotu kosztów podróży służbowych dla sołtysów</w:t>
      </w:r>
    </w:p>
    <w:p w14:paraId="09633BA1" w14:textId="09B599CC" w:rsidR="00D75E9A" w:rsidRPr="00B34FCF" w:rsidRDefault="00D75E9A" w:rsidP="00192B51">
      <w:pPr>
        <w:pStyle w:val="Bezodstpw"/>
        <w:ind w:left="0" w:right="-56" w:firstLine="0"/>
        <w:rPr>
          <w:rFonts w:ascii="Calibri" w:hAnsi="Calibri" w:cs="Calibri"/>
        </w:rPr>
      </w:pPr>
      <w:r w:rsidRPr="00B34FCF">
        <w:rPr>
          <w:rFonts w:ascii="Calibri" w:hAnsi="Calibri" w:cs="Calibri"/>
        </w:rPr>
        <w:t xml:space="preserve">Na podstawie art. 37b ust. </w:t>
      </w:r>
      <w:r w:rsidR="00192B51" w:rsidRPr="00B34FCF">
        <w:rPr>
          <w:rFonts w:ascii="Calibri" w:hAnsi="Calibri" w:cs="Calibri"/>
        </w:rPr>
        <w:t>1</w:t>
      </w:r>
      <w:r w:rsidRPr="00B34FCF">
        <w:rPr>
          <w:rFonts w:ascii="Calibri" w:hAnsi="Calibri" w:cs="Calibri"/>
        </w:rPr>
        <w:t xml:space="preserve"> ustawy z dnia 8 marca 1990 r. o samorządzie gminnym (Dz. U. z 202</w:t>
      </w:r>
      <w:r w:rsidR="00192B51" w:rsidRPr="00B34FCF">
        <w:rPr>
          <w:rFonts w:ascii="Calibri" w:hAnsi="Calibri" w:cs="Calibri"/>
        </w:rPr>
        <w:t>5</w:t>
      </w:r>
      <w:r w:rsidRPr="00B34FCF">
        <w:rPr>
          <w:rFonts w:ascii="Calibri" w:hAnsi="Calibri" w:cs="Calibri"/>
        </w:rPr>
        <w:t xml:space="preserve"> r. poz. </w:t>
      </w:r>
      <w:r w:rsidR="00192B51" w:rsidRPr="00B34FCF">
        <w:rPr>
          <w:rFonts w:ascii="Calibri" w:hAnsi="Calibri" w:cs="Calibri"/>
        </w:rPr>
        <w:t>1153</w:t>
      </w:r>
      <w:r w:rsidRPr="00B34FCF">
        <w:rPr>
          <w:rFonts w:ascii="Calibri" w:hAnsi="Calibri" w:cs="Calibri"/>
        </w:rPr>
        <w:t>), Rada Gminy Raszyn uchwala, co następuje:</w:t>
      </w:r>
    </w:p>
    <w:p w14:paraId="0B13F185" w14:textId="77777777" w:rsidR="0003035F" w:rsidRPr="00B34FCF" w:rsidRDefault="0003035F" w:rsidP="00192B51">
      <w:pPr>
        <w:pStyle w:val="Bezodstpw"/>
        <w:ind w:left="0" w:right="-56" w:firstLine="0"/>
        <w:rPr>
          <w:rFonts w:ascii="Calibri" w:hAnsi="Calibri" w:cs="Calibri"/>
        </w:rPr>
      </w:pPr>
    </w:p>
    <w:p w14:paraId="0A278069" w14:textId="04D7C630" w:rsidR="0003035F" w:rsidRPr="00B34FCF" w:rsidRDefault="0003035F" w:rsidP="0003035F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>§ 1.</w:t>
      </w:r>
    </w:p>
    <w:p w14:paraId="72ACB20F" w14:textId="77777777" w:rsidR="0003035F" w:rsidRPr="00B34FCF" w:rsidRDefault="0003035F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3EF35852" w14:textId="0131ABD4" w:rsidR="00D75E9A" w:rsidRPr="00B34FCF" w:rsidRDefault="00D75E9A" w:rsidP="00AD40E7">
      <w:pPr>
        <w:pStyle w:val="Bezodstpw"/>
        <w:numPr>
          <w:ilvl w:val="0"/>
          <w:numId w:val="5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Ustala się miesięczną dietę dla sołtysa w wysokości 54% kwoty bazowej, określonej w ustawie budżetowej dla osób zajmujących kierownicze stanowiska państwowe, zgodnie z przepisami ustawy z dnia 23 grudnia 1999 r. o kształtowaniu wynagrodzeń w państwowej sferze budżetowej oraz zmianie niektórych ustaw (Dz. U. z 2023 r. poz. 2692).</w:t>
      </w:r>
    </w:p>
    <w:p w14:paraId="18900A8C" w14:textId="178968DA" w:rsidR="00D75E9A" w:rsidRPr="00B34FCF" w:rsidRDefault="00D75E9A" w:rsidP="00AD40E7">
      <w:pPr>
        <w:pStyle w:val="Bezodstpw"/>
        <w:numPr>
          <w:ilvl w:val="0"/>
          <w:numId w:val="5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 xml:space="preserve">Dieta, o której mowa w ust. </w:t>
      </w:r>
      <w:r w:rsidR="00CC4DE8" w:rsidRPr="00B34FCF">
        <w:rPr>
          <w:rFonts w:ascii="Calibri" w:hAnsi="Calibri" w:cs="Calibri"/>
        </w:rPr>
        <w:t>1</w:t>
      </w:r>
      <w:r w:rsidRPr="00B34FCF">
        <w:rPr>
          <w:rFonts w:ascii="Calibri" w:hAnsi="Calibri" w:cs="Calibri"/>
        </w:rPr>
        <w:t>, stanowi rekompensatę za czas i koszty ponoszone przez sołtysa w związku z wykonywaniem zadań wynikających ze statutu sołectwa, udziałem w zebraniach wiejskich, realizacją funduszu sołeckiego, udziałem w szkoleniach organizowanych przez Wójta Gminy Raszyn oraz realizacją innych zadań wynikających z przepisów prawa powszechnie obowiązującego.</w:t>
      </w:r>
    </w:p>
    <w:p w14:paraId="2072534E" w14:textId="77777777" w:rsidR="00AD40E7" w:rsidRPr="00B34FCF" w:rsidRDefault="00AD40E7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2D660695" w14:textId="60371A0F" w:rsidR="00AD40E7" w:rsidRPr="00B34FCF" w:rsidRDefault="00AD40E7" w:rsidP="00AD40E7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§ </w:t>
      </w:r>
      <w:r w:rsidRPr="00B34FCF">
        <w:rPr>
          <w:rFonts w:ascii="Calibri" w:hAnsi="Calibri" w:cs="Calibri"/>
          <w:b/>
          <w:bCs/>
        </w:rPr>
        <w:t>2</w:t>
      </w:r>
      <w:r w:rsidRPr="00B34FCF">
        <w:rPr>
          <w:rFonts w:ascii="Calibri" w:hAnsi="Calibri" w:cs="Calibri"/>
          <w:b/>
          <w:bCs/>
        </w:rPr>
        <w:t>.</w:t>
      </w:r>
    </w:p>
    <w:p w14:paraId="09F390A9" w14:textId="77777777" w:rsidR="00AD40E7" w:rsidRPr="00B34FCF" w:rsidRDefault="00AD40E7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68F15EA5" w14:textId="0BBE1337" w:rsidR="00D75E9A" w:rsidRPr="00B34FCF" w:rsidRDefault="00D75E9A" w:rsidP="00CC4DE8">
      <w:pPr>
        <w:pStyle w:val="Bezodstpw"/>
        <w:numPr>
          <w:ilvl w:val="0"/>
          <w:numId w:val="6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 xml:space="preserve">Miesięczna dieta, o której mowa w </w:t>
      </w:r>
      <w:r w:rsidR="00CC4DE8" w:rsidRPr="00B34FCF">
        <w:rPr>
          <w:rFonts w:ascii="Calibri" w:hAnsi="Calibri" w:cs="Calibri"/>
        </w:rPr>
        <w:t>§ 1</w:t>
      </w:r>
      <w:r w:rsidRPr="00B34FCF">
        <w:rPr>
          <w:rFonts w:ascii="Calibri" w:hAnsi="Calibri" w:cs="Calibri"/>
        </w:rPr>
        <w:t xml:space="preserve"> ust. </w:t>
      </w:r>
      <w:r w:rsidR="00CC4DE8" w:rsidRPr="00B34FCF">
        <w:rPr>
          <w:rFonts w:ascii="Calibri" w:hAnsi="Calibri" w:cs="Calibri"/>
        </w:rPr>
        <w:t>1</w:t>
      </w:r>
      <w:r w:rsidRPr="00B34FCF">
        <w:rPr>
          <w:rFonts w:ascii="Calibri" w:hAnsi="Calibri" w:cs="Calibri"/>
        </w:rPr>
        <w:t xml:space="preserve">, ulega zwiększeniu </w:t>
      </w:r>
      <w:r w:rsidR="00C3574D" w:rsidRPr="00B34FCF">
        <w:rPr>
          <w:rFonts w:ascii="Calibri" w:hAnsi="Calibri" w:cs="Calibri"/>
        </w:rPr>
        <w:t xml:space="preserve">o </w:t>
      </w:r>
      <w:r w:rsidRPr="00B34FCF">
        <w:rPr>
          <w:rFonts w:ascii="Calibri" w:hAnsi="Calibri" w:cs="Calibri"/>
        </w:rPr>
        <w:t>5% za każdy udział sołtysa w sesji Rady Gminy Raszyn odbywającej się w danym miesiącu.</w:t>
      </w:r>
    </w:p>
    <w:p w14:paraId="0EC8CC37" w14:textId="453A03E5" w:rsidR="00D75E9A" w:rsidRPr="00B34FCF" w:rsidRDefault="00D75E9A" w:rsidP="00CC4DE8">
      <w:pPr>
        <w:pStyle w:val="Bezodstpw"/>
        <w:numPr>
          <w:ilvl w:val="0"/>
          <w:numId w:val="6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 xml:space="preserve">Podstawą do wypłaty zwiększonej diety, o której mowa w ust. </w:t>
      </w:r>
      <w:r w:rsidR="00C3574D" w:rsidRPr="00B34FCF">
        <w:rPr>
          <w:rFonts w:ascii="Calibri" w:hAnsi="Calibri" w:cs="Calibri"/>
        </w:rPr>
        <w:t>1</w:t>
      </w:r>
      <w:r w:rsidRPr="00B34FCF">
        <w:rPr>
          <w:rFonts w:ascii="Calibri" w:hAnsi="Calibri" w:cs="Calibri"/>
        </w:rPr>
        <w:t>, jest podpisana przez sołtysa lista obecności potwierdzająca udział w sesji Rady Gminy Raszyn.</w:t>
      </w:r>
    </w:p>
    <w:p w14:paraId="1B43B304" w14:textId="77777777" w:rsidR="00CC4DE8" w:rsidRPr="00B34FCF" w:rsidRDefault="00CC4DE8" w:rsidP="00CC4DE8">
      <w:pPr>
        <w:pStyle w:val="Bezodstpw"/>
        <w:ind w:right="-56"/>
        <w:rPr>
          <w:rFonts w:ascii="Calibri" w:hAnsi="Calibri" w:cs="Calibri"/>
        </w:rPr>
      </w:pPr>
    </w:p>
    <w:p w14:paraId="38FBFC72" w14:textId="2EC01C08" w:rsidR="00CC4DE8" w:rsidRPr="00B34FCF" w:rsidRDefault="00CC4DE8" w:rsidP="00CC4DE8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§ </w:t>
      </w:r>
      <w:r w:rsidRPr="00B34FCF">
        <w:rPr>
          <w:rFonts w:ascii="Calibri" w:hAnsi="Calibri" w:cs="Calibri"/>
          <w:b/>
          <w:bCs/>
        </w:rPr>
        <w:t>3</w:t>
      </w:r>
      <w:r w:rsidRPr="00B34FCF">
        <w:rPr>
          <w:rFonts w:ascii="Calibri" w:hAnsi="Calibri" w:cs="Calibri"/>
          <w:b/>
          <w:bCs/>
        </w:rPr>
        <w:t>.</w:t>
      </w:r>
    </w:p>
    <w:p w14:paraId="4DC454E8" w14:textId="77777777" w:rsidR="00CC4DE8" w:rsidRPr="00B34FCF" w:rsidRDefault="00CC4DE8" w:rsidP="00CC4DE8">
      <w:pPr>
        <w:pStyle w:val="Bezodstpw"/>
        <w:ind w:right="-56"/>
        <w:rPr>
          <w:rFonts w:ascii="Calibri" w:hAnsi="Calibri" w:cs="Calibri"/>
        </w:rPr>
      </w:pPr>
    </w:p>
    <w:p w14:paraId="484F1F84" w14:textId="5D8BD7AA" w:rsidR="00D75E9A" w:rsidRPr="00B34FCF" w:rsidRDefault="00D75E9A" w:rsidP="00C3574D">
      <w:pPr>
        <w:pStyle w:val="Bezodstpw"/>
        <w:numPr>
          <w:ilvl w:val="0"/>
          <w:numId w:val="7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Dieta wypłacana jest do 10. dnia miesiąca następującego po miesiącu, którego dotyczy, na rachunek bankowy wskazany przez sołtysa albo gotówką w kasie Urzędu Gminy.</w:t>
      </w:r>
    </w:p>
    <w:p w14:paraId="1E78D403" w14:textId="77777777" w:rsidR="00D75E9A" w:rsidRPr="00B34FCF" w:rsidRDefault="00D75E9A" w:rsidP="00C3574D">
      <w:pPr>
        <w:pStyle w:val="Bezodstpw"/>
        <w:numPr>
          <w:ilvl w:val="0"/>
          <w:numId w:val="7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W przypadku czasowego niewykonywania obowiązków, sołtys zobowiązany jest do złożenia pisemnego oświadczenia do Wójta Gminy Raszyn, wskazującego okres niewykonywania tych obowiązków.</w:t>
      </w:r>
    </w:p>
    <w:p w14:paraId="1C6A2E64" w14:textId="77777777" w:rsidR="00D75E9A" w:rsidRPr="00B34FCF" w:rsidRDefault="00D75E9A" w:rsidP="00C3574D">
      <w:pPr>
        <w:pStyle w:val="Bezodstpw"/>
        <w:numPr>
          <w:ilvl w:val="0"/>
          <w:numId w:val="7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Oświadczenie, o którym mowa w ust. 2, należy złożyć w Kancelarii Urzędu Gminy najpóźniej w ostatnim dniu miesiąca, którego dotyczy. W przypadku niezłożenia oświadczenia uznaje się, że obowiązki były wykonywane przez cały miesiąc.</w:t>
      </w:r>
    </w:p>
    <w:p w14:paraId="308267C1" w14:textId="77777777" w:rsidR="00D75E9A" w:rsidRPr="00B34FCF" w:rsidRDefault="00D75E9A" w:rsidP="00C3574D">
      <w:pPr>
        <w:pStyle w:val="Bezodstpw"/>
        <w:numPr>
          <w:ilvl w:val="0"/>
          <w:numId w:val="7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W przypadku objęcia lub zakończenia pełnienia funkcji w trakcie miesiąca, dieta przysługuje proporcjonalnie do liczby dni pełnienia funkcji.</w:t>
      </w:r>
    </w:p>
    <w:p w14:paraId="15D31E26" w14:textId="77777777" w:rsidR="00D75E9A" w:rsidRPr="00B34FCF" w:rsidRDefault="00D75E9A" w:rsidP="00C3574D">
      <w:pPr>
        <w:pStyle w:val="Bezodstpw"/>
        <w:numPr>
          <w:ilvl w:val="0"/>
          <w:numId w:val="7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Niewypłacenie diety w przypadkach, o których mowa w ust. 2 i 4, nie wymaga wydania odrębnej decyzji administracyjnej.</w:t>
      </w:r>
    </w:p>
    <w:p w14:paraId="691F84E5" w14:textId="77777777" w:rsidR="00C3574D" w:rsidRPr="00B34FCF" w:rsidRDefault="00C3574D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54A2FA2F" w14:textId="334B2F5A" w:rsidR="00C3574D" w:rsidRPr="00B34FCF" w:rsidRDefault="00C3574D" w:rsidP="00C3574D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§ </w:t>
      </w:r>
      <w:r w:rsidRPr="00B34FCF">
        <w:rPr>
          <w:rFonts w:ascii="Calibri" w:hAnsi="Calibri" w:cs="Calibri"/>
          <w:b/>
          <w:bCs/>
        </w:rPr>
        <w:t>4</w:t>
      </w:r>
      <w:r w:rsidRPr="00B34FCF">
        <w:rPr>
          <w:rFonts w:ascii="Calibri" w:hAnsi="Calibri" w:cs="Calibri"/>
          <w:b/>
          <w:bCs/>
        </w:rPr>
        <w:t>.</w:t>
      </w:r>
    </w:p>
    <w:p w14:paraId="47BF30D1" w14:textId="77777777" w:rsidR="00C3574D" w:rsidRPr="00B34FCF" w:rsidRDefault="00C3574D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5F3852C6" w14:textId="71BE6BEC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Sołtysowi, który z własnej inicjatywy zgłosi chęć udziału w szkoleniu, warsztatach, konferencji lub innym wydarzeniu związanym z wykonywaniem funkcji sołtysa poza terenem Gminy Raszyn, przysługuje zwrot kosztów podróży służbowej, po uprzednim uzyskaniu pisemnej zgody Wójta Gminy Raszyn.</w:t>
      </w:r>
    </w:p>
    <w:p w14:paraId="0ECC4DE6" w14:textId="77777777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lastRenderedPageBreak/>
        <w:t>Zwrot kosztów podróży służbowej przysługuje także sołtysowi oddelegowanemu przez Wójta Gminy Raszyn do udziału w wydarzeniu, o którym mowa w ust. 1.</w:t>
      </w:r>
    </w:p>
    <w:p w14:paraId="4ED52D79" w14:textId="77777777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Z tytułu podróży służbowej przysługuje zwrot uzasadnionych i należycie udokumentowanych kosztów:</w:t>
      </w:r>
    </w:p>
    <w:p w14:paraId="633E4848" w14:textId="77777777" w:rsidR="00D75E9A" w:rsidRPr="00B34FCF" w:rsidRDefault="00D75E9A" w:rsidP="00B34FCF">
      <w:pPr>
        <w:pStyle w:val="Bezodstpw"/>
        <w:numPr>
          <w:ilvl w:val="0"/>
          <w:numId w:val="9"/>
        </w:numPr>
        <w:ind w:left="1134"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przejazdu z miejsca zamieszkania do miejsca docelowego i z powrotem,</w:t>
      </w:r>
    </w:p>
    <w:p w14:paraId="6767DD60" w14:textId="77777777" w:rsidR="00D75E9A" w:rsidRPr="00B34FCF" w:rsidRDefault="00D75E9A" w:rsidP="00B34FCF">
      <w:pPr>
        <w:pStyle w:val="Bezodstpw"/>
        <w:numPr>
          <w:ilvl w:val="0"/>
          <w:numId w:val="9"/>
        </w:numPr>
        <w:ind w:left="1134"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noclegu,</w:t>
      </w:r>
    </w:p>
    <w:p w14:paraId="16A4A94F" w14:textId="77777777" w:rsidR="00D75E9A" w:rsidRPr="00B34FCF" w:rsidRDefault="00D75E9A" w:rsidP="00B34FCF">
      <w:pPr>
        <w:pStyle w:val="Bezodstpw"/>
        <w:numPr>
          <w:ilvl w:val="0"/>
          <w:numId w:val="9"/>
        </w:numPr>
        <w:ind w:left="1134"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wyżywienia,</w:t>
      </w:r>
    </w:p>
    <w:p w14:paraId="45FFF1B9" w14:textId="77777777" w:rsidR="00D75E9A" w:rsidRPr="00B34FCF" w:rsidRDefault="00D75E9A" w:rsidP="00B34FCF">
      <w:pPr>
        <w:pStyle w:val="Bezodstpw"/>
        <w:numPr>
          <w:ilvl w:val="0"/>
          <w:numId w:val="9"/>
        </w:numPr>
        <w:ind w:left="1134"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dojazdu środkami komunikacji miejscowej,</w:t>
      </w:r>
    </w:p>
    <w:p w14:paraId="06E91EA0" w14:textId="77777777" w:rsidR="00D75E9A" w:rsidRPr="00B34FCF" w:rsidRDefault="00D75E9A" w:rsidP="00B34FCF">
      <w:pPr>
        <w:pStyle w:val="Bezodstpw"/>
        <w:numPr>
          <w:ilvl w:val="0"/>
          <w:numId w:val="9"/>
        </w:numPr>
        <w:ind w:left="1134"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innych niezbędnych wydatków związanych z podróżą.</w:t>
      </w:r>
    </w:p>
    <w:p w14:paraId="678230D9" w14:textId="77777777" w:rsidR="00B34FCF" w:rsidRPr="00B34FCF" w:rsidRDefault="00B34FCF" w:rsidP="00B34FCF">
      <w:pPr>
        <w:pStyle w:val="Bezodstpw"/>
        <w:ind w:left="720" w:right="-56" w:firstLine="0"/>
        <w:rPr>
          <w:rFonts w:ascii="Calibri" w:hAnsi="Calibri" w:cs="Calibri"/>
        </w:rPr>
      </w:pPr>
    </w:p>
    <w:p w14:paraId="3848A07D" w14:textId="7BEDF5FF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Zwrot kosztów przejazdu obejmuje cenę biletu danego środka transportu, z</w:t>
      </w:r>
      <w:r w:rsidR="00B34FCF">
        <w:rPr>
          <w:rFonts w:ascii="Calibri" w:hAnsi="Calibri" w:cs="Calibri"/>
        </w:rPr>
        <w:t> </w:t>
      </w:r>
      <w:r w:rsidRPr="00B34FCF">
        <w:rPr>
          <w:rFonts w:ascii="Calibri" w:hAnsi="Calibri" w:cs="Calibri"/>
        </w:rPr>
        <w:t>uwzględnieniem przysługujących ulg, niezależnie od podstawy ich przyznania.</w:t>
      </w:r>
    </w:p>
    <w:p w14:paraId="5541B65F" w14:textId="5E7379FD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Na wniosek sołtysa Wójt Gminy Raszyn może wyrazić uprzednią zgodę na odbycie podróży służbowej pojazdem samochodowym niebędącym własnością Gminy. W</w:t>
      </w:r>
      <w:r w:rsidR="00B34FCF">
        <w:rPr>
          <w:rFonts w:ascii="Calibri" w:hAnsi="Calibri" w:cs="Calibri"/>
        </w:rPr>
        <w:t> </w:t>
      </w:r>
      <w:r w:rsidRPr="00B34FCF">
        <w:rPr>
          <w:rFonts w:ascii="Calibri" w:hAnsi="Calibri" w:cs="Calibri"/>
        </w:rPr>
        <w:t>takim przypadku przysługuje zwrot kosztów przejazdu według maksymalnych stawek ustalonych za 1 kilometr przebiegu pojazdu, określonych w rozporządzeniu Ministra Infrastruktury z dnia 25 marca 2002 r. w sprawie warunków ustalania oraz sposobu dokonywania zwrotu kosztów używania do celów służbowych samochodów osobowych, motocykli i motorowerów niebędących własnością pracodawcy (Dz. U. z 2002 r. Nr 27, poz. 271, ze zm.).</w:t>
      </w:r>
    </w:p>
    <w:p w14:paraId="54FE47FB" w14:textId="77777777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Zwrot kosztów podróży służbowych odbywa się zgodnie z zasadami określonymi w rozporządzeniu Ministra Spraw Wewnętrznych i Administracji z dnia 31 lipca 2000 r. w sprawie sposobu ustalania należności z tytułu zwrotu kosztów podróży służbowych radnych gminy (Dz. U. Nr 66, poz. 800, ze zm.).</w:t>
      </w:r>
    </w:p>
    <w:p w14:paraId="3A1C507C" w14:textId="77777777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W przypadku podróży zagranicznych stosuje się odpowiednio przepisy dotyczące należności przysługujących pracownikowi zatrudnionemu w państwowej lub samorządowej jednostce sfery budżetowej, z zastrzeżeniem, że każdorazowo wymagana jest uprzednia pisemna zgoda Wójta Gminy Raszyn.</w:t>
      </w:r>
    </w:p>
    <w:p w14:paraId="6B4878E4" w14:textId="77777777" w:rsidR="00D75E9A" w:rsidRPr="00B34FCF" w:rsidRDefault="00D75E9A" w:rsidP="00B34FCF">
      <w:pPr>
        <w:pStyle w:val="Bezodstpw"/>
        <w:numPr>
          <w:ilvl w:val="0"/>
          <w:numId w:val="8"/>
        </w:numPr>
        <w:ind w:right="-56"/>
        <w:rPr>
          <w:rFonts w:ascii="Calibri" w:hAnsi="Calibri" w:cs="Calibri"/>
        </w:rPr>
      </w:pPr>
      <w:r w:rsidRPr="00B34FCF">
        <w:rPr>
          <w:rFonts w:ascii="Calibri" w:hAnsi="Calibri" w:cs="Calibri"/>
        </w:rPr>
        <w:t>Rozliczenia kosztów podróży należy dokonać w terminie 14 dni od dnia jej zakończenia.</w:t>
      </w:r>
    </w:p>
    <w:p w14:paraId="3B797ED9" w14:textId="77777777" w:rsidR="00C3574D" w:rsidRPr="00B34FCF" w:rsidRDefault="00C3574D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1BC413BC" w14:textId="4A83F8A6" w:rsidR="00C3574D" w:rsidRPr="00B34FCF" w:rsidRDefault="00C3574D" w:rsidP="00C3574D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§ </w:t>
      </w:r>
      <w:r w:rsidRPr="00B34FCF">
        <w:rPr>
          <w:rFonts w:ascii="Calibri" w:hAnsi="Calibri" w:cs="Calibri"/>
          <w:b/>
          <w:bCs/>
        </w:rPr>
        <w:t>5</w:t>
      </w:r>
      <w:r w:rsidRPr="00B34FCF">
        <w:rPr>
          <w:rFonts w:ascii="Calibri" w:hAnsi="Calibri" w:cs="Calibri"/>
          <w:b/>
          <w:bCs/>
        </w:rPr>
        <w:t>.</w:t>
      </w:r>
    </w:p>
    <w:p w14:paraId="1B450013" w14:textId="77777777" w:rsidR="00C3574D" w:rsidRPr="00B34FCF" w:rsidRDefault="00C3574D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5652A67B" w14:textId="77777777" w:rsidR="00D75E9A" w:rsidRPr="00B34FCF" w:rsidRDefault="00D75E9A" w:rsidP="0003035F">
      <w:pPr>
        <w:pStyle w:val="Bezodstpw"/>
        <w:ind w:left="0" w:right="-56" w:firstLine="0"/>
        <w:rPr>
          <w:rFonts w:ascii="Calibri" w:hAnsi="Calibri" w:cs="Calibri"/>
        </w:rPr>
      </w:pPr>
      <w:r w:rsidRPr="00B34FCF">
        <w:rPr>
          <w:rFonts w:ascii="Calibri" w:hAnsi="Calibri" w:cs="Calibri"/>
        </w:rPr>
        <w:t>Wykonanie uchwały powierza się Wójtowi Gminy Raszyn.</w:t>
      </w:r>
    </w:p>
    <w:p w14:paraId="32C037F8" w14:textId="77777777" w:rsidR="00B34FCF" w:rsidRPr="00B34FCF" w:rsidRDefault="00B34FCF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405641B7" w14:textId="243EEDAE" w:rsidR="00B34FCF" w:rsidRPr="00B34FCF" w:rsidRDefault="00B34FCF" w:rsidP="00B34FCF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§ </w:t>
      </w:r>
      <w:r w:rsidRPr="00B34FCF">
        <w:rPr>
          <w:rFonts w:ascii="Calibri" w:hAnsi="Calibri" w:cs="Calibri"/>
          <w:b/>
          <w:bCs/>
        </w:rPr>
        <w:t>6</w:t>
      </w:r>
      <w:r w:rsidRPr="00B34FCF">
        <w:rPr>
          <w:rFonts w:ascii="Calibri" w:hAnsi="Calibri" w:cs="Calibri"/>
          <w:b/>
          <w:bCs/>
        </w:rPr>
        <w:t>.</w:t>
      </w:r>
    </w:p>
    <w:p w14:paraId="3384C64C" w14:textId="77777777" w:rsidR="00B34FCF" w:rsidRPr="00B34FCF" w:rsidRDefault="00B34FCF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3BC9AD00" w14:textId="6CEA8911" w:rsidR="00D75E9A" w:rsidRPr="00B34FCF" w:rsidRDefault="00D75E9A" w:rsidP="0003035F">
      <w:pPr>
        <w:pStyle w:val="Bezodstpw"/>
        <w:ind w:left="0" w:right="-56" w:firstLine="0"/>
        <w:rPr>
          <w:rFonts w:ascii="Calibri" w:hAnsi="Calibri" w:cs="Calibri"/>
        </w:rPr>
      </w:pPr>
      <w:r w:rsidRPr="00B34FCF">
        <w:rPr>
          <w:rFonts w:ascii="Calibri" w:hAnsi="Calibri" w:cs="Calibri"/>
        </w:rPr>
        <w:t xml:space="preserve">Traci moc uchwała Nr XXIV/214/2020 Rady Gminy Raszyn z dnia 10 marca 2020 r. w sprawie zasad przyznawania i wysokości diety dla sołtysów (Dz. Urz. Woj. </w:t>
      </w:r>
      <w:proofErr w:type="spellStart"/>
      <w:r w:rsidRPr="00B34FCF">
        <w:rPr>
          <w:rFonts w:ascii="Calibri" w:hAnsi="Calibri" w:cs="Calibri"/>
        </w:rPr>
        <w:t>Maz</w:t>
      </w:r>
      <w:proofErr w:type="spellEnd"/>
      <w:r w:rsidRPr="00B34FCF">
        <w:rPr>
          <w:rFonts w:ascii="Calibri" w:hAnsi="Calibri" w:cs="Calibri"/>
        </w:rPr>
        <w:t xml:space="preserve">. z 2020 r. poz. 4773) oraz uchwała Nr LX//524/2022 Rady Gminy Raszyn z dnia 14 lipca 2022 r. (Dz. Urz. Woj. </w:t>
      </w:r>
      <w:proofErr w:type="spellStart"/>
      <w:r w:rsidRPr="00B34FCF">
        <w:rPr>
          <w:rFonts w:ascii="Calibri" w:hAnsi="Calibri" w:cs="Calibri"/>
        </w:rPr>
        <w:t>Maz</w:t>
      </w:r>
      <w:proofErr w:type="spellEnd"/>
      <w:r w:rsidRPr="00B34FCF">
        <w:rPr>
          <w:rFonts w:ascii="Calibri" w:hAnsi="Calibri" w:cs="Calibri"/>
        </w:rPr>
        <w:t>. Z 2022 r. poz. 8491) w sprawie z</w:t>
      </w:r>
      <w:r w:rsidR="00B34FCF" w:rsidRPr="00B34FCF">
        <w:rPr>
          <w:rFonts w:ascii="Calibri" w:hAnsi="Calibri" w:cs="Calibri"/>
        </w:rPr>
        <w:t>m</w:t>
      </w:r>
      <w:r w:rsidRPr="00B34FCF">
        <w:rPr>
          <w:rFonts w:ascii="Calibri" w:hAnsi="Calibri" w:cs="Calibri"/>
        </w:rPr>
        <w:t>iany uchwały Nr XXIV/214/2020 Rady Gminy Raszyn z dnia 10 marca 2020 r.</w:t>
      </w:r>
    </w:p>
    <w:p w14:paraId="771653B3" w14:textId="77777777" w:rsidR="00B34FCF" w:rsidRPr="00B34FCF" w:rsidRDefault="00B34FCF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7C4C1F49" w14:textId="6967914E" w:rsidR="00B34FCF" w:rsidRPr="00B34FCF" w:rsidRDefault="00B34FCF" w:rsidP="00B34FCF">
      <w:pPr>
        <w:pStyle w:val="Bezodstpw"/>
        <w:ind w:left="0" w:right="-56" w:firstLine="0"/>
        <w:jc w:val="center"/>
        <w:rPr>
          <w:rFonts w:ascii="Calibri" w:hAnsi="Calibri" w:cs="Calibri"/>
          <w:b/>
          <w:bCs/>
        </w:rPr>
      </w:pPr>
      <w:r w:rsidRPr="00B34FCF">
        <w:rPr>
          <w:rFonts w:ascii="Calibri" w:hAnsi="Calibri" w:cs="Calibri"/>
          <w:b/>
          <w:bCs/>
        </w:rPr>
        <w:t xml:space="preserve">§ </w:t>
      </w:r>
      <w:r w:rsidRPr="00B34FCF">
        <w:rPr>
          <w:rFonts w:ascii="Calibri" w:hAnsi="Calibri" w:cs="Calibri"/>
          <w:b/>
          <w:bCs/>
        </w:rPr>
        <w:t>7</w:t>
      </w:r>
      <w:r w:rsidRPr="00B34FCF">
        <w:rPr>
          <w:rFonts w:ascii="Calibri" w:hAnsi="Calibri" w:cs="Calibri"/>
          <w:b/>
          <w:bCs/>
        </w:rPr>
        <w:t>.</w:t>
      </w:r>
    </w:p>
    <w:p w14:paraId="4C094B75" w14:textId="77777777" w:rsidR="00B34FCF" w:rsidRPr="00B34FCF" w:rsidRDefault="00B34FCF" w:rsidP="0003035F">
      <w:pPr>
        <w:pStyle w:val="Bezodstpw"/>
        <w:ind w:left="0" w:right="-56" w:firstLine="0"/>
        <w:rPr>
          <w:rFonts w:ascii="Calibri" w:hAnsi="Calibri" w:cs="Calibri"/>
        </w:rPr>
      </w:pPr>
    </w:p>
    <w:p w14:paraId="42FEBD8E" w14:textId="77777777" w:rsidR="00D75E9A" w:rsidRPr="00B34FCF" w:rsidRDefault="00D75E9A" w:rsidP="0003035F">
      <w:pPr>
        <w:pStyle w:val="Bezodstpw"/>
        <w:ind w:left="0" w:right="-56" w:firstLine="0"/>
        <w:rPr>
          <w:rFonts w:ascii="Calibri" w:hAnsi="Calibri" w:cs="Calibri"/>
        </w:rPr>
      </w:pPr>
      <w:r w:rsidRPr="00B34FCF">
        <w:rPr>
          <w:rFonts w:ascii="Calibri" w:hAnsi="Calibri" w:cs="Calibri"/>
        </w:rPr>
        <w:t>Uchwała wchodzi w życie po upływie 14 dni od dnia jej ogłoszenia w Dzienniku Urzędowym Województwa Mazowieckiego.</w:t>
      </w:r>
    </w:p>
    <w:p w14:paraId="27BF401B" w14:textId="77777777" w:rsidR="00414C4D" w:rsidRPr="00B34FCF" w:rsidRDefault="00414C4D" w:rsidP="0003035F">
      <w:pPr>
        <w:pStyle w:val="Bezodstpw"/>
        <w:ind w:left="0" w:right="-56" w:firstLine="0"/>
        <w:rPr>
          <w:rFonts w:ascii="Calibri" w:hAnsi="Calibri" w:cs="Calibri"/>
        </w:rPr>
      </w:pPr>
    </w:p>
    <w:sectPr w:rsidR="00414C4D" w:rsidRPr="00B34FCF" w:rsidSect="00D75E9A">
      <w:pgSz w:w="11904" w:h="16829"/>
      <w:pgMar w:top="1591" w:right="1608" w:bottom="1769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6A9"/>
    <w:multiLevelType w:val="hybridMultilevel"/>
    <w:tmpl w:val="19FE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675A"/>
    <w:multiLevelType w:val="hybridMultilevel"/>
    <w:tmpl w:val="7DCC9D52"/>
    <w:lvl w:ilvl="0" w:tplc="F91ADE70">
      <w:start w:val="2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4DFD2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62F6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69D68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E46B0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8B594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80D40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C34B6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C7E84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277C1"/>
    <w:multiLevelType w:val="hybridMultilevel"/>
    <w:tmpl w:val="EB6C3084"/>
    <w:lvl w:ilvl="0" w:tplc="ACF6F654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283B2">
      <w:start w:val="1"/>
      <w:numFmt w:val="decimal"/>
      <w:lvlText w:val="%2.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00C8BC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40A3DA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920B0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668AF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6A0F9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6AAEBE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F247B2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DA2F88"/>
    <w:multiLevelType w:val="hybridMultilevel"/>
    <w:tmpl w:val="63F4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6AF3"/>
    <w:multiLevelType w:val="hybridMultilevel"/>
    <w:tmpl w:val="89C60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0226E"/>
    <w:multiLevelType w:val="hybridMultilevel"/>
    <w:tmpl w:val="6DEC5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4CBF"/>
    <w:multiLevelType w:val="hybridMultilevel"/>
    <w:tmpl w:val="21D8D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6240A"/>
    <w:multiLevelType w:val="hybridMultilevel"/>
    <w:tmpl w:val="CC5A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07DF1"/>
    <w:multiLevelType w:val="hybridMultilevel"/>
    <w:tmpl w:val="DA187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E1B92"/>
    <w:multiLevelType w:val="hybridMultilevel"/>
    <w:tmpl w:val="D840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696">
    <w:abstractNumId w:val="1"/>
  </w:num>
  <w:num w:numId="2" w16cid:durableId="1242787297">
    <w:abstractNumId w:val="2"/>
  </w:num>
  <w:num w:numId="3" w16cid:durableId="162939289">
    <w:abstractNumId w:val="6"/>
  </w:num>
  <w:num w:numId="4" w16cid:durableId="131943673">
    <w:abstractNumId w:val="4"/>
  </w:num>
  <w:num w:numId="5" w16cid:durableId="2093235002">
    <w:abstractNumId w:val="7"/>
  </w:num>
  <w:num w:numId="6" w16cid:durableId="1369915370">
    <w:abstractNumId w:val="3"/>
  </w:num>
  <w:num w:numId="7" w16cid:durableId="866648269">
    <w:abstractNumId w:val="9"/>
  </w:num>
  <w:num w:numId="8" w16cid:durableId="965352347">
    <w:abstractNumId w:val="5"/>
  </w:num>
  <w:num w:numId="9" w16cid:durableId="954217822">
    <w:abstractNumId w:val="0"/>
  </w:num>
  <w:num w:numId="10" w16cid:durableId="1073430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EF"/>
    <w:rsid w:val="0003035F"/>
    <w:rsid w:val="000A16EF"/>
    <w:rsid w:val="00181B96"/>
    <w:rsid w:val="00192B51"/>
    <w:rsid w:val="001A102F"/>
    <w:rsid w:val="00414C4D"/>
    <w:rsid w:val="006237B0"/>
    <w:rsid w:val="00AD40E7"/>
    <w:rsid w:val="00B34FCF"/>
    <w:rsid w:val="00C01896"/>
    <w:rsid w:val="00C3574D"/>
    <w:rsid w:val="00CC4DE8"/>
    <w:rsid w:val="00D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1785"/>
  <w15:chartTrackingRefBased/>
  <w15:docId w15:val="{E9E0A3DF-3B08-492B-93E6-E4556F24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E9A"/>
    <w:pPr>
      <w:spacing w:after="14" w:line="250" w:lineRule="auto"/>
      <w:ind w:left="3216" w:right="2794" w:hanging="34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6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6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6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6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6E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75E9A"/>
    <w:pPr>
      <w:spacing w:after="0" w:line="240" w:lineRule="auto"/>
      <w:ind w:left="3216" w:right="2794" w:hanging="341"/>
      <w:jc w:val="both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Olga Kazubek</cp:lastModifiedBy>
  <cp:revision>7</cp:revision>
  <cp:lastPrinted>2025-10-23T10:35:00Z</cp:lastPrinted>
  <dcterms:created xsi:type="dcterms:W3CDTF">2025-10-23T10:11:00Z</dcterms:created>
  <dcterms:modified xsi:type="dcterms:W3CDTF">2025-10-23T10:39:00Z</dcterms:modified>
</cp:coreProperties>
</file>