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2A50" w14:textId="77777777" w:rsidR="00E263C1" w:rsidRPr="00E263C1" w:rsidRDefault="00E263C1" w:rsidP="00E263C1">
      <w:pPr>
        <w:ind w:firstLine="708"/>
        <w:jc w:val="center"/>
        <w:rPr>
          <w:rFonts w:ascii="Arial" w:hAnsi="Arial" w:cs="Arial"/>
        </w:rPr>
      </w:pPr>
      <w:r w:rsidRPr="00E263C1">
        <w:rPr>
          <w:rFonts w:ascii="Arial" w:hAnsi="Arial" w:cs="Arial"/>
          <w:b/>
        </w:rPr>
        <w:t>UZASADNIENIE</w:t>
      </w:r>
    </w:p>
    <w:p w14:paraId="7CE700FF" w14:textId="0AA95785" w:rsidR="00E263C1" w:rsidRDefault="00E263C1" w:rsidP="00E263C1">
      <w:pPr>
        <w:ind w:firstLine="708"/>
        <w:jc w:val="both"/>
        <w:rPr>
          <w:rFonts w:ascii="Arial" w:hAnsi="Arial" w:cs="Arial"/>
        </w:rPr>
      </w:pPr>
      <w:r w:rsidRPr="00E263C1">
        <w:rPr>
          <w:rFonts w:ascii="Arial" w:hAnsi="Arial" w:cs="Arial"/>
        </w:rPr>
        <w:t>W dniu 14 listopada 202</w:t>
      </w:r>
      <w:r w:rsidR="00777EB4">
        <w:rPr>
          <w:rFonts w:ascii="Arial" w:hAnsi="Arial" w:cs="Arial"/>
        </w:rPr>
        <w:t xml:space="preserve">5 </w:t>
      </w:r>
      <w:r w:rsidRPr="00E263C1">
        <w:rPr>
          <w:rFonts w:ascii="Arial" w:hAnsi="Arial" w:cs="Arial"/>
        </w:rPr>
        <w:t>r. Wójt Gminy Raszyn wydał  dwa zarządzenia dotyczące gospodarki finansowej gminy, tj. przedstawiające projekt uchwały budżetowej na rok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 xml:space="preserve"> oraz projekt uchwały Rady </w:t>
      </w:r>
      <w:r w:rsidR="007A0228">
        <w:rPr>
          <w:rFonts w:ascii="Arial" w:hAnsi="Arial" w:cs="Arial"/>
        </w:rPr>
        <w:t xml:space="preserve">Gminy </w:t>
      </w:r>
      <w:r w:rsidRPr="00E263C1">
        <w:rPr>
          <w:rFonts w:ascii="Arial" w:hAnsi="Arial" w:cs="Arial"/>
        </w:rPr>
        <w:t>w sprawie wieloletniej prognozy finansowej obejmującej lata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 xml:space="preserve"> – 203</w:t>
      </w:r>
      <w:r>
        <w:rPr>
          <w:rFonts w:ascii="Arial" w:hAnsi="Arial" w:cs="Arial"/>
        </w:rPr>
        <w:t>5</w:t>
      </w:r>
      <w:r w:rsidRPr="00E263C1">
        <w:rPr>
          <w:rFonts w:ascii="Arial" w:hAnsi="Arial" w:cs="Arial"/>
        </w:rPr>
        <w:t>. Ze względu na wymaganą wzajemną zgodność w zakresie danych dotyczących głównie roku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>, projekty obydwu uchwał opracowywane były równolegle w tym samym czasie. Podstawą opracowania projektu budżetu i projektu wieloletniej prognozy finansowej były materiały informacyjne z Ministerstwa Finansów</w:t>
      </w:r>
      <w:r w:rsidR="007A0228">
        <w:rPr>
          <w:rFonts w:ascii="Arial" w:hAnsi="Arial" w:cs="Arial"/>
        </w:rPr>
        <w:t>, dane</w:t>
      </w:r>
      <w:r w:rsidRPr="00E263C1">
        <w:rPr>
          <w:rFonts w:ascii="Arial" w:hAnsi="Arial" w:cs="Arial"/>
        </w:rPr>
        <w:t xml:space="preserve"> od Wojewody Mazowieckiego </w:t>
      </w:r>
      <w:r>
        <w:rPr>
          <w:rFonts w:ascii="Arial" w:hAnsi="Arial" w:cs="Arial"/>
        </w:rPr>
        <w:br/>
      </w:r>
      <w:r w:rsidRPr="00E263C1">
        <w:rPr>
          <w:rFonts w:ascii="Arial" w:hAnsi="Arial" w:cs="Arial"/>
        </w:rPr>
        <w:t xml:space="preserve">o wysokościach dotacji z budżetu państwa oraz </w:t>
      </w:r>
      <w:r w:rsidR="007A0228">
        <w:rPr>
          <w:rFonts w:ascii="Arial" w:hAnsi="Arial" w:cs="Arial"/>
        </w:rPr>
        <w:t xml:space="preserve">o wysokości </w:t>
      </w:r>
      <w:r w:rsidRPr="00E263C1">
        <w:rPr>
          <w:rFonts w:ascii="Arial" w:hAnsi="Arial" w:cs="Arial"/>
        </w:rPr>
        <w:t>udziałów w podatku dochodowym od osób fizycznych</w:t>
      </w:r>
      <w:r w:rsidR="007A0228">
        <w:rPr>
          <w:rFonts w:ascii="Arial" w:hAnsi="Arial" w:cs="Arial"/>
        </w:rPr>
        <w:t xml:space="preserve"> oraz od osób prawnych</w:t>
      </w:r>
      <w:r w:rsidRPr="00E263C1">
        <w:rPr>
          <w:rFonts w:ascii="Arial" w:hAnsi="Arial" w:cs="Arial"/>
        </w:rPr>
        <w:t xml:space="preserve">. Ponadto podstawą opracowania były materiały informacyjne przygotowane przez gminne jednostki organizacyjne oraz referaty Urzędu Gminy Raszyn. </w:t>
      </w:r>
      <w:r w:rsidR="00E41689" w:rsidRPr="00E41689">
        <w:rPr>
          <w:rFonts w:ascii="Arial" w:hAnsi="Arial" w:cs="Arial"/>
        </w:rPr>
        <w:t>Materiały te zostały przeanalizowane i skorygowane, tak aby dostosować planowane wydatki do realnych możliwości dochodowych gminy.</w:t>
      </w:r>
      <w:r w:rsidRPr="00E263C1">
        <w:rPr>
          <w:rFonts w:ascii="Arial" w:hAnsi="Arial" w:cs="Arial"/>
        </w:rPr>
        <w:t xml:space="preserve"> </w:t>
      </w:r>
    </w:p>
    <w:p w14:paraId="451E30D8" w14:textId="7EA860BE" w:rsidR="00E263C1" w:rsidRPr="00E263C1" w:rsidRDefault="00E263C1" w:rsidP="00E263C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 dnia składania materiałów do Biura Rady Gminy Raszyn</w:t>
      </w:r>
      <w:r w:rsidR="00777EB4">
        <w:rPr>
          <w:rFonts w:ascii="Arial" w:hAnsi="Arial" w:cs="Arial"/>
        </w:rPr>
        <w:t xml:space="preserve">, tj. 10 grudnia 2025 r. </w:t>
      </w:r>
      <w:r>
        <w:rPr>
          <w:rFonts w:ascii="Arial" w:hAnsi="Arial" w:cs="Arial"/>
        </w:rPr>
        <w:t xml:space="preserve"> Wójt Gminy Raszyn nie otrzymał opinii w formie uchwały Składu Orzekającego Regionalnej Izby Obrachunkowej w Warszawie </w:t>
      </w:r>
      <w:r w:rsidRPr="00E263C1">
        <w:rPr>
          <w:rFonts w:ascii="Arial" w:hAnsi="Arial" w:cs="Arial"/>
        </w:rPr>
        <w:t>dotyczące</w:t>
      </w:r>
      <w:r w:rsidR="007A0228">
        <w:rPr>
          <w:rFonts w:ascii="Arial" w:hAnsi="Arial" w:cs="Arial"/>
        </w:rPr>
        <w:t>j</w:t>
      </w:r>
      <w:r w:rsidRPr="00E263C1">
        <w:rPr>
          <w:rFonts w:ascii="Arial" w:hAnsi="Arial" w:cs="Arial"/>
        </w:rPr>
        <w:t xml:space="preserve"> projektu uchwały budżetowej na rok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 xml:space="preserve"> oraz projektu uchwały w sprawie wieloletniej prognozy finansowej. </w:t>
      </w:r>
    </w:p>
    <w:p w14:paraId="3D9A03D8" w14:textId="55E24ABA" w:rsidR="00C62C15" w:rsidRDefault="00E263C1" w:rsidP="00E263C1">
      <w:pPr>
        <w:ind w:firstLine="708"/>
        <w:jc w:val="both"/>
        <w:rPr>
          <w:rFonts w:ascii="Arial" w:hAnsi="Arial" w:cs="Arial"/>
        </w:rPr>
      </w:pPr>
      <w:r w:rsidRPr="00E263C1">
        <w:rPr>
          <w:rFonts w:ascii="Arial" w:hAnsi="Arial" w:cs="Arial"/>
        </w:rPr>
        <w:t>Projekty uchwał budżetowej Gminy Raszyn na rok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 xml:space="preserve"> i Wieloletniej Prognozy Finansowej Gminy Raszyn na lata 202</w:t>
      </w:r>
      <w:r>
        <w:rPr>
          <w:rFonts w:ascii="Arial" w:hAnsi="Arial" w:cs="Arial"/>
        </w:rPr>
        <w:t>6</w:t>
      </w:r>
      <w:r w:rsidRPr="00E263C1">
        <w:rPr>
          <w:rFonts w:ascii="Arial" w:hAnsi="Arial" w:cs="Arial"/>
        </w:rPr>
        <w:t>-203</w:t>
      </w:r>
      <w:r>
        <w:rPr>
          <w:rFonts w:ascii="Arial" w:hAnsi="Arial" w:cs="Arial"/>
        </w:rPr>
        <w:t>5</w:t>
      </w:r>
      <w:r w:rsidRPr="00E263C1">
        <w:rPr>
          <w:rFonts w:ascii="Arial" w:hAnsi="Arial" w:cs="Arial"/>
        </w:rPr>
        <w:t xml:space="preserve"> (łącznie z tabelami i załącznikami)</w:t>
      </w:r>
      <w:r w:rsidR="007A0228">
        <w:rPr>
          <w:rFonts w:ascii="Arial" w:hAnsi="Arial" w:cs="Arial"/>
        </w:rPr>
        <w:t>,</w:t>
      </w:r>
      <w:r w:rsidRPr="00E263C1">
        <w:rPr>
          <w:rFonts w:ascii="Arial" w:hAnsi="Arial" w:cs="Arial"/>
        </w:rPr>
        <w:t xml:space="preserve"> zostały  </w:t>
      </w:r>
      <w:r w:rsidR="007A0228" w:rsidRPr="00E263C1">
        <w:rPr>
          <w:rFonts w:ascii="Arial" w:hAnsi="Arial" w:cs="Arial"/>
        </w:rPr>
        <w:t xml:space="preserve">również </w:t>
      </w:r>
      <w:r w:rsidRPr="00E263C1">
        <w:rPr>
          <w:rFonts w:ascii="Arial" w:hAnsi="Arial" w:cs="Arial"/>
        </w:rPr>
        <w:t>przekazane komisjom Rady Gminy Raszyn, w celu zaopiniowania. Komisje zaopiniowały projekty uchwał pozytywnie</w:t>
      </w:r>
      <w:r w:rsidR="007A02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wyjątkiem Komisji </w:t>
      </w:r>
      <w:r w:rsidR="00C62C15">
        <w:rPr>
          <w:rFonts w:ascii="Arial" w:hAnsi="Arial" w:cs="Arial"/>
        </w:rPr>
        <w:t>Budżetu i Infrastruktury, która skierowała dwa wnioski dotyczące:</w:t>
      </w:r>
    </w:p>
    <w:p w14:paraId="40F1F75B" w14:textId="77777777" w:rsidR="00B3772C" w:rsidRDefault="00C62C15" w:rsidP="00B3772C">
      <w:pPr>
        <w:pStyle w:val="Akapitzlist"/>
        <w:numPr>
          <w:ilvl w:val="0"/>
          <w:numId w:val="5"/>
        </w:numPr>
        <w:spacing w:after="40"/>
        <w:contextualSpacing w:val="0"/>
        <w:jc w:val="both"/>
        <w:rPr>
          <w:rFonts w:ascii="Arial" w:hAnsi="Arial" w:cs="Arial"/>
          <w:bCs/>
          <w:color w:val="000000"/>
          <w:u w:val="single"/>
        </w:rPr>
      </w:pPr>
      <w:r w:rsidRPr="00C62C15">
        <w:rPr>
          <w:rFonts w:ascii="Arial" w:hAnsi="Arial" w:cs="Arial"/>
          <w:bCs/>
          <w:color w:val="000000"/>
          <w:u w:val="single"/>
        </w:rPr>
        <w:t>zmian</w:t>
      </w:r>
      <w:r>
        <w:rPr>
          <w:rFonts w:ascii="Arial" w:hAnsi="Arial" w:cs="Arial"/>
          <w:bCs/>
          <w:color w:val="000000"/>
          <w:u w:val="single"/>
        </w:rPr>
        <w:t>y</w:t>
      </w:r>
      <w:r w:rsidRPr="00C62C15">
        <w:rPr>
          <w:rFonts w:ascii="Arial" w:hAnsi="Arial" w:cs="Arial"/>
          <w:bCs/>
          <w:color w:val="000000"/>
          <w:u w:val="single"/>
        </w:rPr>
        <w:t xml:space="preserve"> polegającej na wprowadzeniu w wydatkach majątkowych budżetu w dziale 010 rolnictwo i łowiectwo w rozdziale 01044 Infrastruktura sanitarna wsi, nowego zadania inwestycyjnego pn. „Budowa sieci wodociągowej i kanalizacyjnej  w ulicy Grudzi oraz ulicy Szafranowej w Falentach Nowych” z kwotą wydatków 600 000,00 zł. Źródło finansowania: - zmniejszenie o kwotę 600 000,00 zł wydatków w dziale 926 Kultura fizyczna na funkcjonowanie Centrum Sportu Raszyn</w:t>
      </w:r>
      <w:r w:rsidR="00B3772C">
        <w:rPr>
          <w:rFonts w:ascii="Arial" w:hAnsi="Arial" w:cs="Arial"/>
          <w:bCs/>
          <w:color w:val="000000"/>
          <w:u w:val="single"/>
        </w:rPr>
        <w:t>;</w:t>
      </w:r>
    </w:p>
    <w:p w14:paraId="6160EF37" w14:textId="4B7A0DF3" w:rsidR="00B3772C" w:rsidRPr="00B3772C" w:rsidRDefault="00B3772C" w:rsidP="00B3772C">
      <w:pPr>
        <w:pStyle w:val="Akapitzlist"/>
        <w:numPr>
          <w:ilvl w:val="0"/>
          <w:numId w:val="5"/>
        </w:numPr>
        <w:spacing w:after="40"/>
        <w:contextualSpacing w:val="0"/>
        <w:jc w:val="both"/>
        <w:rPr>
          <w:rFonts w:ascii="Arial" w:hAnsi="Arial" w:cs="Arial"/>
          <w:bCs/>
          <w:color w:val="000000"/>
          <w:u w:val="single"/>
        </w:rPr>
      </w:pPr>
      <w:r w:rsidRPr="00B3772C">
        <w:rPr>
          <w:rFonts w:ascii="Arial" w:hAnsi="Arial" w:cs="Arial"/>
          <w:bCs/>
          <w:color w:val="000000"/>
          <w:u w:val="single"/>
        </w:rPr>
        <w:t>zmiany polegającej na wprowadzeniu w wydatkach majątkowych w dziale 754, rozdział 75412 Ochotnicze Straże Pożarne nowego zadania inwestycyjnego polegającego na zakupie ciężkiego pojazdu bojowego dla OSP Dawidy z kwotą 450 000,00 zł; Źródło finasowania – zmniejszenie o kwotę 450 000,00 zł dział 921 Kultura i ochrona dziedzictwa narodowego (rozdział 92113 Centra Kultury i Sztuki – dotacja podmiotowa z budżetu dla samorządowej jednostki kultury)</w:t>
      </w:r>
      <w:r>
        <w:rPr>
          <w:rFonts w:ascii="Arial" w:hAnsi="Arial" w:cs="Arial"/>
          <w:bCs/>
          <w:color w:val="000000"/>
          <w:u w:val="single"/>
        </w:rPr>
        <w:t>.</w:t>
      </w:r>
    </w:p>
    <w:p w14:paraId="05901ED5" w14:textId="6A6984FA" w:rsidR="00C62C15" w:rsidRPr="00B3772C" w:rsidRDefault="00C62C15" w:rsidP="00B3772C">
      <w:pPr>
        <w:spacing w:after="40"/>
        <w:jc w:val="both"/>
        <w:rPr>
          <w:rFonts w:ascii="Arial" w:hAnsi="Arial" w:cs="Arial"/>
          <w:bCs/>
          <w:color w:val="000000"/>
          <w:u w:val="single"/>
        </w:rPr>
      </w:pPr>
    </w:p>
    <w:p w14:paraId="4F0AFF61" w14:textId="72B4B8EA" w:rsidR="00C62C15" w:rsidRDefault="00E263C1" w:rsidP="00C62C15">
      <w:pPr>
        <w:jc w:val="both"/>
        <w:rPr>
          <w:rFonts w:ascii="Arial" w:hAnsi="Arial" w:cs="Arial"/>
        </w:rPr>
      </w:pPr>
      <w:r w:rsidRPr="00E263C1">
        <w:rPr>
          <w:rFonts w:ascii="Arial" w:hAnsi="Arial" w:cs="Arial"/>
        </w:rPr>
        <w:t xml:space="preserve">Tym samym została wyczerpana procedura określona w </w:t>
      </w:r>
      <w:r w:rsidR="007A0228">
        <w:rPr>
          <w:rFonts w:ascii="Arial" w:hAnsi="Arial" w:cs="Arial"/>
        </w:rPr>
        <w:t>U</w:t>
      </w:r>
      <w:r w:rsidRPr="00E263C1">
        <w:rPr>
          <w:rFonts w:ascii="Arial" w:hAnsi="Arial" w:cs="Arial"/>
        </w:rPr>
        <w:t xml:space="preserve">chwale </w:t>
      </w:r>
      <w:r w:rsidR="007A0228">
        <w:rPr>
          <w:rFonts w:ascii="Arial" w:hAnsi="Arial" w:cs="Arial"/>
        </w:rPr>
        <w:t xml:space="preserve">Rady Gminy Raszyn </w:t>
      </w:r>
      <w:r w:rsidRPr="00E263C1">
        <w:rPr>
          <w:rFonts w:ascii="Arial" w:hAnsi="Arial" w:cs="Arial"/>
        </w:rPr>
        <w:t>Nr IX/54/2024 z dnia</w:t>
      </w:r>
      <w:r w:rsidR="007A0228">
        <w:rPr>
          <w:rFonts w:ascii="Arial" w:hAnsi="Arial" w:cs="Arial"/>
        </w:rPr>
        <w:t xml:space="preserve"> </w:t>
      </w:r>
      <w:r w:rsidRPr="00E263C1">
        <w:rPr>
          <w:rFonts w:ascii="Arial" w:hAnsi="Arial" w:cs="Arial"/>
        </w:rPr>
        <w:t>19  września 2024 r. w sprawie trybu prac na projektem uchwały budżetowej Gminy Raszyn</w:t>
      </w:r>
      <w:r w:rsidR="00C62C15">
        <w:rPr>
          <w:rFonts w:ascii="Arial" w:hAnsi="Arial" w:cs="Arial"/>
        </w:rPr>
        <w:t>.</w:t>
      </w:r>
      <w:r w:rsidRPr="00E263C1">
        <w:rPr>
          <w:rFonts w:ascii="Arial" w:hAnsi="Arial" w:cs="Arial"/>
        </w:rPr>
        <w:t xml:space="preserve"> </w:t>
      </w:r>
    </w:p>
    <w:p w14:paraId="62292F90" w14:textId="77777777" w:rsidR="00802EEA" w:rsidRDefault="00C62C15" w:rsidP="00C62C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0228">
        <w:rPr>
          <w:rFonts w:ascii="Arial" w:hAnsi="Arial" w:cs="Arial"/>
        </w:rPr>
        <w:t xml:space="preserve">Wójt Gminy Raszyn może przedłożyć Radzie Gminy autopoprawki do projektu budżetu, które mogą dotyczyć propozycji zmian, które są skutkiem uwzględnienia przez Wójta złożonych uprzednio wniosków </w:t>
      </w:r>
      <w:r w:rsidR="00802EEA">
        <w:rPr>
          <w:rFonts w:ascii="Arial" w:hAnsi="Arial" w:cs="Arial"/>
        </w:rPr>
        <w:t xml:space="preserve">oraz propozycji zmian, będących następstwem innych okoliczności zaistniałych po terminie złożenia projektu budżetu. </w:t>
      </w:r>
    </w:p>
    <w:p w14:paraId="4F080C6D" w14:textId="1C335454" w:rsidR="00255F40" w:rsidRPr="008A7A87" w:rsidRDefault="00802EEA" w:rsidP="00802E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Mając na uwadze powyższe</w:t>
      </w:r>
      <w:r w:rsidR="00C148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Wójt Gminy Raszyn częściowo uwzględniając jeden z wniosków zgłoszonych przez Komisję Budżetu i Infrastruktury oraz z uwagi na </w:t>
      </w:r>
      <w:r w:rsidRPr="008A7A87">
        <w:rPr>
          <w:rFonts w:ascii="Arial" w:hAnsi="Arial" w:cs="Arial"/>
        </w:rPr>
        <w:t xml:space="preserve">okoliczności zaistniałe po terminie złożenia projektu budżetu, przedstawia następujące zmiany </w:t>
      </w:r>
      <w:r w:rsidR="00C148DE" w:rsidRPr="008A7A87">
        <w:rPr>
          <w:rFonts w:ascii="Arial" w:hAnsi="Arial" w:cs="Arial"/>
        </w:rPr>
        <w:t>jako</w:t>
      </w:r>
      <w:r w:rsidRPr="008A7A87">
        <w:rPr>
          <w:rFonts w:ascii="Arial" w:hAnsi="Arial" w:cs="Arial"/>
        </w:rPr>
        <w:t xml:space="preserve">   </w:t>
      </w:r>
      <w:r w:rsidR="00255F40" w:rsidRPr="008A7A87">
        <w:rPr>
          <w:rFonts w:ascii="Arial" w:hAnsi="Arial" w:cs="Arial"/>
        </w:rPr>
        <w:t>autopoprawk</w:t>
      </w:r>
      <w:r w:rsidR="00C148DE" w:rsidRPr="008A7A87">
        <w:rPr>
          <w:rFonts w:ascii="Arial" w:hAnsi="Arial" w:cs="Arial"/>
        </w:rPr>
        <w:t>i</w:t>
      </w:r>
      <w:r w:rsidR="00255F40" w:rsidRPr="008A7A87">
        <w:rPr>
          <w:rFonts w:ascii="Arial" w:hAnsi="Arial" w:cs="Arial"/>
        </w:rPr>
        <w:t xml:space="preserve"> Wójta Gminy Raszyn do przedstawionego Zarządzeniem Nr 265/2025 z dnia 14 listopada 2025 r. projektu uchwały w sprawie uchwały budżetowej Gminy Raszyn na 2026 roku</w:t>
      </w:r>
      <w:r w:rsidR="00717119" w:rsidRPr="008A7A87">
        <w:rPr>
          <w:rFonts w:ascii="Arial" w:hAnsi="Arial" w:cs="Arial"/>
        </w:rPr>
        <w:t>:</w:t>
      </w:r>
    </w:p>
    <w:p w14:paraId="3C087C49" w14:textId="7F02BFCC" w:rsidR="00F048AE" w:rsidRPr="008A7A87" w:rsidRDefault="00717119" w:rsidP="0071711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8A7A87">
        <w:rPr>
          <w:rFonts w:ascii="Arial" w:hAnsi="Arial" w:cs="Arial"/>
        </w:rPr>
        <w:t>WYDATKI BIEŻĄCE :</w:t>
      </w:r>
    </w:p>
    <w:p w14:paraId="1FEF6DBA" w14:textId="77777777" w:rsidR="00717119" w:rsidRPr="00F048AE" w:rsidRDefault="00717119" w:rsidP="00F048AE">
      <w:pPr>
        <w:pStyle w:val="Akapitzlist"/>
        <w:jc w:val="both"/>
        <w:rPr>
          <w:rFonts w:ascii="Arial" w:hAnsi="Arial" w:cs="Arial"/>
        </w:rPr>
      </w:pPr>
    </w:p>
    <w:p w14:paraId="1128D6B3" w14:textId="3B25C459" w:rsidR="008359C8" w:rsidRPr="00F048AE" w:rsidRDefault="008B548E" w:rsidP="008B548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048AE">
        <w:rPr>
          <w:rFonts w:ascii="Arial" w:hAnsi="Arial" w:cs="Arial"/>
        </w:rPr>
        <w:t xml:space="preserve">dział 700 „Gospodarka mieszkaniowa” rozdział 70005 „Gospodarka gruntami </w:t>
      </w:r>
      <w:r w:rsidRPr="00F048AE">
        <w:rPr>
          <w:rFonts w:ascii="Arial" w:hAnsi="Arial" w:cs="Arial"/>
        </w:rPr>
        <w:br/>
        <w:t xml:space="preserve">i nieruchomościami” § 4590 „Kary i odszkodowania wypłacane na rzecz osób fizycznych” – zadanie: wypłata odszkodowań wypłacanych za przejęte grunty ZRID – zmniejszenie planu o kwotę </w:t>
      </w:r>
      <w:r w:rsidR="008359C8" w:rsidRPr="00F048AE">
        <w:rPr>
          <w:rFonts w:ascii="Arial" w:hAnsi="Arial" w:cs="Arial"/>
        </w:rPr>
        <w:t>40 000,00 zł do wysokości 3 960 000,00 zł;</w:t>
      </w:r>
    </w:p>
    <w:p w14:paraId="3244B233" w14:textId="25C46D21" w:rsidR="00E263C1" w:rsidRDefault="008359C8" w:rsidP="008B548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750 „Administracja publiczna” rozdział 75022</w:t>
      </w:r>
      <w:r w:rsidR="008B54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„Rady gmin (miast i miast na prawach powiatu) § 3030 „Różne wydatki na rzecz osób fizycznych” – zdanie: wypłata diet dla Radnych Rady Gminy Raszyn – zmniejszenie o kwotę 20 000,00 zł do wysokości 640 000,00 zł;</w:t>
      </w:r>
    </w:p>
    <w:p w14:paraId="0FEB938F" w14:textId="50D561C6" w:rsidR="008359C8" w:rsidRDefault="008359C8" w:rsidP="008B548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758 „Różne rozliczenia” rozdział 75818 „Rezerwy ogólne i celowe” § 4810 „Rezerwy” – zmniejszenie o kwotę </w:t>
      </w:r>
      <w:r w:rsidR="008742C0">
        <w:rPr>
          <w:rFonts w:ascii="Arial" w:hAnsi="Arial" w:cs="Arial"/>
        </w:rPr>
        <w:t>140 180,00 zł do wysokości 1 359 820,00 zł, w tym:</w:t>
      </w:r>
    </w:p>
    <w:p w14:paraId="2B4F70E9" w14:textId="0032C29A" w:rsidR="008742C0" w:rsidRDefault="008742C0" w:rsidP="008742C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zmniejszenie rezerwy ogólnej o kwotę 138 029,00 zł do wysokości 786 649,00 zł;</w:t>
      </w:r>
    </w:p>
    <w:p w14:paraId="27FC63EA" w14:textId="0D446393" w:rsidR="008742C0" w:rsidRDefault="008742C0" w:rsidP="008742C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zmniejszenie rezerwy celowej na realizację zadań własnych z zakresu zarządzania kryzysowego, w wysokości nie mniejszej niż 0,5 % wydatków budżetu pomniejszonych o wydatki inwestycyjne, wydatki na obsługę długu i wydatki na wynagrodzenia i pochodne o kwotę 2 151,00 zł do wysokości 573 171,00 zł;</w:t>
      </w:r>
    </w:p>
    <w:p w14:paraId="6187698C" w14:textId="7CCCEE50" w:rsidR="008742C0" w:rsidRDefault="008742C0" w:rsidP="008742C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</w:t>
      </w:r>
      <w:r w:rsidR="00F048AE">
        <w:rPr>
          <w:rFonts w:ascii="Arial" w:hAnsi="Arial" w:cs="Arial"/>
        </w:rPr>
        <w:t xml:space="preserve">801 „Oświata i wychowanie” rozdział 80146 „Dokształcanie i doskonalenie nauczycieli” § 4300 „Zakup usług pozostałych” – zadanie: dofinansowanie doskonalenia zawodowego nauczycieli z uwzględnieniem szkoleń branżowych </w:t>
      </w:r>
      <w:r w:rsidR="00717119">
        <w:rPr>
          <w:rFonts w:ascii="Arial" w:hAnsi="Arial" w:cs="Arial"/>
        </w:rPr>
        <w:br/>
      </w:r>
      <w:r w:rsidR="00F048AE">
        <w:rPr>
          <w:rFonts w:ascii="Arial" w:hAnsi="Arial" w:cs="Arial"/>
        </w:rPr>
        <w:t>w wysokości 0,8% planowanych rocznych środków na wynagradzania osobowe nauczycieli -    zwiększenie o kwotę 20 180,00 zł do wysokości 341 240,00 zł;</w:t>
      </w:r>
    </w:p>
    <w:p w14:paraId="12434EFA" w14:textId="5E92CDDF" w:rsidR="00717119" w:rsidRDefault="00717119" w:rsidP="008742C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921 „Kultura i ochrona dziedzictwa narodowego” rozdział 92113 „Centra kultury </w:t>
      </w:r>
      <w:r>
        <w:rPr>
          <w:rFonts w:ascii="Arial" w:hAnsi="Arial" w:cs="Arial"/>
        </w:rPr>
        <w:br/>
        <w:t xml:space="preserve">i sztuki” § 2480 „Dotacja podmiotowa z budżetu dla samorządowej instytucji kultury” – zadania: dotacja dla Centrum Kultury Raszyn – zmniejszenie o kwotę 250 000,00 zł do wysokości 5 350 000,00 zł. </w:t>
      </w:r>
    </w:p>
    <w:p w14:paraId="348CDB53" w14:textId="3E99EC8B" w:rsidR="00717119" w:rsidRDefault="00717119" w:rsidP="0071711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wyniku przedstawionych zmian wydatki bieżące zostały zmniejszone o kwotę 430 000,00 zł do wysokości 233 307 591,11 zł.</w:t>
      </w:r>
    </w:p>
    <w:p w14:paraId="527A0B59" w14:textId="1AE9434E" w:rsidR="00717119" w:rsidRDefault="00717119" w:rsidP="0071711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WYDATKI MAJĄTKOWE : </w:t>
      </w:r>
    </w:p>
    <w:p w14:paraId="0CFA69AA" w14:textId="77777777" w:rsidR="00777EB4" w:rsidRDefault="00777EB4" w:rsidP="00777EB4">
      <w:pPr>
        <w:pStyle w:val="Akapitzlist"/>
        <w:ind w:left="360"/>
        <w:jc w:val="both"/>
        <w:rPr>
          <w:rFonts w:ascii="Arial" w:hAnsi="Arial" w:cs="Arial"/>
        </w:rPr>
      </w:pPr>
    </w:p>
    <w:p w14:paraId="32E27C88" w14:textId="5747CE16" w:rsidR="00CF42D6" w:rsidRPr="00820C6A" w:rsidRDefault="005F1035" w:rsidP="00777EB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820C6A">
        <w:rPr>
          <w:rFonts w:ascii="Arial" w:hAnsi="Arial" w:cs="Arial"/>
        </w:rPr>
        <w:t>dział 010 „Rolnictwo i łowiectwo”</w:t>
      </w:r>
      <w:r w:rsidR="00CF42D6" w:rsidRPr="00820C6A">
        <w:rPr>
          <w:rFonts w:ascii="Arial" w:hAnsi="Arial" w:cs="Arial"/>
        </w:rPr>
        <w:t xml:space="preserve"> </w:t>
      </w:r>
      <w:r w:rsidRPr="00820C6A">
        <w:rPr>
          <w:rFonts w:ascii="Arial" w:hAnsi="Arial" w:cs="Arial"/>
        </w:rPr>
        <w:t>rozdział 01043 „Infrastruktura wodociągowa wsi” § 6050 „Wydatki inwestycyjne jednostek budżetowych” – wprowadza się  zadanie</w:t>
      </w:r>
      <w:r w:rsidR="00CF42D6" w:rsidRPr="00820C6A">
        <w:rPr>
          <w:rFonts w:ascii="Arial" w:hAnsi="Arial" w:cs="Arial"/>
        </w:rPr>
        <w:t xml:space="preserve"> pod nazwą: „P. Wodociągi na terenie gminy – projekty i wykonanie” z kwotą wydatków 25 000,00 zł oraz </w:t>
      </w:r>
      <w:r w:rsidR="0074154F" w:rsidRPr="00820C6A">
        <w:rPr>
          <w:rFonts w:ascii="Arial" w:hAnsi="Arial" w:cs="Arial"/>
        </w:rPr>
        <w:t>rozdział 01044 „Infrastruktura sanitacyjna wsi” § 6050 „Wydatki inwestycyjne jednostek budżetowych” – wprowadza się  zadanie pod nazwą:</w:t>
      </w:r>
      <w:r w:rsidR="0074154F" w:rsidRPr="00820C6A">
        <w:rPr>
          <w:rFonts w:ascii="Arial" w:hAnsi="Arial" w:cs="Arial"/>
        </w:rPr>
        <w:br/>
        <w:t xml:space="preserve">„P. Projekty i wykonanie kanalizacji sanitarnej na terenie Gminy Raszyn” z kwotą wydatków 25 000,00 zł. Przedmiotowe zadania inwestycyjne </w:t>
      </w:r>
      <w:r w:rsidR="004D31D7" w:rsidRPr="00820C6A">
        <w:rPr>
          <w:rFonts w:ascii="Arial" w:hAnsi="Arial" w:cs="Arial"/>
        </w:rPr>
        <w:t>są realizowane od roku 2023 na podstawie umów od numeru 8/RFZ/2023 do numeru 15/RFZ/2023</w:t>
      </w:r>
      <w:r w:rsidR="00820C6A">
        <w:rPr>
          <w:rFonts w:ascii="Arial" w:hAnsi="Arial" w:cs="Arial"/>
        </w:rPr>
        <w:t xml:space="preserve"> i dotyczą opracowanie projektów sieci wodociągowej i kanalizacji sanitarnej</w:t>
      </w:r>
      <w:r w:rsidR="004D31D7" w:rsidRPr="00820C6A">
        <w:rPr>
          <w:rFonts w:ascii="Arial" w:hAnsi="Arial" w:cs="Arial"/>
        </w:rPr>
        <w:t xml:space="preserve">. W roku 2025  większość </w:t>
      </w:r>
      <w:r w:rsidR="007D6A05" w:rsidRPr="00820C6A">
        <w:rPr>
          <w:rFonts w:ascii="Arial" w:hAnsi="Arial" w:cs="Arial"/>
        </w:rPr>
        <w:t xml:space="preserve">tych </w:t>
      </w:r>
      <w:r w:rsidR="004D31D7" w:rsidRPr="00820C6A">
        <w:rPr>
          <w:rFonts w:ascii="Arial" w:hAnsi="Arial" w:cs="Arial"/>
        </w:rPr>
        <w:t>projektów zostanie opracowana</w:t>
      </w:r>
      <w:r w:rsidR="007D6A05" w:rsidRPr="00820C6A">
        <w:rPr>
          <w:rFonts w:ascii="Arial" w:hAnsi="Arial" w:cs="Arial"/>
        </w:rPr>
        <w:t xml:space="preserve"> </w:t>
      </w:r>
      <w:r w:rsidR="004D31D7" w:rsidRPr="00820C6A">
        <w:rPr>
          <w:rFonts w:ascii="Arial" w:hAnsi="Arial" w:cs="Arial"/>
        </w:rPr>
        <w:t>i przekazana</w:t>
      </w:r>
      <w:r w:rsidR="00AD25B4" w:rsidRPr="00820C6A">
        <w:rPr>
          <w:rFonts w:ascii="Arial" w:hAnsi="Arial" w:cs="Arial"/>
        </w:rPr>
        <w:t xml:space="preserve">. Ostateczne terminy rozliczeń to 30 czerwca 2026 r. </w:t>
      </w:r>
      <w:r w:rsidR="007D6A05" w:rsidRPr="00820C6A">
        <w:rPr>
          <w:rFonts w:ascii="Arial" w:hAnsi="Arial" w:cs="Arial"/>
        </w:rPr>
        <w:t xml:space="preserve"> </w:t>
      </w:r>
      <w:r w:rsidR="00AD25B4" w:rsidRPr="00820C6A">
        <w:rPr>
          <w:rFonts w:ascii="Arial" w:hAnsi="Arial" w:cs="Arial"/>
        </w:rPr>
        <w:t xml:space="preserve">W związku z powyższym </w:t>
      </w:r>
      <w:r w:rsidR="007D6A05" w:rsidRPr="00820C6A">
        <w:rPr>
          <w:rFonts w:ascii="Arial" w:hAnsi="Arial" w:cs="Arial"/>
        </w:rPr>
        <w:t xml:space="preserve">na podstawie art. 263 ust. 2 </w:t>
      </w:r>
      <w:r w:rsidR="00E41689" w:rsidRPr="00E41689">
        <w:rPr>
          <w:rFonts w:ascii="Arial" w:hAnsi="Arial" w:cs="Arial"/>
        </w:rPr>
        <w:lastRenderedPageBreak/>
        <w:t>ustawy z dnia 27 sierpnia 2009 r. o finansach publicznych (t.j. Dz.U. z 2023 r. poz. 1270 z późn. zm.)</w:t>
      </w:r>
      <w:r w:rsidR="00AD25B4" w:rsidRPr="00820C6A">
        <w:rPr>
          <w:rFonts w:ascii="Arial" w:hAnsi="Arial" w:cs="Arial"/>
        </w:rPr>
        <w:t xml:space="preserve"> zadania zostaną przedstawione w wykazie wydatków, które nie wygasają z upływem roku budżetowego i przedstawione Radzie celem zatwierdzenia w drodze uchwały</w:t>
      </w:r>
      <w:r w:rsidR="007D6A05" w:rsidRPr="00820C6A">
        <w:rPr>
          <w:rFonts w:ascii="Arial" w:hAnsi="Arial" w:cs="Arial"/>
        </w:rPr>
        <w:t xml:space="preserve">. </w:t>
      </w:r>
      <w:r w:rsidR="00AD25B4" w:rsidRPr="00820C6A">
        <w:rPr>
          <w:rFonts w:ascii="Arial" w:hAnsi="Arial" w:cs="Arial"/>
        </w:rPr>
        <w:t>W wykazie wydatków, które nie wygasają z końcem roku 2025 nie zosta</w:t>
      </w:r>
      <w:r w:rsidR="008553C4" w:rsidRPr="00820C6A">
        <w:rPr>
          <w:rFonts w:ascii="Arial" w:hAnsi="Arial" w:cs="Arial"/>
        </w:rPr>
        <w:t>nie</w:t>
      </w:r>
      <w:r w:rsidR="00AD25B4" w:rsidRPr="00820C6A">
        <w:rPr>
          <w:rFonts w:ascii="Arial" w:hAnsi="Arial" w:cs="Arial"/>
        </w:rPr>
        <w:t xml:space="preserve"> ujęt</w:t>
      </w:r>
      <w:r w:rsidR="008553C4" w:rsidRPr="00820C6A">
        <w:rPr>
          <w:rFonts w:ascii="Arial" w:hAnsi="Arial" w:cs="Arial"/>
        </w:rPr>
        <w:t>y</w:t>
      </w:r>
      <w:r w:rsidR="00AD25B4" w:rsidRPr="00820C6A">
        <w:rPr>
          <w:rFonts w:ascii="Arial" w:hAnsi="Arial" w:cs="Arial"/>
        </w:rPr>
        <w:t xml:space="preserve"> </w:t>
      </w:r>
      <w:r w:rsidR="007D6A05" w:rsidRPr="00820C6A">
        <w:rPr>
          <w:rFonts w:ascii="Arial" w:hAnsi="Arial" w:cs="Arial"/>
        </w:rPr>
        <w:t xml:space="preserve">projekt </w:t>
      </w:r>
      <w:r w:rsidR="00820C6A">
        <w:rPr>
          <w:rFonts w:ascii="Arial" w:hAnsi="Arial" w:cs="Arial"/>
        </w:rPr>
        <w:t>ul.</w:t>
      </w:r>
      <w:r w:rsidR="007D6A05" w:rsidRPr="00820C6A">
        <w:rPr>
          <w:rFonts w:ascii="Arial" w:hAnsi="Arial" w:cs="Arial"/>
        </w:rPr>
        <w:t xml:space="preserve"> Róży (Umowa Nr 10/RFZ/2025)</w:t>
      </w:r>
      <w:r w:rsidR="008553C4" w:rsidRPr="00820C6A">
        <w:rPr>
          <w:rFonts w:ascii="Arial" w:hAnsi="Arial" w:cs="Arial"/>
        </w:rPr>
        <w:t xml:space="preserve">, </w:t>
      </w:r>
      <w:r w:rsidR="004429E6">
        <w:rPr>
          <w:rFonts w:ascii="Arial" w:hAnsi="Arial" w:cs="Arial"/>
        </w:rPr>
        <w:t xml:space="preserve">realizacja zadania będzie kontynuowana w roku 2026. Kwoty dotyczące nadzorów autorskich będą wliczane do wartości inwestycji realizowanej zgodnie z danym projektem. </w:t>
      </w:r>
    </w:p>
    <w:p w14:paraId="0C8F5945" w14:textId="4F764C98" w:rsidR="00777EB4" w:rsidRDefault="008553C4" w:rsidP="00777EB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600 „Transport i łączność” rozdział </w:t>
      </w:r>
      <w:r w:rsidR="004429E6">
        <w:rPr>
          <w:rFonts w:ascii="Arial" w:hAnsi="Arial" w:cs="Arial"/>
        </w:rPr>
        <w:t xml:space="preserve">60014 „Transport i łączność” § </w:t>
      </w:r>
      <w:r w:rsidR="004429E6" w:rsidRPr="00820C6A">
        <w:rPr>
          <w:rFonts w:ascii="Arial" w:hAnsi="Arial" w:cs="Arial"/>
        </w:rPr>
        <w:t>§ 6050 „Wydatki inwestycyjne jednostek budżetowych”</w:t>
      </w:r>
      <w:r w:rsidR="004429E6">
        <w:rPr>
          <w:rFonts w:ascii="Arial" w:hAnsi="Arial" w:cs="Arial"/>
        </w:rPr>
        <w:t xml:space="preserve"> – wykreśla się zadanie inwestycyjne pod nazwą: „P. Chodnik przy drodze powiatowej nr 3125 W ul. Mszczonowskiej (projekt)</w:t>
      </w:r>
      <w:r w:rsidR="00802EEA">
        <w:rPr>
          <w:rFonts w:ascii="Arial" w:hAnsi="Arial" w:cs="Arial"/>
        </w:rPr>
        <w:t>”</w:t>
      </w:r>
      <w:r w:rsidR="004429E6">
        <w:rPr>
          <w:rFonts w:ascii="Arial" w:hAnsi="Arial" w:cs="Arial"/>
        </w:rPr>
        <w:t xml:space="preserve"> z kwotą wydatków 50 000,00 zł. Zadanie to zostanie zrealizowane w roku 2025</w:t>
      </w:r>
      <w:r w:rsidR="00E92739">
        <w:rPr>
          <w:rFonts w:ascii="Arial" w:hAnsi="Arial" w:cs="Arial"/>
        </w:rPr>
        <w:t xml:space="preserve"> jako wydatek, który nie wygasa z upływem roku budżetowego;</w:t>
      </w:r>
    </w:p>
    <w:p w14:paraId="5C203DB2" w14:textId="2CBD6384" w:rsidR="00E92739" w:rsidRDefault="00E92739" w:rsidP="00777EB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754 „Bezpieczeństwo publiczne i ochrona przeciwpożarowa” rozdział 75412 „Ochotnicze straże pożarne” § 6060 „Wydatki na zakupy inwestycyjne jednostek budżetowych” wprowadza się nowe zadanie inwestycyjne pod nazwą: „Zakup ciężkiego pojazdu bojowego dla OSP Dawidy” z kwotą 250 000,00 zł. Środki zostały przesunięte z dotacji dla Centrum Kultury Raszyn (wniosek Komisji Budżetu </w:t>
      </w:r>
      <w:r>
        <w:rPr>
          <w:rFonts w:ascii="Arial" w:hAnsi="Arial" w:cs="Arial"/>
        </w:rPr>
        <w:br/>
        <w:t>i Infrastruktury);</w:t>
      </w:r>
    </w:p>
    <w:p w14:paraId="1B28F2C7" w14:textId="59FE351A" w:rsidR="00E92739" w:rsidRDefault="00E92739" w:rsidP="00777EB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</w:t>
      </w:r>
      <w:r w:rsidR="00497DAC">
        <w:rPr>
          <w:rFonts w:ascii="Arial" w:hAnsi="Arial" w:cs="Arial"/>
        </w:rPr>
        <w:t>926 „Kultura fizyczna” 92695 „Pozostała działalność” § 6050 „Wydatki inwestycyjne jednostek budżetowych” wprowadza się nowe zadanie inwestycyjne pod nazwą: „Modernizacja placu zabaw w Falentach” z kwot</w:t>
      </w:r>
      <w:r w:rsidR="00802EEA">
        <w:rPr>
          <w:rFonts w:ascii="Arial" w:hAnsi="Arial" w:cs="Arial"/>
        </w:rPr>
        <w:t>ą</w:t>
      </w:r>
      <w:r w:rsidR="00497DAC">
        <w:rPr>
          <w:rFonts w:ascii="Arial" w:hAnsi="Arial" w:cs="Arial"/>
        </w:rPr>
        <w:t xml:space="preserve"> wydatków 180 000,00 zł. </w:t>
      </w:r>
    </w:p>
    <w:p w14:paraId="4622BF50" w14:textId="33928C0A" w:rsidR="00497DAC" w:rsidRDefault="00497DAC" w:rsidP="00497D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Wydatki majątkowe zostały zwiększone o kwotę 430 000,00 zł do wysokości 83 667 712,00 zł.</w:t>
      </w:r>
    </w:p>
    <w:p w14:paraId="2AAFE9A1" w14:textId="578688B1" w:rsidR="00472DB2" w:rsidRDefault="00497DAC" w:rsidP="00472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2DB2" w:rsidRPr="00472DB2">
        <w:rPr>
          <w:rFonts w:ascii="Arial" w:hAnsi="Arial" w:cs="Arial"/>
        </w:rPr>
        <w:t>Przedstawiony projekt uchwały budżetowej na rok 202</w:t>
      </w:r>
      <w:r w:rsidR="00472DB2">
        <w:rPr>
          <w:rFonts w:ascii="Arial" w:hAnsi="Arial" w:cs="Arial"/>
        </w:rPr>
        <w:t>6</w:t>
      </w:r>
      <w:r w:rsidR="00472DB2" w:rsidRPr="00472DB2">
        <w:rPr>
          <w:rFonts w:ascii="Arial" w:hAnsi="Arial" w:cs="Arial"/>
        </w:rPr>
        <w:t xml:space="preserve"> wychodzi naprzeciw oczekiwaniom społecznym z uwagi na ujęte w nim inwestycje waż</w:t>
      </w:r>
      <w:r w:rsidR="00802EEA">
        <w:rPr>
          <w:rFonts w:ascii="Arial" w:hAnsi="Arial" w:cs="Arial"/>
        </w:rPr>
        <w:t>n</w:t>
      </w:r>
      <w:r w:rsidR="00472DB2" w:rsidRPr="00472DB2">
        <w:rPr>
          <w:rFonts w:ascii="Arial" w:hAnsi="Arial" w:cs="Arial"/>
        </w:rPr>
        <w:t>e i oczekiwane przez mieszkańców Gminy</w:t>
      </w:r>
      <w:r w:rsidR="00472DB2">
        <w:rPr>
          <w:rFonts w:ascii="Arial" w:hAnsi="Arial" w:cs="Arial"/>
        </w:rPr>
        <w:t xml:space="preserve">, które w 20,62 % zostaną sfinansowane wypracowaną nadwyżką obrotową w wysokości 17 248 670,00 zł(dochody bieżące – wydatki bieżące). </w:t>
      </w:r>
      <w:r w:rsidR="00472DB2" w:rsidRPr="00472DB2">
        <w:rPr>
          <w:rFonts w:ascii="Arial" w:hAnsi="Arial" w:cs="Arial"/>
        </w:rPr>
        <w:t>Brak zastrzeżeń ze strony poszczególnych komisji, które tematycznie opiniowały zadania zapisane w działach klasyfikacji budżetowej potwierdza trafność przyjętych w projekcie założeń budżetowych w zakresie rozwoju Gminy</w:t>
      </w:r>
      <w:r w:rsidR="00472DB2">
        <w:rPr>
          <w:rFonts w:ascii="Arial" w:hAnsi="Arial" w:cs="Arial"/>
        </w:rPr>
        <w:t xml:space="preserve">. </w:t>
      </w:r>
    </w:p>
    <w:p w14:paraId="32BB02DB" w14:textId="13BAA9FF" w:rsidR="00497DAC" w:rsidRDefault="00802EEA" w:rsidP="00472D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 kolei z</w:t>
      </w:r>
      <w:r w:rsidR="00472DB2" w:rsidRPr="00472DB2">
        <w:rPr>
          <w:rFonts w:ascii="Arial" w:hAnsi="Arial" w:cs="Arial"/>
        </w:rPr>
        <w:t>miany wprowadzone autopoprawką Wójta Gminy Raszyn do przedstawionego Zarządzeniem Nr 26</w:t>
      </w:r>
      <w:r w:rsidR="00472DB2">
        <w:rPr>
          <w:rFonts w:ascii="Arial" w:hAnsi="Arial" w:cs="Arial"/>
        </w:rPr>
        <w:t>6</w:t>
      </w:r>
      <w:r w:rsidR="00472DB2" w:rsidRPr="00472DB2">
        <w:rPr>
          <w:rFonts w:ascii="Arial" w:hAnsi="Arial" w:cs="Arial"/>
        </w:rPr>
        <w:t xml:space="preserve">/2025 z dnia 14 listopada 2025 r. projektu uchwały w sprawie </w:t>
      </w:r>
      <w:r w:rsidR="00472DB2">
        <w:rPr>
          <w:rFonts w:ascii="Arial" w:hAnsi="Arial" w:cs="Arial"/>
        </w:rPr>
        <w:t xml:space="preserve">Wieloletniej Prognozy Finansowej Gminy Raszyn na lata 2026 </w:t>
      </w:r>
      <w:r w:rsidR="006753B4">
        <w:rPr>
          <w:rFonts w:ascii="Arial" w:hAnsi="Arial" w:cs="Arial"/>
        </w:rPr>
        <w:t>–</w:t>
      </w:r>
      <w:r w:rsidR="00472DB2">
        <w:rPr>
          <w:rFonts w:ascii="Arial" w:hAnsi="Arial" w:cs="Arial"/>
        </w:rPr>
        <w:t xml:space="preserve"> 2035</w:t>
      </w:r>
      <w:r>
        <w:rPr>
          <w:rFonts w:ascii="Arial" w:hAnsi="Arial" w:cs="Arial"/>
        </w:rPr>
        <w:t>, przedstawiają się następująco:</w:t>
      </w:r>
    </w:p>
    <w:p w14:paraId="196B9521" w14:textId="2BAF3E0C" w:rsidR="00CD6DFC" w:rsidRPr="00B3772C" w:rsidRDefault="00CD6DFC" w:rsidP="00B3772C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3772C">
        <w:rPr>
          <w:rFonts w:ascii="Arial" w:hAnsi="Arial" w:cs="Arial"/>
        </w:rPr>
        <w:t>Załącznik Nr 1 Wieloletnia prognoza finansowa jednostki samorządu terytorialnego:</w:t>
      </w:r>
    </w:p>
    <w:p w14:paraId="0EE5CB5A" w14:textId="7229E115" w:rsidR="00CD6DFC" w:rsidRDefault="00CD6DFC" w:rsidP="00CD6D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wprowadzonych zmian w projekcie uchwały budżetowej dokonano w poz. 2.1. zmniejszenia o kwotę 430 000,00 zł do wysokości 233 307 591,11 zł planowanych wydatków bieżących oraz w poz. 2.2. zwiększono o kwotę 430 000,00 zł do wysokości </w:t>
      </w:r>
      <w:r w:rsidR="00DE4182">
        <w:rPr>
          <w:rFonts w:ascii="Arial" w:hAnsi="Arial" w:cs="Arial"/>
        </w:rPr>
        <w:t xml:space="preserve">83 667 712,00 zł plan wydatków majątkowych. Powyższe zmiany nie miały wpływu na ogólną kwotę wydatków. Przychody, rozchody, planowany deficyt i jego pokrycie </w:t>
      </w:r>
      <w:r w:rsidR="00BC3851">
        <w:rPr>
          <w:rFonts w:ascii="Arial" w:hAnsi="Arial" w:cs="Arial"/>
        </w:rPr>
        <w:t xml:space="preserve">pozostają bez zmian. </w:t>
      </w:r>
    </w:p>
    <w:p w14:paraId="49233C07" w14:textId="702060A8" w:rsidR="005B37EA" w:rsidRPr="005B37EA" w:rsidRDefault="00BC3851" w:rsidP="005B37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zmianą harmonogramu spłaty pożyczki zaciągniętej w Wojewódzkim Funduszu Ochrony Środowiska i Gospodarki Wodnej z siedzibą w Warszawie na dofinansowanie realizacji zadania pn. „Pokrycie wkładu własnego na zakup specjalistycznego ciężkiego samochodu ratowniczo – gaśniczego dla OSP w Falentach, Gmina Raszyn” – Umowa Nr 0049/24/NZ/P dokonano zmiany w poz. 5.1. Spłaty rat kapitałowych kredytów i pożyczek oraz wykup papierów wartościowych o kwotę 10</w:t>
      </w:r>
      <w:r w:rsidR="005B37EA">
        <w:rPr>
          <w:rFonts w:ascii="Arial" w:hAnsi="Arial" w:cs="Arial"/>
        </w:rPr>
        <w:t xml:space="preserve"> 950,01 zł oraz o tę samą kwotę pomniejszono </w:t>
      </w:r>
      <w:r w:rsidR="005B37EA">
        <w:rPr>
          <w:rFonts w:ascii="Arial" w:hAnsi="Arial" w:cs="Arial"/>
        </w:rPr>
        <w:lastRenderedPageBreak/>
        <w:t xml:space="preserve">kwotę długu – nr. poz. 6. </w:t>
      </w:r>
      <w:r w:rsidR="00E41689" w:rsidRPr="00E41689">
        <w:rPr>
          <w:rFonts w:ascii="Arial" w:hAnsi="Arial" w:cs="Arial"/>
        </w:rPr>
        <w:t>Zostaną również wprowadzone zmiany do Wieloletniej Prognozy Finansowej</w:t>
      </w:r>
      <w:r w:rsidR="00E41689">
        <w:rPr>
          <w:rFonts w:ascii="Arial" w:hAnsi="Arial" w:cs="Arial"/>
        </w:rPr>
        <w:t xml:space="preserve"> </w:t>
      </w:r>
      <w:r w:rsidR="005B37EA" w:rsidRPr="005B37EA">
        <w:rPr>
          <w:rFonts w:ascii="Arial" w:hAnsi="Arial" w:cs="Arial"/>
        </w:rPr>
        <w:t>Gminy Raszyn na lata 2025-2032</w:t>
      </w:r>
      <w:r w:rsidR="005B37EA">
        <w:rPr>
          <w:rFonts w:ascii="Arial" w:hAnsi="Arial" w:cs="Arial"/>
        </w:rPr>
        <w:t xml:space="preserve"> ( ostatnia zmiana Uchwała Nr XXVIII/225/2025 z dnia 27 listopada 2025 r.) w celu zapewnienia ciągłości danych. </w:t>
      </w:r>
    </w:p>
    <w:p w14:paraId="3F311D9C" w14:textId="34789D4F" w:rsidR="00BC3851" w:rsidRDefault="00BC3851" w:rsidP="00CD6DFC">
      <w:pPr>
        <w:jc w:val="both"/>
        <w:rPr>
          <w:rFonts w:ascii="Arial" w:hAnsi="Arial" w:cs="Arial"/>
        </w:rPr>
      </w:pPr>
    </w:p>
    <w:p w14:paraId="2ECC2099" w14:textId="3E0F5770" w:rsidR="006753B4" w:rsidRPr="00B3772C" w:rsidRDefault="006753B4" w:rsidP="00B3772C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3772C">
        <w:rPr>
          <w:rFonts w:ascii="Arial" w:hAnsi="Arial" w:cs="Arial"/>
        </w:rPr>
        <w:t>Załącznik Nr 2 Wykaz przedsięwzięć:</w:t>
      </w:r>
    </w:p>
    <w:p w14:paraId="698B13FE" w14:textId="7FC53318" w:rsidR="000B5F03" w:rsidRPr="000B5F03" w:rsidRDefault="000B5F03" w:rsidP="006753B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Zmiany w łącznych nakładach finansowych</w:t>
      </w:r>
      <w:r w:rsidR="000C7069">
        <w:rPr>
          <w:rFonts w:ascii="Arial" w:hAnsi="Arial" w:cs="Arial"/>
          <w:i/>
          <w:iCs/>
        </w:rPr>
        <w:t>:</w:t>
      </w:r>
    </w:p>
    <w:p w14:paraId="53DE99E2" w14:textId="2B5E5C44" w:rsidR="006753B4" w:rsidRDefault="006753B4" w:rsidP="00675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1.1.2.2. zwiększenie o kwotę 1</w:t>
      </w:r>
      <w:r w:rsidR="00C14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000 000,00 zł do 9 594 000,00 zł łącznych nakładów finansowych przedsięwzięcia „Budowa Stacji Uzdatniania Wody w miejscowości Łady” ;</w:t>
      </w:r>
    </w:p>
    <w:p w14:paraId="7AC4621C" w14:textId="415B95C9" w:rsidR="006753B4" w:rsidRDefault="006753B4" w:rsidP="00675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1.3.2.1. zmniejszenie o kwotę 50 000,00 zł do 300 000,00 zł łączne nakłady finansowe przedsięwzięcia „Dokumentacja projektowa sieci wodociągowej w ulicach: Opackiego, Magnolii, Azalii, Kaczeńcowej, Wrzosowej, Rozbrat, Al. Hrabskiej w Falentach”. Przedsięwzięcie będzie realizowane w latach 2026 – 2027, a nie jak wcześniej zakładano od roku 2025;</w:t>
      </w:r>
    </w:p>
    <w:p w14:paraId="25FA33E1" w14:textId="2F2D1C1D" w:rsidR="006753B4" w:rsidRDefault="006753B4" w:rsidP="00675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1.3.2.2. zmniejszono o kwotę 434 648,00 zł </w:t>
      </w:r>
      <w:r w:rsidR="00051B47">
        <w:rPr>
          <w:rFonts w:ascii="Arial" w:hAnsi="Arial" w:cs="Arial"/>
        </w:rPr>
        <w:t>do 8 715 352,00 zł łączne nakłady finansowe przedsięwzięcia „Transformacja energetyczna – Audyt i Modernizacja oświetlenia ulicznego”, aktualizacja o kwotę nakładów</w:t>
      </w:r>
      <w:r w:rsidR="00AA292D">
        <w:rPr>
          <w:rFonts w:ascii="Arial" w:hAnsi="Arial" w:cs="Arial"/>
        </w:rPr>
        <w:t xml:space="preserve"> planowanych do</w:t>
      </w:r>
      <w:r w:rsidR="00051B47">
        <w:rPr>
          <w:rFonts w:ascii="Arial" w:hAnsi="Arial" w:cs="Arial"/>
        </w:rPr>
        <w:t xml:space="preserve"> poniesi</w:t>
      </w:r>
      <w:r w:rsidR="00AA292D">
        <w:rPr>
          <w:rFonts w:ascii="Arial" w:hAnsi="Arial" w:cs="Arial"/>
        </w:rPr>
        <w:t>enia</w:t>
      </w:r>
      <w:r w:rsidR="00051B47">
        <w:rPr>
          <w:rFonts w:ascii="Arial" w:hAnsi="Arial" w:cs="Arial"/>
        </w:rPr>
        <w:t xml:space="preserve"> w roku 2025;</w:t>
      </w:r>
    </w:p>
    <w:p w14:paraId="386AF29D" w14:textId="77777777" w:rsidR="00AA292D" w:rsidRDefault="00051B47" w:rsidP="00675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1.3.2.5. zmniejszenie o kwotę 41 440,00 zł do 5 288 560,00 zł łączne nakłady finansowe przedsięwzięcia „Przebudowa i remont dachu Szkoły Podstawowej przy ul. Unii Europejskiej”, aktualizacja o kwotę nakładów</w:t>
      </w:r>
      <w:r w:rsidR="00AA292D">
        <w:rPr>
          <w:rFonts w:ascii="Arial" w:hAnsi="Arial" w:cs="Arial"/>
        </w:rPr>
        <w:t xml:space="preserve"> planowanych do poniesienia w roku 2025;</w:t>
      </w:r>
    </w:p>
    <w:p w14:paraId="3AF84F0E" w14:textId="77777777" w:rsidR="000B5F03" w:rsidRDefault="00AA292D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</w:t>
      </w:r>
      <w:r w:rsidR="000B5F03">
        <w:rPr>
          <w:rFonts w:ascii="Arial" w:hAnsi="Arial" w:cs="Arial"/>
        </w:rPr>
        <w:t xml:space="preserve">10. </w:t>
      </w:r>
      <w:r w:rsidR="00051B47">
        <w:rPr>
          <w:rFonts w:ascii="Arial" w:hAnsi="Arial" w:cs="Arial"/>
        </w:rPr>
        <w:t xml:space="preserve"> </w:t>
      </w:r>
      <w:r w:rsidR="000B5F03">
        <w:rPr>
          <w:rFonts w:ascii="Arial" w:hAnsi="Arial" w:cs="Arial"/>
        </w:rPr>
        <w:t>zmniejszenie o kwotę 197 000,00 zł do 1 003 000,00 zł łączne nakłady finansowe przedsięwzięcia „Przebudowa Al. Krakowskiej w zakresie budowy ścieżki pieszo – rowerowej – odcinek od ul. Falenickiej do ul. Reja – Etap I od ul. Falenckiej do przejścia dla pieszych  (w kierunku ronda na Placu Szwedzkim)”, aktualizacja o kwotę nakładów planowanych do  poniesienia w roku 2025;</w:t>
      </w:r>
    </w:p>
    <w:p w14:paraId="4AD74272" w14:textId="7D5A41A9" w:rsidR="000B5F03" w:rsidRDefault="000B5F03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1.3.2.11. </w:t>
      </w:r>
      <w:r w:rsidR="00D10A17">
        <w:rPr>
          <w:rFonts w:ascii="Arial" w:hAnsi="Arial" w:cs="Arial"/>
        </w:rPr>
        <w:t xml:space="preserve">zwiększono łączne nakłady finansowe przedsięwzięcia „Rozwój Spółdzielni Energetycznej w Raszynie” o kwotę 385 000,00 zł do wysokości 685 000,00 zł o nakłady poniesione w roku 2025. Przedmiotowe przedsięwzięcie w roku 2025 początkowo planowane było jako zadanie inwestycyjne jednoroczne. </w:t>
      </w:r>
    </w:p>
    <w:p w14:paraId="24B7CA59" w14:textId="77777777" w:rsidR="00D10A17" w:rsidRDefault="00D10A17" w:rsidP="00D1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1.3.2.14. zmniejszono nakłady finansowe o kwotę 400 000,00 zł do wysokości 10 400 000,00 zł przedsięwzięcia „Modernizacja budynku UG – termomodernizacja efektywność energetyczna wraz z usuwaniem barier dostępności”, aktualizacja o kwotę nakładów planowanych do poniesienia w roku 2025;</w:t>
      </w:r>
    </w:p>
    <w:p w14:paraId="33C92016" w14:textId="6CD3A5AB" w:rsidR="00D10A17" w:rsidRDefault="00D10A17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1.3.2.15. przedsięwzięcie „Projekt ul. Stadionowej na odcinku od ronda na końcu ul. Stadionowej do Drogi Hrabskiej” będzie realizowane w latach 2026 – 2027, a nie jak wstępnie planowano od roku 2025. Łączne nakłady finansowe – 150 000,00 zł;</w:t>
      </w:r>
    </w:p>
    <w:p w14:paraId="7E94B4DD" w14:textId="16D7EC90" w:rsidR="00D10A17" w:rsidRDefault="00D10A17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C7069">
        <w:rPr>
          <w:rFonts w:ascii="Arial" w:hAnsi="Arial" w:cs="Arial"/>
        </w:rPr>
        <w:t>3.2.16. zmniejszono łączne nakłady finansowe przedsięwzięcia „Budowa drogi gminnej ul. Kwiatów Polnych oraz przebudowa ul. Niezapominajki w Dawidach Bankowych” do kwoty 5 200 000,00 zł w wyniku zmiany zakresu realizacji zadania w roku 2025;</w:t>
      </w:r>
    </w:p>
    <w:p w14:paraId="7DBE8215" w14:textId="74D7397C" w:rsidR="000C7069" w:rsidRDefault="000C7069" w:rsidP="000B5F03">
      <w:pPr>
        <w:jc w:val="both"/>
        <w:rPr>
          <w:rFonts w:ascii="Arial" w:hAnsi="Arial" w:cs="Arial"/>
          <w:i/>
          <w:iCs/>
        </w:rPr>
      </w:pPr>
      <w:r w:rsidRPr="000C7069">
        <w:rPr>
          <w:rFonts w:ascii="Arial" w:hAnsi="Arial" w:cs="Arial"/>
          <w:i/>
          <w:iCs/>
        </w:rPr>
        <w:t xml:space="preserve">Odstępuje się od realizacji następujących przedsięwzięć: </w:t>
      </w:r>
    </w:p>
    <w:p w14:paraId="5A5508B9" w14:textId="29AA53F9" w:rsidR="000C7069" w:rsidRDefault="000C7069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1.3.2.9. (poz. w projekcie) wykreśla się przedsięwzięcie „Przebudowa Al. Krakowskiej w zakresie budowy ścieżki pieszo – rowerowej – odcinek od ul. Falenickiej do ul. Reja – Etap II od ul. przejścia dla pieszych  (w kierunku ronda na Placu Szwedzkim) do ul. Reja z łącznymi nakładami finansowymi w kwocie 2 550 000,00 zł. Zadanie będzie realizowane w roku 2026 jako zadanie jednoroczne;</w:t>
      </w:r>
    </w:p>
    <w:p w14:paraId="6FBD2538" w14:textId="08E75873" w:rsidR="000C7069" w:rsidRDefault="000C7069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1.3.2.17. (poz. w projekcie) wykreśla się przedsięwzięcie „Chodnik przy drodze </w:t>
      </w:r>
      <w:r w:rsidR="007D57A6">
        <w:rPr>
          <w:rFonts w:ascii="Arial" w:hAnsi="Arial" w:cs="Arial"/>
        </w:rPr>
        <w:t>powiatowej nr 3146W ul. Mszczonowskiej (projekt) z łącznymi nakładami finansowymi w kwocie 60 000,00 zł. Zadanie zostanie zrealizowane w roku 2025, będzie ujęte w wykazie wydatków które na wygasających z upływem roku budżetowego.</w:t>
      </w:r>
    </w:p>
    <w:p w14:paraId="68480680" w14:textId="294D7ED6" w:rsidR="007D57A6" w:rsidRDefault="007D57A6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niemożnością zrealizowania projektów sieci kanalizacji i sieci wodociągowej ul. Róży w roku 2026 będą kontynuowane przedsięwzięcia:</w:t>
      </w:r>
    </w:p>
    <w:p w14:paraId="74141D45" w14:textId="313914D9" w:rsidR="007D57A6" w:rsidRDefault="007D57A6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1.3.2.9. „Projekty i wykonanie kanalizacji sanitarnej w Gminie Raszyn” z łącznymi nakładami finansowymi w roku 2026 w kwocie 25 000,00 zł;</w:t>
      </w:r>
    </w:p>
    <w:p w14:paraId="26AC5ABB" w14:textId="58C4F49B" w:rsidR="007D57A6" w:rsidRPr="007D57A6" w:rsidRDefault="007D57A6" w:rsidP="000B5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1.3.2.17. „Wodociągi na terenie Gminy – projekty i wykonanie sieci” z łącznymi nakładami finansowymi w roku 2026 w kwocie 25 000,00 zł.  </w:t>
      </w:r>
    </w:p>
    <w:p w14:paraId="13FE4A1A" w14:textId="62FDB13D" w:rsidR="00051B47" w:rsidRDefault="00051B47" w:rsidP="006753B4">
      <w:pPr>
        <w:jc w:val="both"/>
        <w:rPr>
          <w:rFonts w:ascii="Arial" w:hAnsi="Arial" w:cs="Arial"/>
        </w:rPr>
      </w:pPr>
    </w:p>
    <w:p w14:paraId="6C5527E8" w14:textId="77777777" w:rsidR="00051B47" w:rsidRPr="00497DAC" w:rsidRDefault="00051B47" w:rsidP="006753B4">
      <w:pPr>
        <w:jc w:val="both"/>
        <w:rPr>
          <w:rFonts w:ascii="Arial" w:hAnsi="Arial" w:cs="Arial"/>
        </w:rPr>
      </w:pPr>
    </w:p>
    <w:p w14:paraId="7DC085C1" w14:textId="77777777" w:rsidR="00777EB4" w:rsidRPr="00717119" w:rsidRDefault="00777EB4" w:rsidP="00777EB4">
      <w:pPr>
        <w:pStyle w:val="Akapitzlist"/>
        <w:ind w:left="360"/>
        <w:jc w:val="both"/>
        <w:rPr>
          <w:rFonts w:ascii="Arial" w:hAnsi="Arial" w:cs="Arial"/>
        </w:rPr>
      </w:pPr>
    </w:p>
    <w:p w14:paraId="15DA7BB8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3878"/>
    <w:multiLevelType w:val="hybridMultilevel"/>
    <w:tmpl w:val="34E001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04E7"/>
    <w:multiLevelType w:val="hybridMultilevel"/>
    <w:tmpl w:val="9EB6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55C"/>
    <w:multiLevelType w:val="hybridMultilevel"/>
    <w:tmpl w:val="5DBC67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FD6EBA"/>
    <w:multiLevelType w:val="hybridMultilevel"/>
    <w:tmpl w:val="2B608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81D79"/>
    <w:multiLevelType w:val="hybridMultilevel"/>
    <w:tmpl w:val="41F4B9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C46086"/>
    <w:multiLevelType w:val="hybridMultilevel"/>
    <w:tmpl w:val="42A2A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11A8A"/>
    <w:multiLevelType w:val="hybridMultilevel"/>
    <w:tmpl w:val="9BCC7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058E8"/>
    <w:multiLevelType w:val="hybridMultilevel"/>
    <w:tmpl w:val="6BA4E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95BCB"/>
    <w:multiLevelType w:val="hybridMultilevel"/>
    <w:tmpl w:val="090094F4"/>
    <w:lvl w:ilvl="0" w:tplc="F45E631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A77F4"/>
    <w:multiLevelType w:val="hybridMultilevel"/>
    <w:tmpl w:val="358ED2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056999">
    <w:abstractNumId w:val="9"/>
  </w:num>
  <w:num w:numId="2" w16cid:durableId="642464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679912">
    <w:abstractNumId w:val="5"/>
  </w:num>
  <w:num w:numId="4" w16cid:durableId="560213830">
    <w:abstractNumId w:val="6"/>
  </w:num>
  <w:num w:numId="5" w16cid:durableId="1926498725">
    <w:abstractNumId w:val="4"/>
  </w:num>
  <w:num w:numId="6" w16cid:durableId="1477726062">
    <w:abstractNumId w:val="8"/>
  </w:num>
  <w:num w:numId="7" w16cid:durableId="1991707445">
    <w:abstractNumId w:val="2"/>
  </w:num>
  <w:num w:numId="8" w16cid:durableId="899632717">
    <w:abstractNumId w:val="1"/>
  </w:num>
  <w:num w:numId="9" w16cid:durableId="425077224">
    <w:abstractNumId w:val="7"/>
  </w:num>
  <w:num w:numId="10" w16cid:durableId="1102454663">
    <w:abstractNumId w:val="3"/>
  </w:num>
  <w:num w:numId="11" w16cid:durableId="34872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6"/>
    <w:rsid w:val="00051B47"/>
    <w:rsid w:val="000B5F03"/>
    <w:rsid w:val="000C7069"/>
    <w:rsid w:val="001B614C"/>
    <w:rsid w:val="00255F40"/>
    <w:rsid w:val="00325B44"/>
    <w:rsid w:val="003E61C6"/>
    <w:rsid w:val="004429E6"/>
    <w:rsid w:val="00472DB2"/>
    <w:rsid w:val="00497DAC"/>
    <w:rsid w:val="004D31D7"/>
    <w:rsid w:val="005B37EA"/>
    <w:rsid w:val="005F1035"/>
    <w:rsid w:val="006753B4"/>
    <w:rsid w:val="00717119"/>
    <w:rsid w:val="0074154F"/>
    <w:rsid w:val="00777EB4"/>
    <w:rsid w:val="007A0228"/>
    <w:rsid w:val="007B7D59"/>
    <w:rsid w:val="007D57A6"/>
    <w:rsid w:val="007D6A05"/>
    <w:rsid w:val="00802EEA"/>
    <w:rsid w:val="00820C6A"/>
    <w:rsid w:val="008359C8"/>
    <w:rsid w:val="008553C4"/>
    <w:rsid w:val="008742C0"/>
    <w:rsid w:val="008A7A87"/>
    <w:rsid w:val="008B548E"/>
    <w:rsid w:val="009544DF"/>
    <w:rsid w:val="00AA292D"/>
    <w:rsid w:val="00AD25B4"/>
    <w:rsid w:val="00B3772C"/>
    <w:rsid w:val="00BC1972"/>
    <w:rsid w:val="00BC3851"/>
    <w:rsid w:val="00BE2D65"/>
    <w:rsid w:val="00C148DE"/>
    <w:rsid w:val="00C62C15"/>
    <w:rsid w:val="00C82D66"/>
    <w:rsid w:val="00CD6DFC"/>
    <w:rsid w:val="00CF42D6"/>
    <w:rsid w:val="00D10A17"/>
    <w:rsid w:val="00D50664"/>
    <w:rsid w:val="00DE4182"/>
    <w:rsid w:val="00DF191E"/>
    <w:rsid w:val="00E263C1"/>
    <w:rsid w:val="00E26473"/>
    <w:rsid w:val="00E41689"/>
    <w:rsid w:val="00E92739"/>
    <w:rsid w:val="00F048AE"/>
    <w:rsid w:val="00F73095"/>
    <w:rsid w:val="00FE3B3F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BE65"/>
  <w15:chartTrackingRefBased/>
  <w15:docId w15:val="{BD1994A5-F9FD-476D-896A-6D09FF3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C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D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D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2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82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2D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D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D66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7A0228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1C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1C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5C7C-831A-4AA9-AA1F-2BDAC488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1960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5</cp:revision>
  <dcterms:created xsi:type="dcterms:W3CDTF">2025-12-11T10:43:00Z</dcterms:created>
  <dcterms:modified xsi:type="dcterms:W3CDTF">2025-12-11T13:20:00Z</dcterms:modified>
</cp:coreProperties>
</file>