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E60D" w14:textId="77777777" w:rsidR="00B25146" w:rsidRPr="00F4188B" w:rsidRDefault="00B25146" w:rsidP="00B251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b/>
          <w:bCs/>
          <w:sz w:val="22"/>
          <w:szCs w:val="22"/>
        </w:rPr>
        <w:t>Uchwała nr ....................</w:t>
      </w:r>
      <w:r w:rsidRPr="00F4188B">
        <w:rPr>
          <w:rFonts w:ascii="Arial" w:hAnsi="Arial" w:cs="Arial"/>
          <w:b/>
          <w:bCs/>
          <w:sz w:val="22"/>
          <w:szCs w:val="22"/>
        </w:rPr>
        <w:br/>
        <w:t>Rady Gminy Raszyn</w:t>
      </w:r>
    </w:p>
    <w:p w14:paraId="67F42A9B" w14:textId="635F83D3" w:rsidR="00B25146" w:rsidRPr="00F4188B" w:rsidRDefault="00B25146" w:rsidP="00B251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z dnia </w:t>
      </w:r>
      <w:r w:rsidR="00F4188B" w:rsidRPr="00F4188B">
        <w:rPr>
          <w:rFonts w:ascii="Arial" w:hAnsi="Arial" w:cs="Arial"/>
          <w:sz w:val="22"/>
          <w:szCs w:val="22"/>
        </w:rPr>
        <w:t>………………………</w:t>
      </w:r>
      <w:r w:rsidRPr="00F4188B">
        <w:rPr>
          <w:rFonts w:ascii="Arial" w:hAnsi="Arial" w:cs="Arial"/>
          <w:sz w:val="22"/>
          <w:szCs w:val="22"/>
        </w:rPr>
        <w:t xml:space="preserve"> r.</w:t>
      </w:r>
    </w:p>
    <w:p w14:paraId="1D136AC1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b/>
          <w:bCs/>
          <w:sz w:val="22"/>
          <w:szCs w:val="22"/>
        </w:rPr>
        <w:t>w sprawie określenia wysokości stawek opłaty targowej na terenie Gminy Raszyn w 2026 r.</w:t>
      </w:r>
    </w:p>
    <w:p w14:paraId="5727C21A" w14:textId="62511CD4" w:rsidR="00B25146" w:rsidRPr="00F4188B" w:rsidRDefault="00B25146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Na podstawie art. 18 ust. 2 pkt 8, art. 40 ust. 1, art. 41 ust. 1, art. 42 ustawy z dnia 8 marca 1990r. o samorządzie gminnym (Dz. U. z 2025 r., poz. 1153 tj.) w związku z art. 15 oraz art. 19 pkt. 1 lit. a) ustawy z dnia 12 stycznia 1991r. o podatkach i opłatach lokalnych (Dz. U. z 2025 r., poz. 707 tj.) oraz art. 4 ust. 1 i art. 13 pkt. 2 ustawy z dnia 20 listopada 2000r. o ogłaszaniu aktów normatywnych i niektórych innych aktów prawnych (Dz. U. z 2019 r., poz. 1461 tj.) </w:t>
      </w:r>
      <w:r w:rsidRPr="00F4188B">
        <w:rPr>
          <w:rFonts w:ascii="Arial" w:hAnsi="Arial" w:cs="Arial"/>
          <w:b/>
          <w:bCs/>
          <w:sz w:val="22"/>
          <w:szCs w:val="22"/>
        </w:rPr>
        <w:t>Rada Gminy uchwala, co następuje</w:t>
      </w:r>
      <w:r w:rsidRPr="00F4188B">
        <w:rPr>
          <w:rFonts w:ascii="Arial" w:hAnsi="Arial" w:cs="Arial"/>
          <w:sz w:val="22"/>
          <w:szCs w:val="22"/>
        </w:rPr>
        <w:t>:</w:t>
      </w:r>
    </w:p>
    <w:p w14:paraId="75347D74" w14:textId="6CB76BEA" w:rsidR="00B25146" w:rsidRPr="00F4188B" w:rsidRDefault="00B25146" w:rsidP="00F4188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b/>
          <w:bCs/>
          <w:sz w:val="22"/>
          <w:szCs w:val="22"/>
        </w:rPr>
        <w:t>§ 1.</w:t>
      </w:r>
    </w:p>
    <w:p w14:paraId="7EF2BA5F" w14:textId="3CFDB938" w:rsidR="00B25146" w:rsidRPr="00F4188B" w:rsidRDefault="00B25146" w:rsidP="00F4188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Wprowadza się opłatę targową na terenie gminy Raszyn.</w:t>
      </w:r>
    </w:p>
    <w:p w14:paraId="40E4DCCD" w14:textId="77777777" w:rsidR="00B25146" w:rsidRPr="00F4188B" w:rsidRDefault="00B25146" w:rsidP="00F4188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b/>
          <w:bCs/>
          <w:sz w:val="22"/>
          <w:szCs w:val="22"/>
        </w:rPr>
        <w:t>§ 2.</w:t>
      </w:r>
    </w:p>
    <w:p w14:paraId="26F77BEA" w14:textId="77777777" w:rsidR="00B25146" w:rsidRPr="00F4188B" w:rsidRDefault="00B25146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Określa się wysokość stawek dziennej opłaty targowej na terenie Gminy Raszyn w następujący sposób:</w:t>
      </w:r>
    </w:p>
    <w:p w14:paraId="7F5998DF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6368"/>
        <w:gridCol w:w="2946"/>
      </w:tblGrid>
      <w:tr w:rsidR="00B25146" w:rsidRPr="00B25146" w14:paraId="3D1CB1F4" w14:textId="7777777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8D30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6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2CBF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9213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Stawka opłaty targowej</w:t>
            </w:r>
          </w:p>
        </w:tc>
      </w:tr>
      <w:tr w:rsidR="00B25146" w:rsidRPr="00B25146" w14:paraId="2101B2AF" w14:textId="7777777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A952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73CD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 xml:space="preserve">Sprzedaż z samochodu ciężarowego lub dostawczego, przyczepy samochodu 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3E1E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20,00 zł</w:t>
            </w:r>
          </w:p>
        </w:tc>
      </w:tr>
      <w:tr w:rsidR="00B25146" w:rsidRPr="00B25146" w14:paraId="082A8508" w14:textId="7777777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9660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C08F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 xml:space="preserve">Sprzedaż z samochodu osobowego, stoiska, namiotu, straganu 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0610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15,00 zł</w:t>
            </w:r>
          </w:p>
        </w:tc>
      </w:tr>
      <w:tr w:rsidR="00B25146" w:rsidRPr="00B25146" w14:paraId="217C802B" w14:textId="7777777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48FD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6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FDE3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 xml:space="preserve">Sprzedaż z ręki, torby, kosza, skrzynki, 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9720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10,00 zł</w:t>
            </w:r>
          </w:p>
        </w:tc>
      </w:tr>
      <w:tr w:rsidR="00B25146" w:rsidRPr="00B25146" w14:paraId="6685B35F" w14:textId="7777777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A76B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9DBE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 xml:space="preserve">Sprzedaż choinek 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751D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100,00 zł</w:t>
            </w:r>
          </w:p>
        </w:tc>
      </w:tr>
      <w:tr w:rsidR="00B25146" w:rsidRPr="00B25146" w14:paraId="3AA76013" w14:textId="7777777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3B8C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4340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Sprzedaż materiałów pirotechnicznych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BC7A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300,00 zł</w:t>
            </w:r>
          </w:p>
        </w:tc>
      </w:tr>
      <w:tr w:rsidR="00B25146" w:rsidRPr="00B25146" w14:paraId="3D07F60E" w14:textId="7777777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84E1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8CA0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Pozostała sprzedaż niewymieniona w punktach 1-5</w:t>
            </w:r>
          </w:p>
          <w:p w14:paraId="15428449" w14:textId="77777777" w:rsidR="00B25146" w:rsidRPr="00F4188B" w:rsidRDefault="00B25146" w:rsidP="00B251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93CD" w14:textId="77777777" w:rsidR="00B25146" w:rsidRPr="00F4188B" w:rsidRDefault="00B25146" w:rsidP="00F418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188B">
              <w:rPr>
                <w:rFonts w:ascii="Arial" w:hAnsi="Arial" w:cs="Arial"/>
                <w:sz w:val="22"/>
                <w:szCs w:val="22"/>
              </w:rPr>
              <w:t>11,00 zł</w:t>
            </w:r>
          </w:p>
        </w:tc>
      </w:tr>
    </w:tbl>
    <w:p w14:paraId="7577395B" w14:textId="77777777" w:rsidR="00B25146" w:rsidRDefault="00B25146" w:rsidP="00B25146">
      <w:pPr>
        <w:rPr>
          <w:rFonts w:ascii="Calibri" w:hAnsi="Calibri" w:cs="Calibri"/>
          <w:b/>
          <w:bCs/>
        </w:rPr>
      </w:pPr>
    </w:p>
    <w:p w14:paraId="79E05E7A" w14:textId="77777777" w:rsidR="00B25146" w:rsidRPr="00F4188B" w:rsidRDefault="00B25146" w:rsidP="00B251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b/>
          <w:bCs/>
          <w:sz w:val="22"/>
          <w:szCs w:val="22"/>
        </w:rPr>
        <w:t>§ 3.</w:t>
      </w:r>
    </w:p>
    <w:p w14:paraId="11FA6539" w14:textId="131A8CE5" w:rsidR="00B25146" w:rsidRPr="00F4188B" w:rsidRDefault="00B25146" w:rsidP="00B25146">
      <w:pPr>
        <w:rPr>
          <w:rFonts w:ascii="Arial" w:hAnsi="Arial" w:cs="Arial"/>
          <w:sz w:val="22"/>
          <w:szCs w:val="22"/>
          <w:lang w:val="it-IT"/>
        </w:rPr>
      </w:pPr>
      <w:r w:rsidRPr="00F4188B">
        <w:rPr>
          <w:rFonts w:ascii="Arial" w:hAnsi="Arial" w:cs="Arial"/>
          <w:sz w:val="22"/>
          <w:szCs w:val="22"/>
        </w:rPr>
        <w:t xml:space="preserve">Opłatę targową należy uiścić  </w:t>
      </w:r>
      <w:r w:rsidR="004E5E47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F4188B">
        <w:rPr>
          <w:rFonts w:ascii="Arial" w:hAnsi="Arial" w:cs="Arial"/>
          <w:sz w:val="22"/>
          <w:szCs w:val="22"/>
        </w:rPr>
        <w:t>opłatomacie</w:t>
      </w:r>
      <w:proofErr w:type="spellEnd"/>
      <w:r w:rsidRPr="00F4188B">
        <w:rPr>
          <w:rFonts w:ascii="Arial" w:hAnsi="Arial" w:cs="Arial"/>
          <w:sz w:val="22"/>
          <w:szCs w:val="22"/>
        </w:rPr>
        <w:t xml:space="preserve"> lub na rachunek bankowy Urzędu Gminy Raszyn </w:t>
      </w:r>
      <w:r w:rsidRPr="00F4188B">
        <w:rPr>
          <w:rFonts w:ascii="Arial" w:hAnsi="Arial" w:cs="Arial"/>
          <w:sz w:val="22"/>
          <w:szCs w:val="22"/>
          <w:lang w:val="it-IT"/>
        </w:rPr>
        <w:t>Nr konta: 65 8004 0002 2001 0000 0316 0001.</w:t>
      </w:r>
    </w:p>
    <w:p w14:paraId="4E0A0164" w14:textId="77777777" w:rsidR="00B25146" w:rsidRPr="00F4188B" w:rsidRDefault="00B25146" w:rsidP="00B251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b/>
          <w:bCs/>
          <w:sz w:val="22"/>
          <w:szCs w:val="22"/>
        </w:rPr>
        <w:t>§ 4.</w:t>
      </w:r>
    </w:p>
    <w:p w14:paraId="7D1E8F34" w14:textId="4E8A68C3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Wykonanie uchwały powierza się Wójt Gminy Raszyn.</w:t>
      </w:r>
    </w:p>
    <w:p w14:paraId="1868C0CB" w14:textId="77777777" w:rsidR="00B25146" w:rsidRPr="00F4188B" w:rsidRDefault="00B25146" w:rsidP="00B251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b/>
          <w:bCs/>
          <w:sz w:val="22"/>
          <w:szCs w:val="22"/>
        </w:rPr>
        <w:t>§ 5.</w:t>
      </w:r>
    </w:p>
    <w:p w14:paraId="2535B946" w14:textId="77777777" w:rsidR="00F4188B" w:rsidRPr="00F4188B" w:rsidRDefault="00F4188B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Traci moc uchwała Nr XXX/242/2025 r. z dnia 30 grudnia 2025 r. w sprawie określenia wysokości stawek opłaty targowej na terenie Gminy Raszyn w 2026 r. </w:t>
      </w:r>
    </w:p>
    <w:p w14:paraId="57856342" w14:textId="60466823" w:rsidR="00B25146" w:rsidRPr="00F4188B" w:rsidRDefault="00B25146" w:rsidP="00B251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188B">
        <w:rPr>
          <w:rFonts w:ascii="Arial" w:hAnsi="Arial" w:cs="Arial"/>
          <w:b/>
          <w:bCs/>
          <w:sz w:val="22"/>
          <w:szCs w:val="22"/>
        </w:rPr>
        <w:lastRenderedPageBreak/>
        <w:t>§ 6.</w:t>
      </w:r>
    </w:p>
    <w:p w14:paraId="333DC1C7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Uchwała podlega ogłoszeniu w Dzienniku Urzędowym Województwa Mazowieckiego i wchodzi w życie po upływie 14 dni od daty jej ogłoszenia.</w:t>
      </w:r>
    </w:p>
    <w:p w14:paraId="633FD139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</w:p>
    <w:p w14:paraId="5D30A3E6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 </w:t>
      </w:r>
    </w:p>
    <w:p w14:paraId="34577FA7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</w:p>
    <w:p w14:paraId="0A675A97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</w:p>
    <w:p w14:paraId="55746BBD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</w:p>
    <w:p w14:paraId="76267D9E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</w:p>
    <w:p w14:paraId="58F0F759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</w:p>
    <w:p w14:paraId="5E20C7AD" w14:textId="77777777" w:rsidR="00B25146" w:rsidRPr="00B25146" w:rsidRDefault="00B25146" w:rsidP="00B25146">
      <w:pPr>
        <w:rPr>
          <w:rFonts w:ascii="Calibri" w:hAnsi="Calibri" w:cs="Calibri"/>
        </w:rPr>
      </w:pPr>
    </w:p>
    <w:p w14:paraId="50B5172A" w14:textId="77777777" w:rsidR="00B25146" w:rsidRPr="00B25146" w:rsidRDefault="00B25146" w:rsidP="00B25146">
      <w:pPr>
        <w:rPr>
          <w:rFonts w:ascii="Calibri" w:hAnsi="Calibri" w:cs="Calibri"/>
        </w:rPr>
      </w:pPr>
    </w:p>
    <w:p w14:paraId="02F7A1E3" w14:textId="77777777" w:rsidR="00B25146" w:rsidRPr="00B25146" w:rsidRDefault="00B25146" w:rsidP="00B25146">
      <w:pPr>
        <w:rPr>
          <w:rFonts w:ascii="Calibri" w:hAnsi="Calibri" w:cs="Calibri"/>
        </w:rPr>
      </w:pPr>
    </w:p>
    <w:p w14:paraId="2D844B69" w14:textId="77777777" w:rsidR="00B25146" w:rsidRPr="00B25146" w:rsidRDefault="00B25146" w:rsidP="00B25146">
      <w:pPr>
        <w:rPr>
          <w:rFonts w:ascii="Calibri" w:hAnsi="Calibri" w:cs="Calibri"/>
        </w:rPr>
      </w:pPr>
    </w:p>
    <w:p w14:paraId="0E136EB1" w14:textId="77777777" w:rsidR="00B25146" w:rsidRPr="00B25146" w:rsidRDefault="00B25146" w:rsidP="00B25146">
      <w:pPr>
        <w:rPr>
          <w:rFonts w:ascii="Calibri" w:hAnsi="Calibri" w:cs="Calibri"/>
        </w:rPr>
      </w:pPr>
    </w:p>
    <w:p w14:paraId="414F42DD" w14:textId="77777777" w:rsidR="00B25146" w:rsidRPr="00B25146" w:rsidRDefault="00B25146" w:rsidP="00B25146">
      <w:pPr>
        <w:rPr>
          <w:rFonts w:ascii="Calibri" w:hAnsi="Calibri" w:cs="Calibri"/>
        </w:rPr>
      </w:pPr>
    </w:p>
    <w:p w14:paraId="55CBCFD5" w14:textId="77777777" w:rsidR="00B25146" w:rsidRPr="00B25146" w:rsidRDefault="00B25146" w:rsidP="00B25146">
      <w:pPr>
        <w:rPr>
          <w:rFonts w:ascii="Calibri" w:hAnsi="Calibri" w:cs="Calibri"/>
        </w:rPr>
      </w:pPr>
    </w:p>
    <w:p w14:paraId="65E248D7" w14:textId="77777777" w:rsidR="00B25146" w:rsidRPr="00B25146" w:rsidRDefault="00B25146" w:rsidP="00B25146">
      <w:pPr>
        <w:rPr>
          <w:rFonts w:ascii="Calibri" w:hAnsi="Calibri" w:cs="Calibri"/>
        </w:rPr>
      </w:pPr>
    </w:p>
    <w:p w14:paraId="74E25CCD" w14:textId="77777777" w:rsidR="00B25146" w:rsidRPr="00B25146" w:rsidRDefault="00B25146" w:rsidP="00B25146">
      <w:pPr>
        <w:rPr>
          <w:rFonts w:ascii="Calibri" w:hAnsi="Calibri" w:cs="Calibri"/>
        </w:rPr>
      </w:pPr>
    </w:p>
    <w:p w14:paraId="7EC5552D" w14:textId="77777777" w:rsidR="00B25146" w:rsidRPr="00B25146" w:rsidRDefault="00B25146" w:rsidP="00B25146">
      <w:pPr>
        <w:rPr>
          <w:rFonts w:ascii="Calibri" w:hAnsi="Calibri" w:cs="Calibri"/>
        </w:rPr>
      </w:pPr>
    </w:p>
    <w:p w14:paraId="4E2B682C" w14:textId="77777777" w:rsidR="00F4188B" w:rsidRDefault="00F4188B" w:rsidP="00B25146">
      <w:pPr>
        <w:rPr>
          <w:rFonts w:ascii="Calibri" w:hAnsi="Calibri" w:cs="Calibri"/>
        </w:rPr>
      </w:pPr>
    </w:p>
    <w:p w14:paraId="5A4C0963" w14:textId="77777777" w:rsidR="00F4188B" w:rsidRDefault="00F4188B" w:rsidP="00B25146">
      <w:pPr>
        <w:rPr>
          <w:rFonts w:ascii="Calibri" w:hAnsi="Calibri" w:cs="Calibri"/>
        </w:rPr>
      </w:pPr>
    </w:p>
    <w:p w14:paraId="5415A042" w14:textId="77777777" w:rsidR="00F4188B" w:rsidRDefault="00F4188B" w:rsidP="00B25146">
      <w:pPr>
        <w:rPr>
          <w:rFonts w:ascii="Calibri" w:hAnsi="Calibri" w:cs="Calibri"/>
        </w:rPr>
      </w:pPr>
    </w:p>
    <w:p w14:paraId="31FB858B" w14:textId="77777777" w:rsidR="00F4188B" w:rsidRDefault="00F4188B" w:rsidP="00B25146">
      <w:pPr>
        <w:rPr>
          <w:rFonts w:ascii="Calibri" w:hAnsi="Calibri" w:cs="Calibri"/>
        </w:rPr>
      </w:pPr>
    </w:p>
    <w:p w14:paraId="1E3B75EC" w14:textId="77777777" w:rsidR="00F4188B" w:rsidRDefault="00F4188B" w:rsidP="00B25146">
      <w:pPr>
        <w:rPr>
          <w:rFonts w:ascii="Calibri" w:hAnsi="Calibri" w:cs="Calibri"/>
        </w:rPr>
      </w:pPr>
    </w:p>
    <w:p w14:paraId="0A9CB93E" w14:textId="77777777" w:rsidR="00F4188B" w:rsidRDefault="00F4188B" w:rsidP="00B25146">
      <w:pPr>
        <w:rPr>
          <w:rFonts w:ascii="Calibri" w:hAnsi="Calibri" w:cs="Calibri"/>
        </w:rPr>
      </w:pPr>
    </w:p>
    <w:p w14:paraId="45F8DD54" w14:textId="77777777" w:rsidR="00F4188B" w:rsidRDefault="00F4188B" w:rsidP="00B25146">
      <w:pPr>
        <w:rPr>
          <w:rFonts w:ascii="Calibri" w:hAnsi="Calibri" w:cs="Calibri"/>
        </w:rPr>
      </w:pPr>
    </w:p>
    <w:p w14:paraId="47B1F34D" w14:textId="77777777" w:rsidR="00F4188B" w:rsidRDefault="00F4188B" w:rsidP="00B25146">
      <w:pPr>
        <w:rPr>
          <w:rFonts w:ascii="Calibri" w:hAnsi="Calibri" w:cs="Calibri"/>
        </w:rPr>
      </w:pPr>
    </w:p>
    <w:p w14:paraId="097CC360" w14:textId="77777777" w:rsidR="00F4188B" w:rsidRDefault="00F4188B" w:rsidP="00B25146">
      <w:pPr>
        <w:rPr>
          <w:rFonts w:ascii="Calibri" w:hAnsi="Calibri" w:cs="Calibri"/>
        </w:rPr>
      </w:pPr>
    </w:p>
    <w:p w14:paraId="07940B2E" w14:textId="77777777" w:rsidR="00F4188B" w:rsidRDefault="00F4188B" w:rsidP="00B25146">
      <w:pPr>
        <w:rPr>
          <w:rFonts w:ascii="Calibri" w:hAnsi="Calibri" w:cs="Calibri"/>
        </w:rPr>
      </w:pPr>
    </w:p>
    <w:p w14:paraId="224A610F" w14:textId="125FFDB0" w:rsidR="00B25146" w:rsidRPr="00F4188B" w:rsidRDefault="00B25146" w:rsidP="00F4188B">
      <w:pPr>
        <w:jc w:val="center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lastRenderedPageBreak/>
        <w:t>UZASADNIENIE</w:t>
      </w:r>
    </w:p>
    <w:p w14:paraId="026F0D50" w14:textId="77777777" w:rsidR="00B25146" w:rsidRPr="00F4188B" w:rsidRDefault="00B25146" w:rsidP="00F4188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Nowelizacja ustawy o podatkach i opłatach lokalnych z dniem 1 stycznia 2016r. wprowadziła zmianę brzmienia art. 15 ust. 1 w/w ustawy o podatkach i opłatach lokalnych z „opłatę targową pobiera się od osób fizycznych, osób prawnych oraz jednostek organizacyjnych niemających osobowości prawnej, dokonujących sprzedaży na targowiskach, z zastrzeżeniem ust. 2b. Targowiskami, o których mowa w ust. 1, są wszelkie miejsca, w których jest prowadzona sprzedaż.” na brzmienie </w:t>
      </w:r>
      <w:r w:rsidRPr="00F4188B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Pr="00F4188B">
        <w:rPr>
          <w:rFonts w:ascii="Arial" w:hAnsi="Arial" w:cs="Arial"/>
          <w:sz w:val="22"/>
          <w:szCs w:val="22"/>
        </w:rPr>
        <w:t xml:space="preserve">Rada gminy </w:t>
      </w:r>
      <w:r w:rsidRPr="00F4188B">
        <w:rPr>
          <w:rFonts w:ascii="Arial" w:hAnsi="Arial" w:cs="Arial"/>
          <w:sz w:val="22"/>
          <w:szCs w:val="22"/>
          <w:u w:val="single"/>
        </w:rPr>
        <w:t>może</w:t>
      </w:r>
      <w:r w:rsidRPr="00F4188B">
        <w:rPr>
          <w:rFonts w:ascii="Arial" w:hAnsi="Arial" w:cs="Arial"/>
          <w:sz w:val="22"/>
          <w:szCs w:val="22"/>
        </w:rPr>
        <w:t xml:space="preserve"> wprowadzić opłatę targową. Opłatę targową pobiera się od osób fizycznych, osób prawnych oraz jednostek organizacyjnych nieposiadających osobowości prawnej, dokonujących sprzedaży na targowiskach, z zastrzeżeniem ust. 2b”.</w:t>
      </w:r>
    </w:p>
    <w:p w14:paraId="33E45D40" w14:textId="77777777" w:rsidR="00B25146" w:rsidRPr="00F4188B" w:rsidRDefault="00B25146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W myśl art. 19 pkt. 1 lit a) w/w ustawy o podatkach i opłatach lokalnych rada gminy, w drodze uchwały określa zasady ustalania i poboru oraz terminy płatności i wysokość stawek opłat określonych w ustawie, z tym że stawka opłaty targowej na 2026 r. nie może przekroczyć 1 176,67 zł </w:t>
      </w:r>
      <w:proofErr w:type="spellStart"/>
      <w:r w:rsidRPr="00F4188B">
        <w:rPr>
          <w:rFonts w:ascii="Arial" w:hAnsi="Arial" w:cs="Arial"/>
          <w:sz w:val="22"/>
          <w:szCs w:val="22"/>
        </w:rPr>
        <w:t>zł</w:t>
      </w:r>
      <w:proofErr w:type="spellEnd"/>
      <w:r w:rsidRPr="00F4188B">
        <w:rPr>
          <w:rFonts w:ascii="Arial" w:hAnsi="Arial" w:cs="Arial"/>
          <w:sz w:val="22"/>
          <w:szCs w:val="22"/>
        </w:rPr>
        <w:t> dziennie</w:t>
      </w:r>
      <w:r w:rsidRPr="00F4188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F4188B">
        <w:rPr>
          <w:rFonts w:ascii="Arial" w:hAnsi="Arial" w:cs="Arial"/>
          <w:sz w:val="22"/>
          <w:szCs w:val="22"/>
        </w:rPr>
        <w:t xml:space="preserve">(zgodnie z </w:t>
      </w:r>
      <w:hyperlink r:id="rId4" w:tgtFrame="_blank" w:history="1">
        <w:r w:rsidRPr="00F4188B">
          <w:rPr>
            <w:rStyle w:val="Hipercze"/>
            <w:rFonts w:ascii="Arial" w:hAnsi="Arial" w:cs="Arial"/>
            <w:sz w:val="22"/>
            <w:szCs w:val="22"/>
          </w:rPr>
          <w:t>obwieszczeniem Ministra Finansów z dnia 1 sierpnia 2025 r. w sprawie górnych granic stawek kwotowych podatków i opłat lokalnych na rok 202</w:t>
        </w:r>
      </w:hyperlink>
      <w:r w:rsidRPr="00F4188B">
        <w:rPr>
          <w:rFonts w:ascii="Arial" w:hAnsi="Arial" w:cs="Arial"/>
          <w:sz w:val="22"/>
          <w:szCs w:val="22"/>
        </w:rPr>
        <w:t>6 (Monitor Polski z 2025 r, poz. 726).</w:t>
      </w:r>
    </w:p>
    <w:p w14:paraId="00525D46" w14:textId="77777777" w:rsidR="00B25146" w:rsidRPr="00F4188B" w:rsidRDefault="00B25146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Targowiskiem jest wszelkie miejsce, w którym prowadzony jest handel, bez względu na to, kto jest właścicielem targowiska i czy jest ono prowadzone w miejscu do tego przeznaczonym. Za targowisko należy więc uznać nie tylko miejsce przeznaczone na handel (plac targowy), ale każde miejsce, w którym zwyczajowo prowadzona jest sprzedaż, np. chodnik, przejście podziemne. </w:t>
      </w:r>
    </w:p>
    <w:p w14:paraId="72D0FA0D" w14:textId="77777777" w:rsidR="00B25146" w:rsidRPr="00F4188B" w:rsidRDefault="00B25146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Organem właściwym w sprawie poboru opłaty targowej jest wójt, burmistrz bądź prezydent miasta, właściwy miejscowo według miejsca położenia targowiska - </w:t>
      </w:r>
      <w:hyperlink r:id="rId5" w:anchor="hiperlinkText.rpc?hiperlink=type=tresc:nro=Powszechny.437914:part=§8p1&amp;full=1" w:tgtFrame="_parent" w:history="1">
        <w:r w:rsidRPr="00F4188B">
          <w:rPr>
            <w:rStyle w:val="Hipercze"/>
            <w:rFonts w:ascii="Arial" w:hAnsi="Arial" w:cs="Arial"/>
            <w:sz w:val="22"/>
            <w:szCs w:val="22"/>
          </w:rPr>
          <w:t>§8 pkt 1</w:t>
        </w:r>
      </w:hyperlink>
      <w:r w:rsidRPr="00F4188B">
        <w:rPr>
          <w:rFonts w:ascii="Arial" w:hAnsi="Arial" w:cs="Arial"/>
          <w:sz w:val="22"/>
          <w:szCs w:val="22"/>
        </w:rPr>
        <w:t> rozporządzenia Ministra Finansów z dnia 22 sierpnia 2005r. w sprawie właściwości organów podatkowych (Dz. U. z 2022r., poz. 565 tj.).</w:t>
      </w:r>
    </w:p>
    <w:p w14:paraId="1D0DEE33" w14:textId="77777777" w:rsidR="00B25146" w:rsidRPr="00F4188B" w:rsidRDefault="00B25146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W związku z nową regulacją obowiązującą od 1.01.2016r. dla wprowadzenia obowiązku podatkowego w tym zakresie należy podjąć uchwałę o wprowadzeniu opłaty targowej i ustalić jej stawki na dany rok podatkowy. </w:t>
      </w:r>
    </w:p>
    <w:p w14:paraId="248DC6DA" w14:textId="77777777" w:rsidR="00B25146" w:rsidRPr="00F4188B" w:rsidRDefault="00B25146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Proponuje się pozostawienie stawek z tytułu opłaty targowej na poziomie stawek z 2025 r. </w:t>
      </w:r>
    </w:p>
    <w:p w14:paraId="519AF70F" w14:textId="77777777" w:rsidR="00B25146" w:rsidRPr="00F4188B" w:rsidRDefault="00B25146" w:rsidP="00F4188B">
      <w:pPr>
        <w:jc w:val="both"/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 xml:space="preserve">Obecnie na terenie Gminy Raszyn do 31.12.2025 r. obowiązuje Uchwała Nr XII/82/2024 Rady Gminy Raszyn z dnia 28 listopada 2024 r. w sprawie określenia wysokości stawek opłaty targowej na terenie Gminy Raszyn w 2025 r. (Dz. U. Woj. </w:t>
      </w:r>
      <w:proofErr w:type="spellStart"/>
      <w:r w:rsidRPr="00F4188B">
        <w:rPr>
          <w:rFonts w:ascii="Arial" w:hAnsi="Arial" w:cs="Arial"/>
          <w:sz w:val="22"/>
          <w:szCs w:val="22"/>
        </w:rPr>
        <w:t>Maz</w:t>
      </w:r>
      <w:proofErr w:type="spellEnd"/>
      <w:r w:rsidRPr="00F4188B">
        <w:rPr>
          <w:rFonts w:ascii="Arial" w:hAnsi="Arial" w:cs="Arial"/>
          <w:sz w:val="22"/>
          <w:szCs w:val="22"/>
        </w:rPr>
        <w:t>. z 2024 r., poz. 12573) i na jej podstawie pobierana jest opłata targowa.</w:t>
      </w:r>
    </w:p>
    <w:p w14:paraId="70487873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Dochody z tytułu opłaty targowej kształtują się następująco:</w:t>
      </w:r>
    </w:p>
    <w:p w14:paraId="2741CF09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2017 r. 6.495,00 zł,</w:t>
      </w:r>
    </w:p>
    <w:p w14:paraId="22B05E78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2018 r. 7.990,00 zł,</w:t>
      </w:r>
    </w:p>
    <w:p w14:paraId="6324DF08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2019 r. 11.240,00 zł,</w:t>
      </w:r>
    </w:p>
    <w:p w14:paraId="188D3403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2020 r. 4.651,00 zł.</w:t>
      </w:r>
    </w:p>
    <w:p w14:paraId="7C112576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2021 r. otrzymaliśmy rekompensatę w kwocie 11.240,00 zł,</w:t>
      </w:r>
    </w:p>
    <w:p w14:paraId="38D71FEC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2022 r. 1.990,00 zł,</w:t>
      </w:r>
    </w:p>
    <w:p w14:paraId="2FF0648C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2023 r. 6.790,00 zł,</w:t>
      </w:r>
    </w:p>
    <w:p w14:paraId="344E1119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2024 r. 4.690,00 zł,</w:t>
      </w:r>
    </w:p>
    <w:p w14:paraId="31F2B570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  <w:r w:rsidRPr="00F4188B">
        <w:rPr>
          <w:rFonts w:ascii="Arial" w:hAnsi="Arial" w:cs="Arial"/>
          <w:sz w:val="22"/>
          <w:szCs w:val="22"/>
        </w:rPr>
        <w:t>- za miesiące od stycznia do 29.12.2025 r. w kwocie 4.060,00 zł.</w:t>
      </w:r>
    </w:p>
    <w:p w14:paraId="47275CDC" w14:textId="77777777" w:rsidR="00B25146" w:rsidRPr="00F4188B" w:rsidRDefault="00B25146" w:rsidP="00B25146">
      <w:pPr>
        <w:rPr>
          <w:rFonts w:ascii="Arial" w:hAnsi="Arial" w:cs="Arial"/>
          <w:sz w:val="22"/>
          <w:szCs w:val="22"/>
        </w:rPr>
      </w:pPr>
    </w:p>
    <w:p w14:paraId="23C3E20F" w14:textId="77777777" w:rsidR="00414C4D" w:rsidRPr="00F4188B" w:rsidRDefault="00414C4D">
      <w:pPr>
        <w:rPr>
          <w:rFonts w:ascii="Arial" w:hAnsi="Arial" w:cs="Arial"/>
          <w:sz w:val="22"/>
          <w:szCs w:val="22"/>
        </w:rPr>
      </w:pPr>
    </w:p>
    <w:sectPr w:rsidR="00414C4D" w:rsidRPr="00F4188B" w:rsidSect="00B25146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B3"/>
    <w:rsid w:val="001A102F"/>
    <w:rsid w:val="002D5235"/>
    <w:rsid w:val="003E3A22"/>
    <w:rsid w:val="00414C4D"/>
    <w:rsid w:val="004E5E47"/>
    <w:rsid w:val="00B25146"/>
    <w:rsid w:val="00C01896"/>
    <w:rsid w:val="00C37CB3"/>
    <w:rsid w:val="00F4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CF5"/>
  <w15:chartTrackingRefBased/>
  <w15:docId w15:val="{92B05B8D-5CCD-4DAB-8646-958C8EA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C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251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.online.wolterskluwer.pl/WKPLOnline/index.rpc" TargetMode="External"/><Relationship Id="rId4" Type="http://schemas.openxmlformats.org/officeDocument/2006/relationships/hyperlink" Target="https://podatkowyreferat.online/wp-content/uploads/2022/08/M20220000731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696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Agnieszka Braun</cp:lastModifiedBy>
  <cp:revision>3</cp:revision>
  <dcterms:created xsi:type="dcterms:W3CDTF">2026-01-16T12:23:00Z</dcterms:created>
  <dcterms:modified xsi:type="dcterms:W3CDTF">2026-01-16T12:24:00Z</dcterms:modified>
</cp:coreProperties>
</file>