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FB9F5E" w14:textId="77777777" w:rsidR="002242FE" w:rsidRPr="00762E2A" w:rsidRDefault="002242FE" w:rsidP="00484763">
      <w:pPr>
        <w:spacing w:line="276" w:lineRule="auto"/>
        <w:ind w:left="7088"/>
        <w:jc w:val="right"/>
        <w:rPr>
          <w:rFonts w:eastAsia="Calibri" w:cstheme="minorHAnsi"/>
          <w:kern w:val="0"/>
          <w14:ligatures w14:val="none"/>
        </w:rPr>
      </w:pPr>
      <w:r w:rsidRPr="00762E2A">
        <w:rPr>
          <w:rFonts w:eastAsia="Calibri" w:cstheme="minorHAnsi"/>
          <w:kern w:val="0"/>
          <w14:ligatures w14:val="none"/>
        </w:rPr>
        <w:t>Załącznik Nr 2</w:t>
      </w:r>
    </w:p>
    <w:p w14:paraId="4F1D98B0" w14:textId="7330BB34" w:rsidR="002242FE" w:rsidRPr="00762E2A" w:rsidRDefault="002242FE" w:rsidP="00484763">
      <w:pPr>
        <w:spacing w:line="276" w:lineRule="auto"/>
        <w:jc w:val="right"/>
        <w:rPr>
          <w:rFonts w:eastAsia="Calibri" w:cstheme="minorHAnsi"/>
          <w:kern w:val="0"/>
          <w14:ligatures w14:val="none"/>
        </w:rPr>
      </w:pPr>
      <w:r w:rsidRPr="00762E2A">
        <w:rPr>
          <w:rFonts w:eastAsia="Calibri" w:cstheme="minorHAnsi"/>
          <w:kern w:val="0"/>
          <w14:ligatures w14:val="none"/>
        </w:rPr>
        <w:t>do uchwały</w:t>
      </w:r>
      <w:r w:rsidR="00484763">
        <w:rPr>
          <w:rFonts w:eastAsia="Calibri" w:cstheme="minorHAnsi"/>
          <w:kern w:val="0"/>
          <w14:ligatures w14:val="none"/>
        </w:rPr>
        <w:t xml:space="preserve"> </w:t>
      </w:r>
      <w:r w:rsidRPr="00762E2A">
        <w:rPr>
          <w:rFonts w:eastAsia="Calibri" w:cstheme="minorHAnsi"/>
          <w:kern w:val="0"/>
          <w14:ligatures w14:val="none"/>
        </w:rPr>
        <w:t>Nr</w:t>
      </w:r>
      <w:r w:rsidR="00484763">
        <w:rPr>
          <w:rFonts w:eastAsia="Calibri" w:cstheme="minorHAnsi"/>
          <w:kern w:val="0"/>
          <w14:ligatures w14:val="none"/>
        </w:rPr>
        <w:t>…………/2026</w:t>
      </w:r>
      <w:r w:rsidRPr="00762E2A">
        <w:rPr>
          <w:rFonts w:eastAsia="Calibri" w:cstheme="minorHAnsi"/>
          <w:kern w:val="0"/>
          <w14:ligatures w14:val="none"/>
        </w:rPr>
        <w:t xml:space="preserve"> </w:t>
      </w:r>
    </w:p>
    <w:p w14:paraId="3D7772FA" w14:textId="77777777" w:rsidR="002242FE" w:rsidRPr="00762E2A" w:rsidRDefault="002242FE" w:rsidP="00484763">
      <w:pPr>
        <w:spacing w:line="276" w:lineRule="auto"/>
        <w:ind w:left="7088"/>
        <w:jc w:val="right"/>
        <w:rPr>
          <w:rFonts w:eastAsia="Calibri" w:cstheme="minorHAnsi"/>
          <w:kern w:val="0"/>
          <w14:ligatures w14:val="none"/>
        </w:rPr>
      </w:pPr>
      <w:r w:rsidRPr="00762E2A">
        <w:rPr>
          <w:rFonts w:eastAsia="Calibri" w:cstheme="minorHAnsi"/>
          <w:kern w:val="0"/>
          <w14:ligatures w14:val="none"/>
        </w:rPr>
        <w:t>Rady Gminy Raszyn</w:t>
      </w:r>
    </w:p>
    <w:p w14:paraId="2A82AEE6" w14:textId="77777777" w:rsidR="002242FE" w:rsidRPr="00762E2A" w:rsidRDefault="002242FE" w:rsidP="00484763">
      <w:pPr>
        <w:spacing w:line="276" w:lineRule="auto"/>
        <w:ind w:left="7088"/>
        <w:jc w:val="right"/>
        <w:rPr>
          <w:rFonts w:eastAsia="Calibri" w:cstheme="minorHAnsi"/>
          <w:kern w:val="0"/>
          <w14:ligatures w14:val="none"/>
        </w:rPr>
      </w:pPr>
      <w:r w:rsidRPr="00762E2A">
        <w:rPr>
          <w:rFonts w:eastAsia="Calibri" w:cstheme="minorHAnsi"/>
          <w:kern w:val="0"/>
          <w14:ligatures w14:val="none"/>
        </w:rPr>
        <w:t>z dnia … … 2026 r.</w:t>
      </w:r>
    </w:p>
    <w:p w14:paraId="727C6B5E" w14:textId="77777777" w:rsidR="002242FE" w:rsidRPr="00762E2A" w:rsidRDefault="002242FE" w:rsidP="00762E2A">
      <w:pPr>
        <w:spacing w:line="276" w:lineRule="auto"/>
        <w:jc w:val="both"/>
        <w:rPr>
          <w:rFonts w:eastAsia="Calibri" w:cstheme="minorHAnsi"/>
          <w:kern w:val="0"/>
          <w14:ligatures w14:val="none"/>
        </w:rPr>
      </w:pPr>
    </w:p>
    <w:p w14:paraId="2A2FEFBC" w14:textId="20219DED" w:rsidR="002242FE" w:rsidRPr="00762E2A" w:rsidRDefault="002242FE" w:rsidP="00762E2A">
      <w:pPr>
        <w:spacing w:line="276" w:lineRule="auto"/>
        <w:jc w:val="both"/>
        <w:rPr>
          <w:rFonts w:eastAsia="Calibri" w:cstheme="minorHAnsi"/>
          <w:kern w:val="0"/>
          <w14:ligatures w14:val="none"/>
        </w:rPr>
      </w:pPr>
      <w:r w:rsidRPr="00762E2A">
        <w:rPr>
          <w:rFonts w:eastAsia="Calibri" w:cstheme="minorHAnsi"/>
          <w:kern w:val="0"/>
          <w14:ligatures w14:val="none"/>
        </w:rPr>
        <w:t xml:space="preserve">Lista uwag nieuwzględnionych i częściowo nieuwzględnionych, a wniesionych do </w:t>
      </w:r>
      <w:r w:rsidR="00484763">
        <w:rPr>
          <w:rFonts w:eastAsia="Calibri" w:cstheme="minorHAnsi"/>
          <w:kern w:val="0"/>
          <w14:ligatures w14:val="none"/>
        </w:rPr>
        <w:t xml:space="preserve">trzykrotnie </w:t>
      </w:r>
      <w:r w:rsidRPr="00762E2A">
        <w:rPr>
          <w:rFonts w:eastAsia="Calibri" w:cstheme="minorHAnsi"/>
          <w:kern w:val="0"/>
          <w14:ligatures w14:val="none"/>
        </w:rPr>
        <w:t>wyłożonego do publicznego wglądu projektu uchwały Rady Gminy Raszyn w sprawie ustalenia zasad i warunków sytuowania na terenie Gminy Raszyn obiektów małej architektury, tablic reklamowych i urządzeń reklamowych oraz ogrodzeń, ich gabarytów, standardów jakościowych oraz rodzajów materiałów budowlanych z jakich mogą być wykonane.</w:t>
      </w:r>
    </w:p>
    <w:p w14:paraId="0C0CB912" w14:textId="77777777" w:rsidR="002242FE" w:rsidRPr="00762E2A" w:rsidRDefault="002242FE" w:rsidP="00762E2A">
      <w:pPr>
        <w:spacing w:line="276" w:lineRule="auto"/>
        <w:jc w:val="both"/>
        <w:rPr>
          <w:rFonts w:eastAsia="Calibri" w:cstheme="minorHAnsi"/>
          <w:kern w:val="0"/>
          <w14:ligatures w14:val="none"/>
        </w:rPr>
      </w:pPr>
    </w:p>
    <w:p w14:paraId="5F249CBD" w14:textId="5656E872" w:rsidR="002242FE" w:rsidRPr="00762E2A" w:rsidRDefault="002242FE" w:rsidP="00762E2A">
      <w:pPr>
        <w:keepLines/>
        <w:spacing w:line="276" w:lineRule="auto"/>
        <w:jc w:val="both"/>
        <w:rPr>
          <w:rFonts w:eastAsia="Calibri" w:cstheme="minorHAnsi"/>
          <w:color w:val="FF0000"/>
          <w:kern w:val="0"/>
          <w14:ligatures w14:val="none"/>
        </w:rPr>
      </w:pPr>
      <w:bookmarkStart w:id="0" w:name="_Hlk195518885"/>
      <w:r w:rsidRPr="00762E2A">
        <w:rPr>
          <w:rFonts w:eastAsia="Calibri" w:cstheme="minorHAnsi"/>
          <w:color w:val="000000"/>
          <w:kern w:val="0"/>
          <w14:ligatures w14:val="none"/>
        </w:rPr>
        <w:t xml:space="preserve">Poniższe rozpatrzenie Wójta gminy Raszyn zostały podjęte z poszanowaniem zasady ochrony praw nabytych tym samym nie ograniczają praw podmiotowych mieszkańców i przedsiębiorców w zakresie istniejących w dniu wejścia w życie </w:t>
      </w:r>
      <w:r w:rsidR="00484763">
        <w:rPr>
          <w:rFonts w:eastAsia="Calibri" w:cstheme="minorHAnsi"/>
          <w:color w:val="000000"/>
          <w:kern w:val="0"/>
          <w14:ligatures w14:val="none"/>
        </w:rPr>
        <w:t>u</w:t>
      </w:r>
      <w:r w:rsidRPr="00762E2A">
        <w:rPr>
          <w:rFonts w:eastAsia="Calibri" w:cstheme="minorHAnsi"/>
          <w:color w:val="000000"/>
          <w:kern w:val="0"/>
          <w14:ligatures w14:val="none"/>
        </w:rPr>
        <w:t xml:space="preserve">chwały tablic reklamowych i urządzeń reklamowych, które były sytuowane na podstawie tzw. zgody budowlanej. </w:t>
      </w:r>
    </w:p>
    <w:bookmarkEnd w:id="0"/>
    <w:p w14:paraId="1A9DD727" w14:textId="77777777" w:rsidR="002242FE" w:rsidRPr="00762E2A" w:rsidRDefault="002242FE" w:rsidP="00762E2A">
      <w:pPr>
        <w:spacing w:line="276" w:lineRule="auto"/>
        <w:jc w:val="both"/>
        <w:rPr>
          <w:rFonts w:eastAsia="Calibri" w:cstheme="minorHAnsi"/>
          <w:kern w:val="0"/>
          <w14:ligatures w14:val="none"/>
        </w:rPr>
      </w:pPr>
    </w:p>
    <w:p w14:paraId="3453BA80" w14:textId="5C1FC668" w:rsidR="002242FE" w:rsidRPr="00762E2A" w:rsidRDefault="002242FE" w:rsidP="00762E2A">
      <w:pPr>
        <w:spacing w:line="276" w:lineRule="auto"/>
        <w:jc w:val="center"/>
        <w:outlineLvl w:val="0"/>
        <w:rPr>
          <w:rFonts w:eastAsia="Calibri" w:cstheme="minorHAnsi"/>
          <w:b/>
          <w:bCs/>
          <w:kern w:val="0"/>
          <w14:ligatures w14:val="none"/>
        </w:rPr>
      </w:pPr>
      <w:r w:rsidRPr="00762E2A">
        <w:rPr>
          <w:rFonts w:eastAsia="Calibri" w:cstheme="minorHAnsi"/>
          <w:b/>
          <w:bCs/>
          <w:kern w:val="0"/>
          <w14:ligatures w14:val="none"/>
        </w:rPr>
        <w:t xml:space="preserve">Uwagi złożone w terminie I </w:t>
      </w:r>
      <w:proofErr w:type="spellStart"/>
      <w:r w:rsidRPr="00762E2A">
        <w:rPr>
          <w:rFonts w:eastAsia="Calibri" w:cstheme="minorHAnsi"/>
          <w:b/>
          <w:bCs/>
          <w:kern w:val="0"/>
          <w14:ligatures w14:val="none"/>
        </w:rPr>
        <w:t>i</w:t>
      </w:r>
      <w:proofErr w:type="spellEnd"/>
      <w:r w:rsidRPr="00762E2A">
        <w:rPr>
          <w:rFonts w:eastAsia="Calibri" w:cstheme="minorHAnsi"/>
          <w:b/>
          <w:bCs/>
          <w:kern w:val="0"/>
          <w14:ligatures w14:val="none"/>
        </w:rPr>
        <w:t xml:space="preserve"> II wyłożenia do publicznego wglądu lub zbierania uwag (w dniach od 11 września do 25 października 2024 r. oraz 31 października 2024 r. do 5 grudnia 2024 r.) </w:t>
      </w:r>
      <w:r w:rsidR="00762E2A" w:rsidRPr="00762E2A">
        <w:rPr>
          <w:rFonts w:eastAsia="Calibri" w:cstheme="minorHAnsi"/>
          <w:b/>
          <w:bCs/>
          <w:kern w:val="0"/>
          <w14:ligatures w14:val="none"/>
        </w:rPr>
        <w:t xml:space="preserve">                                                  </w:t>
      </w:r>
      <w:r w:rsidRPr="00762E2A">
        <w:rPr>
          <w:rFonts w:eastAsia="Calibri" w:cstheme="minorHAnsi"/>
          <w:b/>
          <w:bCs/>
          <w:kern w:val="0"/>
          <w14:ligatures w14:val="none"/>
        </w:rPr>
        <w:t xml:space="preserve">i nieuwzględnione </w:t>
      </w:r>
      <w:r w:rsidR="00762E2A" w:rsidRPr="00762E2A">
        <w:rPr>
          <w:rFonts w:eastAsia="Calibri" w:cstheme="minorHAnsi"/>
          <w:b/>
          <w:bCs/>
          <w:kern w:val="0"/>
          <w14:ligatures w14:val="none"/>
        </w:rPr>
        <w:t xml:space="preserve">lub częściowo nieuwzględnione </w:t>
      </w:r>
      <w:r w:rsidRPr="00762E2A">
        <w:rPr>
          <w:rFonts w:eastAsia="Calibri" w:cstheme="minorHAnsi"/>
          <w:b/>
          <w:bCs/>
          <w:kern w:val="0"/>
          <w14:ligatures w14:val="none"/>
        </w:rPr>
        <w:t>przez Wójta Gminy Raszyn:</w:t>
      </w:r>
    </w:p>
    <w:p w14:paraId="0B269758" w14:textId="77777777" w:rsidR="002242FE" w:rsidRPr="00762E2A" w:rsidRDefault="002242FE" w:rsidP="00762E2A">
      <w:pPr>
        <w:spacing w:line="276" w:lineRule="auto"/>
        <w:jc w:val="both"/>
        <w:rPr>
          <w:rFonts w:eastAsia="Calibri" w:cstheme="minorHAnsi"/>
          <w:kern w:val="0"/>
          <w14:ligatures w14:val="none"/>
        </w:rPr>
      </w:pPr>
    </w:p>
    <w:tbl>
      <w:tblPr>
        <w:tblW w:w="9090" w:type="dxa"/>
        <w:tblInd w:w="108" w:type="dxa"/>
        <w:tblLayout w:type="fixed"/>
        <w:tblLook w:val="04A0" w:firstRow="1" w:lastRow="0" w:firstColumn="1" w:lastColumn="0" w:noHBand="0" w:noVBand="1"/>
      </w:tblPr>
      <w:tblGrid>
        <w:gridCol w:w="1163"/>
        <w:gridCol w:w="1134"/>
        <w:gridCol w:w="6793"/>
      </w:tblGrid>
      <w:tr w:rsidR="002242FE" w:rsidRPr="00762E2A" w14:paraId="67F6A46F" w14:textId="77777777" w:rsidTr="00FE68E1">
        <w:trPr>
          <w:trHeight w:val="300"/>
        </w:trPr>
        <w:tc>
          <w:tcPr>
            <w:tcW w:w="1163" w:type="dxa"/>
            <w:tcBorders>
              <w:top w:val="single" w:sz="4" w:space="0" w:color="00000A"/>
              <w:left w:val="single" w:sz="4" w:space="0" w:color="00000A"/>
              <w:bottom w:val="single" w:sz="4" w:space="0" w:color="00000A"/>
              <w:right w:val="nil"/>
            </w:tcBorders>
            <w:hideMark/>
          </w:tcPr>
          <w:p w14:paraId="78ECC2A5" w14:textId="77777777" w:rsidR="002242FE" w:rsidRPr="00762E2A" w:rsidRDefault="002242FE" w:rsidP="00762E2A">
            <w:pPr>
              <w:spacing w:line="276" w:lineRule="auto"/>
              <w:jc w:val="both"/>
              <w:rPr>
                <w:rFonts w:eastAsia="Calibri" w:cstheme="minorHAnsi"/>
                <w:kern w:val="0"/>
                <w14:ligatures w14:val="none"/>
              </w:rPr>
            </w:pPr>
            <w:r w:rsidRPr="00762E2A">
              <w:rPr>
                <w:rFonts w:eastAsia="Calibri" w:cstheme="minorHAnsi"/>
                <w:kern w:val="0"/>
                <w14:ligatures w14:val="none"/>
              </w:rPr>
              <w:t>Podmiot lub osoba składająca uwagę</w:t>
            </w:r>
          </w:p>
          <w:p w14:paraId="5C5A6A7E" w14:textId="77777777" w:rsidR="00762E2A" w:rsidRPr="00762E2A" w:rsidRDefault="00762E2A" w:rsidP="00762E2A">
            <w:pPr>
              <w:spacing w:line="276" w:lineRule="auto"/>
              <w:jc w:val="both"/>
              <w:rPr>
                <w:rFonts w:eastAsia="Calibri" w:cstheme="minorHAnsi"/>
                <w:kern w:val="0"/>
                <w:lang w:val="en-GB"/>
                <w14:ligatures w14:val="none"/>
              </w:rPr>
            </w:pPr>
          </w:p>
          <w:p w14:paraId="6288D273" w14:textId="6F52F3A8" w:rsidR="00762E2A" w:rsidRPr="00762E2A" w:rsidRDefault="00762E2A" w:rsidP="00762E2A">
            <w:pPr>
              <w:spacing w:line="276" w:lineRule="auto"/>
              <w:jc w:val="both"/>
              <w:rPr>
                <w:rFonts w:eastAsia="Calibri" w:cstheme="minorHAnsi"/>
                <w:kern w:val="0"/>
                <w14:ligatures w14:val="none"/>
              </w:rPr>
            </w:pPr>
            <w:r w:rsidRPr="00762E2A">
              <w:rPr>
                <w:rFonts w:eastAsia="Calibri" w:cstheme="minorHAnsi"/>
                <w:kern w:val="0"/>
                <w:lang w:val="en-GB"/>
                <w14:ligatures w14:val="none"/>
              </w:rPr>
              <w:t xml:space="preserve">Nr </w:t>
            </w:r>
            <w:proofErr w:type="spellStart"/>
            <w:r w:rsidRPr="00762E2A">
              <w:rPr>
                <w:rFonts w:eastAsia="Calibri" w:cstheme="minorHAnsi"/>
                <w:kern w:val="0"/>
                <w:lang w:val="en-GB"/>
                <w14:ligatures w14:val="none"/>
              </w:rPr>
              <w:t>uwagi</w:t>
            </w:r>
            <w:proofErr w:type="spellEnd"/>
          </w:p>
        </w:tc>
        <w:tc>
          <w:tcPr>
            <w:tcW w:w="1134" w:type="dxa"/>
            <w:tcBorders>
              <w:top w:val="single" w:sz="4" w:space="0" w:color="00000A"/>
              <w:left w:val="single" w:sz="4" w:space="0" w:color="00000A"/>
              <w:bottom w:val="single" w:sz="4" w:space="0" w:color="00000A"/>
              <w:right w:val="nil"/>
            </w:tcBorders>
            <w:hideMark/>
          </w:tcPr>
          <w:p w14:paraId="35FE6A8F" w14:textId="746D1BB1" w:rsidR="002242FE" w:rsidRPr="00762E2A" w:rsidRDefault="002242FE" w:rsidP="00762E2A">
            <w:pPr>
              <w:spacing w:line="276" w:lineRule="auto"/>
              <w:jc w:val="both"/>
              <w:rPr>
                <w:rFonts w:eastAsia="Calibri" w:cstheme="minorHAnsi"/>
                <w:kern w:val="0"/>
                <w:lang w:val="en-GB"/>
                <w14:ligatures w14:val="none"/>
              </w:rPr>
            </w:pPr>
            <w:r w:rsidRPr="00762E2A">
              <w:rPr>
                <w:rFonts w:eastAsia="Calibri" w:cstheme="minorHAnsi"/>
                <w:kern w:val="0"/>
                <w:lang w:val="en-GB"/>
                <w14:ligatures w14:val="none"/>
              </w:rPr>
              <w:t>(</w:t>
            </w:r>
            <w:r w:rsidR="00762E2A" w:rsidRPr="00762E2A">
              <w:rPr>
                <w:rFonts w:eastAsia="Calibri" w:cstheme="minorHAnsi"/>
                <w:kern w:val="0"/>
                <w:lang w:val="en-GB"/>
                <w14:ligatures w14:val="none"/>
              </w:rPr>
              <w:t>L</w:t>
            </w:r>
            <w:r w:rsidRPr="00762E2A">
              <w:rPr>
                <w:rFonts w:eastAsia="Calibri" w:cstheme="minorHAnsi"/>
                <w:kern w:val="0"/>
                <w:lang w:val="en-GB"/>
                <w14:ligatures w14:val="none"/>
              </w:rPr>
              <w:t>.</w:t>
            </w:r>
            <w:r w:rsidR="00762E2A" w:rsidRPr="00762E2A">
              <w:rPr>
                <w:rFonts w:eastAsia="Calibri" w:cstheme="minorHAnsi"/>
                <w:kern w:val="0"/>
                <w:lang w:val="en-GB"/>
                <w14:ligatures w14:val="none"/>
              </w:rPr>
              <w:t xml:space="preserve"> </w:t>
            </w:r>
            <w:r w:rsidRPr="00762E2A">
              <w:rPr>
                <w:rFonts w:eastAsia="Calibri" w:cstheme="minorHAnsi"/>
                <w:kern w:val="0"/>
                <w:lang w:val="en-GB"/>
                <w14:ligatures w14:val="none"/>
              </w:rPr>
              <w:t>p.)</w:t>
            </w:r>
          </w:p>
        </w:tc>
        <w:tc>
          <w:tcPr>
            <w:tcW w:w="6793" w:type="dxa"/>
            <w:tcBorders>
              <w:top w:val="single" w:sz="4" w:space="0" w:color="00000A"/>
              <w:left w:val="single" w:sz="4" w:space="0" w:color="00000A"/>
              <w:bottom w:val="single" w:sz="4" w:space="0" w:color="00000A"/>
              <w:right w:val="single" w:sz="4" w:space="0" w:color="00000A"/>
            </w:tcBorders>
          </w:tcPr>
          <w:p w14:paraId="7C4AAF2F" w14:textId="77777777" w:rsidR="002242FE" w:rsidRPr="00762E2A" w:rsidRDefault="002242FE" w:rsidP="00762E2A">
            <w:pPr>
              <w:spacing w:line="276" w:lineRule="auto"/>
              <w:jc w:val="both"/>
              <w:rPr>
                <w:rFonts w:eastAsia="Calibri" w:cstheme="minorHAnsi"/>
                <w:kern w:val="0"/>
                <w14:ligatures w14:val="none"/>
              </w:rPr>
            </w:pPr>
            <w:r w:rsidRPr="00762E2A">
              <w:rPr>
                <w:rFonts w:eastAsia="Calibri" w:cstheme="minorHAnsi"/>
                <w:kern w:val="0"/>
                <w14:ligatures w14:val="none"/>
              </w:rPr>
              <w:t>Treść uwagi zgłoszonej przez podmioty, o których mowa w art. 37b ust. 2 ustawy z dnia 27 marca 2003 r. o planowaniu i zagospodarowaniu przestrzennym;</w:t>
            </w:r>
          </w:p>
          <w:p w14:paraId="582FA9F7" w14:textId="77777777" w:rsidR="002242FE" w:rsidRPr="00762E2A" w:rsidRDefault="002242FE" w:rsidP="00762E2A">
            <w:pPr>
              <w:spacing w:line="276" w:lineRule="auto"/>
              <w:jc w:val="both"/>
              <w:rPr>
                <w:rFonts w:eastAsia="Calibri" w:cstheme="minorHAnsi"/>
                <w:kern w:val="0"/>
                <w14:ligatures w14:val="none"/>
              </w:rPr>
            </w:pPr>
            <w:r w:rsidRPr="00762E2A">
              <w:rPr>
                <w:rFonts w:eastAsia="Calibri" w:cstheme="minorHAnsi"/>
                <w:kern w:val="0"/>
                <w14:ligatures w14:val="none"/>
              </w:rPr>
              <w:t>Sposób rozpatrzenia Wójta gminy Raszyn z uzasadnieniem;</w:t>
            </w:r>
          </w:p>
          <w:p w14:paraId="3798475E" w14:textId="77777777" w:rsidR="002242FE" w:rsidRPr="00762E2A" w:rsidRDefault="002242FE" w:rsidP="00762E2A">
            <w:pPr>
              <w:spacing w:line="276" w:lineRule="auto"/>
              <w:jc w:val="both"/>
              <w:rPr>
                <w:rFonts w:eastAsia="Calibri" w:cstheme="minorHAnsi"/>
                <w:kern w:val="0"/>
                <w14:ligatures w14:val="none"/>
              </w:rPr>
            </w:pPr>
            <w:r w:rsidRPr="00762E2A">
              <w:rPr>
                <w:rFonts w:eastAsia="Calibri" w:cstheme="minorHAnsi"/>
                <w:kern w:val="0"/>
                <w14:ligatures w14:val="none"/>
              </w:rPr>
              <w:t>Rozstrzygnięcie Rady Gminy Raszyn o sposobie rozpatrzenia Wójta Gminy Raszyn.</w:t>
            </w:r>
          </w:p>
        </w:tc>
      </w:tr>
      <w:tr w:rsidR="002242FE" w:rsidRPr="00762E2A" w14:paraId="63C1706F" w14:textId="77777777" w:rsidTr="00FE68E1">
        <w:trPr>
          <w:trHeight w:val="300"/>
        </w:trPr>
        <w:tc>
          <w:tcPr>
            <w:tcW w:w="1163" w:type="dxa"/>
            <w:tcBorders>
              <w:top w:val="single" w:sz="4" w:space="0" w:color="00000A"/>
              <w:left w:val="single" w:sz="4" w:space="0" w:color="00000A"/>
              <w:bottom w:val="single" w:sz="4" w:space="0" w:color="00000A"/>
              <w:right w:val="nil"/>
            </w:tcBorders>
            <w:hideMark/>
          </w:tcPr>
          <w:p w14:paraId="2A21D0EF" w14:textId="77777777" w:rsidR="002242FE" w:rsidRPr="00762E2A" w:rsidRDefault="002242FE" w:rsidP="00762E2A">
            <w:pPr>
              <w:spacing w:line="276" w:lineRule="auto"/>
              <w:jc w:val="both"/>
              <w:rPr>
                <w:rFonts w:eastAsia="Calibri" w:cstheme="minorHAnsi"/>
                <w:kern w:val="0"/>
                <w:lang w:val="en-GB"/>
                <w14:ligatures w14:val="none"/>
              </w:rPr>
            </w:pPr>
            <w:proofErr w:type="spellStart"/>
            <w:r w:rsidRPr="00762E2A">
              <w:rPr>
                <w:rFonts w:eastAsia="Calibri" w:cstheme="minorHAnsi"/>
                <w:kern w:val="0"/>
                <w:lang w:val="en-GB"/>
                <w14:ligatures w14:val="none"/>
              </w:rPr>
              <w:t>Cityboard</w:t>
            </w:r>
            <w:proofErr w:type="spellEnd"/>
            <w:r w:rsidRPr="00762E2A">
              <w:rPr>
                <w:rFonts w:eastAsia="Calibri" w:cstheme="minorHAnsi"/>
                <w:kern w:val="0"/>
                <w:lang w:val="en-GB"/>
                <w14:ligatures w14:val="none"/>
              </w:rPr>
              <w:t xml:space="preserve"> Media Sp. z o.</w:t>
            </w:r>
            <w:r w:rsidR="00762E2A" w:rsidRPr="00762E2A">
              <w:rPr>
                <w:rFonts w:eastAsia="Calibri" w:cstheme="minorHAnsi"/>
                <w:kern w:val="0"/>
                <w:lang w:val="en-GB"/>
                <w14:ligatures w14:val="none"/>
              </w:rPr>
              <w:t xml:space="preserve"> </w:t>
            </w:r>
            <w:r w:rsidRPr="00762E2A">
              <w:rPr>
                <w:rFonts w:eastAsia="Calibri" w:cstheme="minorHAnsi"/>
                <w:kern w:val="0"/>
                <w:lang w:val="en-GB"/>
                <w14:ligatures w14:val="none"/>
              </w:rPr>
              <w:t>o.</w:t>
            </w:r>
          </w:p>
          <w:p w14:paraId="7C0F1481" w14:textId="659FC61D" w:rsidR="00762E2A" w:rsidRPr="00762E2A" w:rsidRDefault="00762E2A" w:rsidP="00762E2A">
            <w:pPr>
              <w:spacing w:line="276" w:lineRule="auto"/>
              <w:jc w:val="both"/>
              <w:rPr>
                <w:rFonts w:eastAsia="Calibri" w:cstheme="minorHAnsi"/>
                <w:kern w:val="0"/>
                <w:lang w:val="en-GB"/>
                <w14:ligatures w14:val="none"/>
              </w:rPr>
            </w:pPr>
            <w:r w:rsidRPr="00762E2A">
              <w:rPr>
                <w:rFonts w:eastAsia="Calibri" w:cstheme="minorHAnsi"/>
                <w:kern w:val="0"/>
                <w:lang w:val="en-GB"/>
                <w14:ligatures w14:val="none"/>
              </w:rPr>
              <w:t>(1)</w:t>
            </w:r>
          </w:p>
        </w:tc>
        <w:tc>
          <w:tcPr>
            <w:tcW w:w="1134" w:type="dxa"/>
            <w:tcBorders>
              <w:top w:val="single" w:sz="4" w:space="0" w:color="00000A"/>
              <w:left w:val="single" w:sz="4" w:space="0" w:color="00000A"/>
              <w:bottom w:val="single" w:sz="4" w:space="0" w:color="00000A"/>
              <w:right w:val="nil"/>
            </w:tcBorders>
          </w:tcPr>
          <w:p w14:paraId="6992A56D" w14:textId="77777777" w:rsidR="002242FE" w:rsidRPr="00762E2A" w:rsidRDefault="002242FE" w:rsidP="00762E2A">
            <w:pPr>
              <w:numPr>
                <w:ilvl w:val="0"/>
                <w:numId w:val="9"/>
              </w:numPr>
              <w:spacing w:line="276" w:lineRule="auto"/>
              <w:jc w:val="both"/>
              <w:rPr>
                <w:rFonts w:eastAsia="Calibri" w:cstheme="minorHAnsi"/>
                <w:kern w:val="0"/>
                <w:lang w:val="en-GB"/>
                <w14:ligatures w14:val="none"/>
              </w:rPr>
            </w:pPr>
          </w:p>
        </w:tc>
        <w:tc>
          <w:tcPr>
            <w:tcW w:w="6793" w:type="dxa"/>
            <w:tcBorders>
              <w:top w:val="single" w:sz="4" w:space="0" w:color="00000A"/>
              <w:left w:val="single" w:sz="4" w:space="0" w:color="00000A"/>
              <w:bottom w:val="single" w:sz="4" w:space="0" w:color="00000A"/>
              <w:right w:val="single" w:sz="4" w:space="0" w:color="00000A"/>
            </w:tcBorders>
          </w:tcPr>
          <w:p w14:paraId="39E13D82" w14:textId="77777777" w:rsidR="002242FE" w:rsidRPr="00762E2A" w:rsidRDefault="002242FE" w:rsidP="00762E2A">
            <w:pPr>
              <w:spacing w:line="276" w:lineRule="auto"/>
              <w:jc w:val="both"/>
              <w:rPr>
                <w:rFonts w:eastAsia="Calibri" w:cstheme="minorHAnsi"/>
                <w:b/>
                <w:bCs/>
                <w:kern w:val="0"/>
                <w14:ligatures w14:val="none"/>
              </w:rPr>
            </w:pPr>
            <w:r w:rsidRPr="00762E2A">
              <w:rPr>
                <w:rFonts w:eastAsia="Calibri" w:cstheme="minorHAnsi"/>
                <w:b/>
                <w:bCs/>
                <w:kern w:val="0"/>
                <w14:ligatures w14:val="none"/>
              </w:rPr>
              <w:t>Treść uwagi w brzmieniu złożonym (z pominięciem wstępu i zakończenia, niestanowiących uwag):</w:t>
            </w:r>
          </w:p>
          <w:p w14:paraId="1101882F" w14:textId="77777777" w:rsidR="002242FE" w:rsidRPr="00762E2A" w:rsidRDefault="002242FE" w:rsidP="00762E2A">
            <w:pPr>
              <w:spacing w:line="276" w:lineRule="auto"/>
              <w:jc w:val="both"/>
              <w:rPr>
                <w:rFonts w:eastAsia="Calibri" w:cstheme="minorHAnsi"/>
                <w:b/>
                <w:bCs/>
                <w:kern w:val="0"/>
                <w14:ligatures w14:val="none"/>
              </w:rPr>
            </w:pPr>
          </w:p>
          <w:p w14:paraId="02D23265" w14:textId="77777777" w:rsidR="002242FE" w:rsidRPr="00762E2A" w:rsidRDefault="002242FE" w:rsidP="00762E2A">
            <w:pPr>
              <w:spacing w:line="276" w:lineRule="auto"/>
              <w:jc w:val="both"/>
              <w:rPr>
                <w:rFonts w:eastAsia="Calibri" w:cstheme="minorHAnsi"/>
                <w:kern w:val="0"/>
                <w14:ligatures w14:val="none"/>
              </w:rPr>
            </w:pPr>
            <w:r w:rsidRPr="00762E2A">
              <w:rPr>
                <w:rFonts w:eastAsia="Calibri" w:cstheme="minorHAnsi"/>
                <w:kern w:val="0"/>
                <w14:ligatures w14:val="none"/>
              </w:rPr>
              <w:t>Uwaga do par. 33 Projektu:</w:t>
            </w:r>
          </w:p>
          <w:p w14:paraId="54E3EC76" w14:textId="77777777" w:rsidR="002242FE" w:rsidRPr="00762E2A" w:rsidRDefault="002242FE" w:rsidP="00762E2A">
            <w:pPr>
              <w:spacing w:line="276" w:lineRule="auto"/>
              <w:jc w:val="both"/>
              <w:rPr>
                <w:rFonts w:eastAsia="Calibri" w:cstheme="minorHAnsi"/>
                <w:kern w:val="0"/>
                <w14:ligatures w14:val="none"/>
              </w:rPr>
            </w:pPr>
            <w:r w:rsidRPr="00762E2A">
              <w:rPr>
                <w:rFonts w:eastAsia="Calibri" w:cstheme="minorHAnsi"/>
                <w:kern w:val="0"/>
                <w14:ligatures w14:val="none"/>
              </w:rPr>
              <w:t>Wnoszę o dopuszczenie funkcjonowania w obszarze centrum gminy Raszyn wolnostojących nośników reklamowych.</w:t>
            </w:r>
          </w:p>
          <w:p w14:paraId="46F3454F" w14:textId="77777777" w:rsidR="002242FE" w:rsidRPr="00762E2A" w:rsidRDefault="002242FE" w:rsidP="00762E2A">
            <w:pPr>
              <w:spacing w:line="276" w:lineRule="auto"/>
              <w:jc w:val="both"/>
              <w:rPr>
                <w:rFonts w:eastAsia="Calibri" w:cstheme="minorHAnsi"/>
                <w:kern w:val="0"/>
                <w14:ligatures w14:val="none"/>
              </w:rPr>
            </w:pPr>
            <w:r w:rsidRPr="00762E2A">
              <w:rPr>
                <w:rFonts w:eastAsia="Calibri" w:cstheme="minorHAnsi"/>
                <w:kern w:val="0"/>
                <w14:ligatures w14:val="none"/>
              </w:rPr>
              <w:t>Uzasadnienie uwagi:</w:t>
            </w:r>
          </w:p>
          <w:p w14:paraId="7DB6BB64" w14:textId="77777777" w:rsidR="002242FE" w:rsidRPr="00762E2A" w:rsidRDefault="002242FE" w:rsidP="00762E2A">
            <w:pPr>
              <w:spacing w:line="276" w:lineRule="auto"/>
              <w:jc w:val="both"/>
              <w:rPr>
                <w:rFonts w:eastAsia="Calibri" w:cstheme="minorHAnsi"/>
                <w:kern w:val="0"/>
                <w14:ligatures w14:val="none"/>
              </w:rPr>
            </w:pPr>
            <w:proofErr w:type="spellStart"/>
            <w:r w:rsidRPr="00762E2A">
              <w:rPr>
                <w:rFonts w:eastAsia="Calibri" w:cstheme="minorHAnsi"/>
                <w:kern w:val="0"/>
                <w14:ligatures w14:val="none"/>
              </w:rPr>
              <w:t>Cityboard</w:t>
            </w:r>
            <w:proofErr w:type="spellEnd"/>
            <w:r w:rsidRPr="00762E2A">
              <w:rPr>
                <w:rFonts w:eastAsia="Calibri" w:cstheme="minorHAnsi"/>
                <w:kern w:val="0"/>
                <w14:ligatures w14:val="none"/>
              </w:rPr>
              <w:t xml:space="preserve"> Media nie dostrzega powodów, dla których w obszarze centrum gminy Raszyn całkowicie wyłączono możliwość sytuowania wolnostojących nośników reklamowych. Utrzymanie przepisu w dotychczasowym kształcie spowoduje, że legalnie działające firmy reklamowe będą zmuszone do zdemontowania swoich urządzeń reklamowych. Uchwała krajobrazowa stanie się wówczas uchwałą anty-reklamową, albowiem w praktyce będzie ona zmierzała wyłącznie do demontażu wszystkich nośników reklamowych na wskazanym obszarze.</w:t>
            </w:r>
          </w:p>
          <w:p w14:paraId="663FE768" w14:textId="77777777" w:rsidR="002242FE" w:rsidRPr="00762E2A" w:rsidRDefault="002242FE" w:rsidP="00762E2A">
            <w:pPr>
              <w:spacing w:line="276" w:lineRule="auto"/>
              <w:jc w:val="both"/>
              <w:rPr>
                <w:rFonts w:eastAsia="Calibri" w:cstheme="minorHAnsi"/>
                <w:kern w:val="0"/>
                <w:sz w:val="12"/>
                <w:szCs w:val="12"/>
                <w14:ligatures w14:val="none"/>
              </w:rPr>
            </w:pPr>
          </w:p>
          <w:p w14:paraId="3C9D7931" w14:textId="77777777" w:rsidR="002242FE" w:rsidRPr="00762E2A" w:rsidRDefault="002242FE" w:rsidP="00762E2A">
            <w:pPr>
              <w:spacing w:line="276" w:lineRule="auto"/>
              <w:jc w:val="both"/>
              <w:rPr>
                <w:rFonts w:eastAsia="Calibri" w:cstheme="minorHAnsi"/>
                <w:kern w:val="0"/>
                <w14:ligatures w14:val="none"/>
              </w:rPr>
            </w:pPr>
            <w:r w:rsidRPr="00762E2A">
              <w:rPr>
                <w:rFonts w:eastAsia="Calibri" w:cstheme="minorHAnsi"/>
                <w:kern w:val="0"/>
                <w14:ligatures w14:val="none"/>
              </w:rPr>
              <w:t>Uwaga do par. 57 pkt 1) lit. c) Projektu:</w:t>
            </w:r>
            <w:r w:rsidRPr="00762E2A">
              <w:rPr>
                <w:rFonts w:eastAsia="Calibri" w:cstheme="minorHAnsi"/>
                <w:noProof/>
                <w:kern w:val="0"/>
                <w:lang w:val="en-GB"/>
                <w14:ligatures w14:val="none"/>
              </w:rPr>
              <w:drawing>
                <wp:inline distT="0" distB="0" distL="0" distR="0" wp14:anchorId="5985A5CF" wp14:editId="7736ED68">
                  <wp:extent cx="6350" cy="6350"/>
                  <wp:effectExtent l="0" t="0" r="0" b="0"/>
                  <wp:docPr id="1549117079" name="Obraz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8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p w14:paraId="003F22AC" w14:textId="77777777" w:rsidR="002242FE" w:rsidRPr="00762E2A" w:rsidRDefault="002242FE" w:rsidP="00762E2A">
            <w:pPr>
              <w:spacing w:line="276" w:lineRule="auto"/>
              <w:jc w:val="both"/>
              <w:rPr>
                <w:rFonts w:eastAsia="Calibri" w:cstheme="minorHAnsi"/>
                <w:kern w:val="0"/>
                <w14:ligatures w14:val="none"/>
              </w:rPr>
            </w:pPr>
            <w:r w:rsidRPr="00762E2A">
              <w:rPr>
                <w:rFonts w:eastAsia="Calibri" w:cstheme="minorHAnsi"/>
                <w:kern w:val="0"/>
                <w14:ligatures w14:val="none"/>
              </w:rPr>
              <w:t>Wnoszę o wykreślenie z Projektu sformułowania: „o łącznej powierzchni ekspozycyjnej dla jednej konstrukcji zbiorczej nieprzekraczającej 18 m2</w:t>
            </w:r>
            <w:r w:rsidRPr="00762E2A">
              <w:rPr>
                <w:rFonts w:eastAsia="Calibri" w:cstheme="minorHAnsi"/>
                <w:noProof/>
                <w:kern w:val="0"/>
                <w:lang w:val="en-GB"/>
                <w14:ligatures w14:val="none"/>
              </w:rPr>
              <w:drawing>
                <wp:inline distT="0" distB="0" distL="0" distR="0" wp14:anchorId="113EAE9D" wp14:editId="2CBD6C04">
                  <wp:extent cx="25400" cy="25400"/>
                  <wp:effectExtent l="0" t="0" r="0" b="0"/>
                  <wp:docPr id="1923865911"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8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400" cy="25400"/>
                          </a:xfrm>
                          <a:prstGeom prst="rect">
                            <a:avLst/>
                          </a:prstGeom>
                          <a:noFill/>
                          <a:ln>
                            <a:noFill/>
                          </a:ln>
                        </pic:spPr>
                      </pic:pic>
                    </a:graphicData>
                  </a:graphic>
                </wp:inline>
              </w:drawing>
            </w:r>
          </w:p>
          <w:p w14:paraId="1121DA1B" w14:textId="77777777" w:rsidR="002242FE" w:rsidRPr="00762E2A" w:rsidRDefault="002242FE" w:rsidP="00762E2A">
            <w:pPr>
              <w:spacing w:line="276" w:lineRule="auto"/>
              <w:jc w:val="both"/>
              <w:rPr>
                <w:rFonts w:eastAsia="Calibri" w:cstheme="minorHAnsi"/>
                <w:kern w:val="0"/>
                <w14:ligatures w14:val="none"/>
              </w:rPr>
            </w:pPr>
            <w:r w:rsidRPr="00762E2A">
              <w:rPr>
                <w:rFonts w:eastAsia="Calibri" w:cstheme="minorHAnsi"/>
                <w:kern w:val="0"/>
                <w14:ligatures w14:val="none"/>
              </w:rPr>
              <w:lastRenderedPageBreak/>
              <w:t>Uzasadnienie uwagi:</w:t>
            </w:r>
          </w:p>
          <w:p w14:paraId="5AB90B6F" w14:textId="77777777" w:rsidR="002242FE" w:rsidRPr="00762E2A" w:rsidRDefault="002242FE" w:rsidP="00762E2A">
            <w:pPr>
              <w:spacing w:line="276" w:lineRule="auto"/>
              <w:jc w:val="both"/>
              <w:rPr>
                <w:rFonts w:eastAsia="Calibri" w:cstheme="minorHAnsi"/>
                <w:kern w:val="0"/>
                <w14:ligatures w14:val="none"/>
              </w:rPr>
            </w:pPr>
            <w:r w:rsidRPr="00762E2A">
              <w:rPr>
                <w:rFonts w:eastAsia="Calibri" w:cstheme="minorHAnsi"/>
                <w:kern w:val="0"/>
                <w14:ligatures w14:val="none"/>
              </w:rPr>
              <w:t>Nasza spółka nie widzi uzasadnienia do ograniczenia łącznej powierzchni ekspozycji nośników reklamowych do 18 m</w:t>
            </w:r>
            <w:r w:rsidRPr="00762E2A">
              <w:rPr>
                <w:rFonts w:eastAsia="Calibri" w:cstheme="minorHAnsi"/>
                <w:kern w:val="0"/>
                <w:vertAlign w:val="superscript"/>
                <w14:ligatures w14:val="none"/>
              </w:rPr>
              <w:t xml:space="preserve">2 </w:t>
            </w:r>
          </w:p>
          <w:p w14:paraId="07F8906E" w14:textId="77777777" w:rsidR="002242FE" w:rsidRPr="00762E2A" w:rsidRDefault="002242FE" w:rsidP="00762E2A">
            <w:pPr>
              <w:spacing w:line="276" w:lineRule="auto"/>
              <w:jc w:val="both"/>
              <w:rPr>
                <w:rFonts w:eastAsia="Calibri" w:cstheme="minorHAnsi"/>
                <w:kern w:val="0"/>
                <w:sz w:val="12"/>
                <w:szCs w:val="12"/>
                <w14:ligatures w14:val="none"/>
              </w:rPr>
            </w:pPr>
          </w:p>
          <w:p w14:paraId="65C96F40" w14:textId="77777777" w:rsidR="002242FE" w:rsidRPr="00762E2A" w:rsidRDefault="002242FE" w:rsidP="00762E2A">
            <w:pPr>
              <w:spacing w:line="276" w:lineRule="auto"/>
              <w:jc w:val="both"/>
              <w:rPr>
                <w:rFonts w:eastAsia="Calibri" w:cstheme="minorHAnsi"/>
                <w:kern w:val="0"/>
                <w14:ligatures w14:val="none"/>
              </w:rPr>
            </w:pPr>
            <w:r w:rsidRPr="00762E2A">
              <w:rPr>
                <w:rFonts w:eastAsia="Calibri" w:cstheme="minorHAnsi"/>
                <w:kern w:val="0"/>
                <w14:ligatures w14:val="none"/>
              </w:rPr>
              <w:t>Uwaga do 57 pkt 2) i pkt 3) Projektu:</w:t>
            </w:r>
          </w:p>
          <w:p w14:paraId="7BBDD94A" w14:textId="77777777" w:rsidR="002242FE" w:rsidRPr="00762E2A" w:rsidRDefault="002242FE" w:rsidP="00762E2A">
            <w:pPr>
              <w:spacing w:line="276" w:lineRule="auto"/>
              <w:jc w:val="both"/>
              <w:rPr>
                <w:rFonts w:eastAsia="Calibri" w:cstheme="minorHAnsi"/>
                <w:kern w:val="0"/>
                <w14:ligatures w14:val="none"/>
              </w:rPr>
            </w:pPr>
            <w:r w:rsidRPr="00762E2A">
              <w:rPr>
                <w:rFonts w:eastAsia="Calibri" w:cstheme="minorHAnsi"/>
                <w:kern w:val="0"/>
                <w14:ligatures w14:val="none"/>
              </w:rPr>
              <w:t>Wnoszę o dopuszczenie funkcjonowania wolnostojących nośników reklamowych, których powierzchnia ekspozycji wynosi 12x4 m.</w:t>
            </w:r>
          </w:p>
          <w:p w14:paraId="3D45F36E" w14:textId="77777777" w:rsidR="002242FE" w:rsidRPr="00762E2A" w:rsidRDefault="002242FE" w:rsidP="00762E2A">
            <w:pPr>
              <w:spacing w:line="276" w:lineRule="auto"/>
              <w:jc w:val="both"/>
              <w:rPr>
                <w:rFonts w:eastAsia="Calibri" w:cstheme="minorHAnsi"/>
                <w:kern w:val="0"/>
                <w14:ligatures w14:val="none"/>
              </w:rPr>
            </w:pPr>
            <w:r w:rsidRPr="00762E2A">
              <w:rPr>
                <w:rFonts w:eastAsia="Calibri" w:cstheme="minorHAnsi"/>
                <w:kern w:val="0"/>
                <w14:ligatures w14:val="none"/>
              </w:rPr>
              <w:t>Uzasadnienie uwagi:</w:t>
            </w:r>
          </w:p>
          <w:p w14:paraId="3F988D11" w14:textId="77777777" w:rsidR="002242FE" w:rsidRPr="00762E2A" w:rsidRDefault="002242FE" w:rsidP="00762E2A">
            <w:pPr>
              <w:spacing w:line="276" w:lineRule="auto"/>
              <w:jc w:val="both"/>
              <w:rPr>
                <w:rFonts w:eastAsia="Calibri" w:cstheme="minorHAnsi"/>
                <w:kern w:val="0"/>
                <w14:ligatures w14:val="none"/>
              </w:rPr>
            </w:pPr>
            <w:r w:rsidRPr="00762E2A">
              <w:rPr>
                <w:rFonts w:eastAsia="Calibri" w:cstheme="minorHAnsi"/>
                <w:kern w:val="0"/>
                <w14:ligatures w14:val="none"/>
              </w:rPr>
              <w:t>Na terenie gminy Raszyn funkcjonuje wiele wolnostojących nośników reklamowych o powierzchni ekspozycyjnej przekraczającej wartości dopuszczalne w projekcie uchwały tj. dwustronne nośniki reklamowe o formacie 48 m2 i wymiarach tablicy ekspozycyjnej 12x4 m. Wskazane nośniki reklamowe funkcjonują legalnie od wielu lat. Zostały one wzniesione na podstawie ważnych decyzji administracyjnych i nie są przedmiotem jakichkolwiek uwag czy skarg. Należy podkreślić, że wprowadzenie przepisów uchwały krajobrazowej w zaproponowanym kształcie doprowadzi prawdopodobnie do ich demontażu, co narazi ich właścicieli i operatorów na szkody majątkowe.</w:t>
            </w:r>
          </w:p>
          <w:p w14:paraId="5A68914D" w14:textId="77777777" w:rsidR="002242FE" w:rsidRPr="00762E2A" w:rsidRDefault="002242FE" w:rsidP="00762E2A">
            <w:pPr>
              <w:spacing w:line="276" w:lineRule="auto"/>
              <w:jc w:val="both"/>
              <w:rPr>
                <w:rFonts w:eastAsia="Calibri" w:cstheme="minorHAnsi"/>
                <w:kern w:val="0"/>
                <w:sz w:val="12"/>
                <w:szCs w:val="12"/>
                <w14:ligatures w14:val="none"/>
              </w:rPr>
            </w:pPr>
          </w:p>
          <w:p w14:paraId="789B25CA" w14:textId="77777777" w:rsidR="002242FE" w:rsidRPr="00762E2A" w:rsidRDefault="002242FE" w:rsidP="00762E2A">
            <w:pPr>
              <w:spacing w:line="276" w:lineRule="auto"/>
              <w:jc w:val="both"/>
              <w:rPr>
                <w:rFonts w:eastAsia="Calibri" w:cstheme="minorHAnsi"/>
                <w:kern w:val="0"/>
                <w14:ligatures w14:val="none"/>
              </w:rPr>
            </w:pPr>
            <w:r w:rsidRPr="00762E2A">
              <w:rPr>
                <w:rFonts w:eastAsia="Calibri" w:cstheme="minorHAnsi"/>
                <w:kern w:val="0"/>
                <w14:ligatures w14:val="none"/>
              </w:rPr>
              <w:t>Uwaga do 84 ust. 1 pkt 2 Projektu:</w:t>
            </w:r>
          </w:p>
          <w:p w14:paraId="7305A905" w14:textId="77777777" w:rsidR="002242FE" w:rsidRPr="00762E2A" w:rsidRDefault="002242FE" w:rsidP="00762E2A">
            <w:pPr>
              <w:spacing w:line="276" w:lineRule="auto"/>
              <w:jc w:val="both"/>
              <w:rPr>
                <w:rFonts w:eastAsia="Calibri" w:cstheme="minorHAnsi"/>
                <w:kern w:val="0"/>
                <w14:ligatures w14:val="none"/>
              </w:rPr>
            </w:pPr>
            <w:r w:rsidRPr="00762E2A">
              <w:rPr>
                <w:rFonts w:eastAsia="Calibri" w:cstheme="minorHAnsi"/>
                <w:kern w:val="0"/>
                <w14:ligatures w14:val="none"/>
              </w:rPr>
              <w:t>Wnoszę o wydłużenie terminu dostosowawczego do 6 lat od dnia wejścia w życie uchwały krajobrazowej.</w:t>
            </w:r>
          </w:p>
          <w:p w14:paraId="3B3221B9" w14:textId="77777777" w:rsidR="002242FE" w:rsidRPr="00762E2A" w:rsidRDefault="002242FE" w:rsidP="00762E2A">
            <w:pPr>
              <w:spacing w:line="276" w:lineRule="auto"/>
              <w:jc w:val="both"/>
              <w:rPr>
                <w:rFonts w:eastAsia="Calibri" w:cstheme="minorHAnsi"/>
                <w:kern w:val="0"/>
                <w14:ligatures w14:val="none"/>
              </w:rPr>
            </w:pPr>
            <w:r w:rsidRPr="00762E2A">
              <w:rPr>
                <w:rFonts w:eastAsia="Calibri" w:cstheme="minorHAnsi"/>
                <w:kern w:val="0"/>
                <w14:ligatures w14:val="none"/>
              </w:rPr>
              <w:t>Uzasadnienie uwagi:</w:t>
            </w:r>
          </w:p>
          <w:p w14:paraId="0D448842" w14:textId="77777777" w:rsidR="002242FE" w:rsidRPr="00762E2A" w:rsidRDefault="002242FE" w:rsidP="00762E2A">
            <w:pPr>
              <w:spacing w:line="276" w:lineRule="auto"/>
              <w:jc w:val="both"/>
              <w:rPr>
                <w:rFonts w:eastAsia="Calibri" w:cstheme="minorHAnsi"/>
                <w:kern w:val="0"/>
                <w14:ligatures w14:val="none"/>
              </w:rPr>
            </w:pPr>
            <w:r w:rsidRPr="00762E2A">
              <w:rPr>
                <w:rFonts w:eastAsia="Calibri" w:cstheme="minorHAnsi"/>
                <w:kern w:val="0"/>
                <w14:ligatures w14:val="none"/>
              </w:rPr>
              <w:t>Wskazuję, że znaczny stopień skomplikowania procesu dostosowawczego do wymogów uchwały, który będzie polegał na zmianie parametrów urządzeń reklamowych bądź wykonaniu ich demontażu wymaga zdecydowanie większej ilości czasu, niż zaproponowany w Projekcie okres 24 miesięcy.</w:t>
            </w:r>
          </w:p>
          <w:p w14:paraId="192BFB7C" w14:textId="77777777" w:rsidR="002242FE" w:rsidRPr="00762E2A" w:rsidRDefault="002242FE" w:rsidP="00762E2A">
            <w:pPr>
              <w:spacing w:line="276" w:lineRule="auto"/>
              <w:jc w:val="both"/>
              <w:rPr>
                <w:rFonts w:eastAsia="Calibri" w:cstheme="minorHAnsi"/>
                <w:kern w:val="0"/>
                <w:sz w:val="12"/>
                <w:szCs w:val="12"/>
                <w14:ligatures w14:val="none"/>
              </w:rPr>
            </w:pPr>
          </w:p>
          <w:p w14:paraId="475B7DAB" w14:textId="77777777" w:rsidR="002242FE" w:rsidRPr="00762E2A" w:rsidRDefault="002242FE" w:rsidP="00762E2A">
            <w:pPr>
              <w:spacing w:line="276" w:lineRule="auto"/>
              <w:jc w:val="both"/>
              <w:rPr>
                <w:rFonts w:eastAsia="Calibri" w:cstheme="minorHAnsi"/>
                <w:b/>
                <w:bCs/>
                <w:kern w:val="0"/>
                <w14:ligatures w14:val="none"/>
              </w:rPr>
            </w:pPr>
            <w:r w:rsidRPr="00762E2A">
              <w:rPr>
                <w:rFonts w:eastAsia="Calibri" w:cstheme="minorHAnsi"/>
                <w:b/>
                <w:bCs/>
                <w:kern w:val="0"/>
                <w14:ligatures w14:val="none"/>
              </w:rPr>
              <w:t>Rozpatrzenie Wójta:</w:t>
            </w:r>
          </w:p>
          <w:p w14:paraId="1BF0D6C0" w14:textId="77777777" w:rsidR="002242FE" w:rsidRPr="00762E2A" w:rsidRDefault="002242FE" w:rsidP="00762E2A">
            <w:pPr>
              <w:spacing w:line="276" w:lineRule="auto"/>
              <w:jc w:val="both"/>
              <w:rPr>
                <w:rFonts w:eastAsia="Calibri" w:cstheme="minorHAnsi"/>
                <w:kern w:val="0"/>
                <w14:ligatures w14:val="none"/>
              </w:rPr>
            </w:pPr>
            <w:r w:rsidRPr="00762E2A">
              <w:rPr>
                <w:rFonts w:eastAsia="Calibri" w:cstheme="minorHAnsi"/>
                <w:kern w:val="0"/>
                <w14:ligatures w14:val="none"/>
              </w:rPr>
              <w:t>Częściowe nieuwzględnienie uwagi.</w:t>
            </w:r>
          </w:p>
          <w:p w14:paraId="016B3E20" w14:textId="77777777" w:rsidR="002242FE" w:rsidRPr="00762E2A" w:rsidRDefault="002242FE" w:rsidP="00762E2A">
            <w:pPr>
              <w:spacing w:line="276" w:lineRule="auto"/>
              <w:jc w:val="both"/>
              <w:rPr>
                <w:rFonts w:eastAsia="Calibri" w:cstheme="minorHAnsi"/>
                <w:b/>
                <w:bCs/>
                <w:kern w:val="0"/>
                <w:sz w:val="12"/>
                <w:szCs w:val="12"/>
                <w14:ligatures w14:val="none"/>
              </w:rPr>
            </w:pPr>
          </w:p>
          <w:p w14:paraId="0A3AF1D9" w14:textId="77777777" w:rsidR="002242FE" w:rsidRPr="00762E2A" w:rsidRDefault="002242FE" w:rsidP="00762E2A">
            <w:pPr>
              <w:spacing w:line="276" w:lineRule="auto"/>
              <w:jc w:val="both"/>
              <w:rPr>
                <w:rFonts w:eastAsia="Calibri" w:cstheme="minorHAnsi"/>
                <w:b/>
                <w:bCs/>
                <w:kern w:val="0"/>
                <w14:ligatures w14:val="none"/>
              </w:rPr>
            </w:pPr>
            <w:r w:rsidRPr="00762E2A">
              <w:rPr>
                <w:rFonts w:eastAsia="Calibri" w:cstheme="minorHAnsi"/>
                <w:b/>
                <w:bCs/>
                <w:kern w:val="0"/>
                <w14:ligatures w14:val="none"/>
              </w:rPr>
              <w:t>Uzasadnienie:</w:t>
            </w:r>
          </w:p>
          <w:p w14:paraId="125CC95C" w14:textId="77777777" w:rsidR="002242FE" w:rsidRPr="00762E2A" w:rsidRDefault="002242FE" w:rsidP="00762E2A">
            <w:pPr>
              <w:spacing w:line="276" w:lineRule="auto"/>
              <w:jc w:val="both"/>
              <w:rPr>
                <w:rFonts w:eastAsia="Calibri" w:cstheme="minorHAnsi"/>
                <w:b/>
                <w:bCs/>
                <w:kern w:val="0"/>
                <w14:ligatures w14:val="none"/>
              </w:rPr>
            </w:pPr>
            <w:r w:rsidRPr="00762E2A">
              <w:rPr>
                <w:rFonts w:eastAsia="Calibri" w:cstheme="minorHAnsi"/>
                <w:b/>
                <w:bCs/>
                <w:kern w:val="0"/>
                <w14:ligatures w14:val="none"/>
              </w:rPr>
              <w:t>Uwaga do par. 33 uwzględniona.</w:t>
            </w:r>
          </w:p>
          <w:p w14:paraId="0CA57DE4" w14:textId="77777777" w:rsidR="002242FE" w:rsidRPr="00762E2A" w:rsidRDefault="002242FE" w:rsidP="00762E2A">
            <w:pPr>
              <w:spacing w:line="276" w:lineRule="auto"/>
              <w:jc w:val="both"/>
              <w:rPr>
                <w:rFonts w:eastAsia="Calibri" w:cstheme="minorHAnsi"/>
                <w:kern w:val="0"/>
                <w14:ligatures w14:val="none"/>
              </w:rPr>
            </w:pPr>
            <w:r w:rsidRPr="00762E2A">
              <w:rPr>
                <w:rFonts w:eastAsia="Calibri" w:cstheme="minorHAnsi"/>
                <w:kern w:val="0"/>
                <w14:ligatures w14:val="none"/>
              </w:rPr>
              <w:t>Należy zauważyć, że w projekcie uchwały uwzględniono wyrok Trybunału Konstytucyjnego z 12 grudnia 2023 r., sygn. Akt P 20/19, oraz idące jego śladem wyroki wojewódzkich sądów administracyjnych. W projekcie – w stosunku do wersji konsultowanej społecznie przed formalną procedurą – wprowadzono do projektu Uchwały zmianę zasad i terminu dostosowania. Polegała ona na ustaleniu braku terminu dostosowania dla istniejących w dniu wejścia w życie Uchwały tablic reklamowych i urządzeń reklamowych, obiektów małej architektury i ogrodzeń, usytuowanych na podstawie tzw. zgody budowlanej.</w:t>
            </w:r>
          </w:p>
          <w:p w14:paraId="43DB5D25" w14:textId="77777777" w:rsidR="002242FE" w:rsidRPr="00762E2A" w:rsidRDefault="002242FE" w:rsidP="00762E2A">
            <w:pPr>
              <w:spacing w:line="276" w:lineRule="auto"/>
              <w:jc w:val="both"/>
              <w:rPr>
                <w:rFonts w:eastAsia="Calibri" w:cstheme="minorHAnsi"/>
                <w:kern w:val="0"/>
                <w14:ligatures w14:val="none"/>
              </w:rPr>
            </w:pPr>
            <w:r w:rsidRPr="00762E2A">
              <w:rPr>
                <w:rFonts w:eastAsia="Calibri" w:cstheme="minorHAnsi"/>
                <w:kern w:val="0"/>
                <w14:ligatures w14:val="none"/>
              </w:rPr>
              <w:t xml:space="preserve">Obowiązek i termin dostosowania pozostają w mocy dla tablic reklamowych i urządzeń reklamowych, które były sytuowane bez tzw. zgody budowlanej. </w:t>
            </w:r>
          </w:p>
          <w:p w14:paraId="5191374F" w14:textId="77777777" w:rsidR="002242FE" w:rsidRPr="00762E2A" w:rsidRDefault="002242FE" w:rsidP="00762E2A">
            <w:pPr>
              <w:spacing w:line="276" w:lineRule="auto"/>
              <w:jc w:val="both"/>
              <w:rPr>
                <w:rFonts w:eastAsia="Calibri" w:cstheme="minorHAnsi"/>
                <w:b/>
                <w:bCs/>
                <w:kern w:val="0"/>
                <w14:ligatures w14:val="none"/>
              </w:rPr>
            </w:pPr>
            <w:r w:rsidRPr="00762E2A">
              <w:rPr>
                <w:rFonts w:eastAsia="Calibri" w:cstheme="minorHAnsi"/>
                <w:b/>
                <w:bCs/>
                <w:kern w:val="0"/>
                <w14:ligatures w14:val="none"/>
              </w:rPr>
              <w:t>Uwaga dot. par. 57 pkt 1) lit. c) - nieuwzględniona:</w:t>
            </w:r>
          </w:p>
          <w:p w14:paraId="4B03B235" w14:textId="77777777" w:rsidR="002242FE" w:rsidRPr="00762E2A" w:rsidRDefault="002242FE" w:rsidP="00762E2A">
            <w:pPr>
              <w:spacing w:line="276" w:lineRule="auto"/>
              <w:jc w:val="both"/>
              <w:rPr>
                <w:rFonts w:eastAsia="Calibri" w:cstheme="minorHAnsi"/>
                <w:kern w:val="0"/>
                <w14:ligatures w14:val="none"/>
              </w:rPr>
            </w:pPr>
            <w:r w:rsidRPr="00762E2A">
              <w:rPr>
                <w:rFonts w:eastAsia="Calibri" w:cstheme="minorHAnsi"/>
                <w:kern w:val="0"/>
                <w14:ligatures w14:val="none"/>
              </w:rPr>
              <w:t>Wniosek o dopuszczenie nośników reklamy o powierzchni bez ograniczeń nie został uwzględniony, ponieważ brak limitów w zakresie wielkości reklam mógłby prowadzić do nadmiernej ekspansji elementów reklamowych, co negatywnie wpłynęłoby na ład przestrzenny oraz estetykę krajobrazu gminy Raszyn.</w:t>
            </w:r>
          </w:p>
          <w:p w14:paraId="67D8734B" w14:textId="77777777" w:rsidR="002242FE" w:rsidRPr="00762E2A" w:rsidRDefault="002242FE" w:rsidP="00762E2A">
            <w:pPr>
              <w:spacing w:line="276" w:lineRule="auto"/>
              <w:jc w:val="both"/>
              <w:rPr>
                <w:rFonts w:eastAsia="Calibri" w:cstheme="minorHAnsi"/>
                <w:kern w:val="0"/>
                <w14:ligatures w14:val="none"/>
              </w:rPr>
            </w:pPr>
            <w:r w:rsidRPr="00762E2A">
              <w:rPr>
                <w:rFonts w:eastAsia="Calibri" w:cstheme="minorHAnsi"/>
                <w:kern w:val="0"/>
                <w14:ligatures w14:val="none"/>
              </w:rPr>
              <w:t>Ustalenie maksymalnych dopuszczalnych powierzchni reklam wynika z konieczności:</w:t>
            </w:r>
          </w:p>
          <w:p w14:paraId="75CBEE7E" w14:textId="77777777" w:rsidR="002242FE" w:rsidRPr="00762E2A" w:rsidRDefault="002242FE" w:rsidP="00762E2A">
            <w:pPr>
              <w:numPr>
                <w:ilvl w:val="0"/>
                <w:numId w:val="10"/>
              </w:numPr>
              <w:spacing w:line="276" w:lineRule="auto"/>
              <w:jc w:val="both"/>
              <w:rPr>
                <w:rFonts w:eastAsia="Calibri" w:cstheme="minorHAnsi"/>
                <w:kern w:val="0"/>
                <w14:ligatures w14:val="none"/>
              </w:rPr>
            </w:pPr>
            <w:r w:rsidRPr="00762E2A">
              <w:rPr>
                <w:rFonts w:eastAsia="Calibri" w:cstheme="minorHAnsi"/>
                <w:kern w:val="0"/>
                <w14:ligatures w14:val="none"/>
              </w:rPr>
              <w:t>ochrony walorów krajobrazowych i harmonii przestrzeni publicznej,</w:t>
            </w:r>
          </w:p>
          <w:p w14:paraId="2B894758" w14:textId="77777777" w:rsidR="002242FE" w:rsidRPr="00762E2A" w:rsidRDefault="002242FE" w:rsidP="00762E2A">
            <w:pPr>
              <w:numPr>
                <w:ilvl w:val="0"/>
                <w:numId w:val="10"/>
              </w:numPr>
              <w:spacing w:line="276" w:lineRule="auto"/>
              <w:jc w:val="both"/>
              <w:rPr>
                <w:rFonts w:eastAsia="Calibri" w:cstheme="minorHAnsi"/>
                <w:kern w:val="0"/>
                <w14:ligatures w14:val="none"/>
              </w:rPr>
            </w:pPr>
            <w:r w:rsidRPr="00762E2A">
              <w:rPr>
                <w:rFonts w:eastAsia="Calibri" w:cstheme="minorHAnsi"/>
                <w:kern w:val="0"/>
                <w14:ligatures w14:val="none"/>
              </w:rPr>
              <w:t>ograniczenia chaosu reklamowego i poprawy czytelności przestrzeni,</w:t>
            </w:r>
          </w:p>
          <w:p w14:paraId="4C82C047" w14:textId="77777777" w:rsidR="002242FE" w:rsidRPr="00762E2A" w:rsidRDefault="002242FE" w:rsidP="00762E2A">
            <w:pPr>
              <w:numPr>
                <w:ilvl w:val="0"/>
                <w:numId w:val="10"/>
              </w:numPr>
              <w:spacing w:line="276" w:lineRule="auto"/>
              <w:jc w:val="both"/>
              <w:rPr>
                <w:rFonts w:eastAsia="Calibri" w:cstheme="minorHAnsi"/>
                <w:kern w:val="0"/>
                <w14:ligatures w14:val="none"/>
              </w:rPr>
            </w:pPr>
            <w:r w:rsidRPr="00762E2A">
              <w:rPr>
                <w:rFonts w:eastAsia="Calibri" w:cstheme="minorHAnsi"/>
                <w:kern w:val="0"/>
                <w14:ligatures w14:val="none"/>
              </w:rPr>
              <w:t>zachowania charakteru miejsc o szczególnych walorach kulturowych i historycznych,</w:t>
            </w:r>
          </w:p>
          <w:p w14:paraId="4F173E4E" w14:textId="77777777" w:rsidR="002242FE" w:rsidRPr="00762E2A" w:rsidRDefault="002242FE" w:rsidP="00762E2A">
            <w:pPr>
              <w:numPr>
                <w:ilvl w:val="0"/>
                <w:numId w:val="10"/>
              </w:numPr>
              <w:spacing w:line="276" w:lineRule="auto"/>
              <w:jc w:val="both"/>
              <w:rPr>
                <w:rFonts w:eastAsia="Calibri" w:cstheme="minorHAnsi"/>
                <w:kern w:val="0"/>
                <w14:ligatures w14:val="none"/>
              </w:rPr>
            </w:pPr>
            <w:r w:rsidRPr="00762E2A">
              <w:rPr>
                <w:rFonts w:eastAsia="Calibri" w:cstheme="minorHAnsi"/>
                <w:kern w:val="0"/>
                <w14:ligatures w14:val="none"/>
              </w:rPr>
              <w:t>zapewnienia bezpieczeństwa uczestników ruchu drogowego poprzez eliminację nadmiernie dominujących nośników.</w:t>
            </w:r>
          </w:p>
          <w:p w14:paraId="49BE205C" w14:textId="77777777" w:rsidR="002242FE" w:rsidRPr="00762E2A" w:rsidRDefault="002242FE" w:rsidP="00762E2A">
            <w:pPr>
              <w:spacing w:line="276" w:lineRule="auto"/>
              <w:jc w:val="both"/>
              <w:rPr>
                <w:rFonts w:eastAsia="Calibri" w:cstheme="minorHAnsi"/>
                <w:kern w:val="0"/>
                <w14:ligatures w14:val="none"/>
              </w:rPr>
            </w:pPr>
            <w:r w:rsidRPr="00762E2A">
              <w:rPr>
                <w:rFonts w:eastAsia="Calibri" w:cstheme="minorHAnsi"/>
                <w:kern w:val="0"/>
                <w14:ligatures w14:val="none"/>
              </w:rPr>
              <w:t>Przyjęte w projekcie uchwały regulacje stanowią kompromis pomiędzy potrzebami przedsiębiorców a ochroną jakości przestrzeni publicznej, zgodnie z zasadami ustawy o planowaniu i zagospodarowaniu przestrzennym oraz ustawą krajobrazową.</w:t>
            </w:r>
          </w:p>
          <w:p w14:paraId="1DEC4416" w14:textId="77777777" w:rsidR="002242FE" w:rsidRPr="00762E2A" w:rsidRDefault="002242FE" w:rsidP="00762E2A">
            <w:pPr>
              <w:spacing w:line="276" w:lineRule="auto"/>
              <w:jc w:val="both"/>
              <w:rPr>
                <w:rFonts w:eastAsia="Calibri" w:cstheme="minorHAnsi"/>
                <w:b/>
                <w:bCs/>
                <w:kern w:val="0"/>
                <w:sz w:val="12"/>
                <w:szCs w:val="12"/>
                <w14:ligatures w14:val="none"/>
              </w:rPr>
            </w:pPr>
          </w:p>
          <w:p w14:paraId="0BFCD198" w14:textId="77777777" w:rsidR="002242FE" w:rsidRPr="00762E2A" w:rsidRDefault="002242FE" w:rsidP="00762E2A">
            <w:pPr>
              <w:spacing w:line="276" w:lineRule="auto"/>
              <w:jc w:val="both"/>
              <w:rPr>
                <w:rFonts w:eastAsia="Calibri" w:cstheme="minorHAnsi"/>
                <w:b/>
                <w:bCs/>
                <w:kern w:val="0"/>
                <w14:ligatures w14:val="none"/>
              </w:rPr>
            </w:pPr>
            <w:r w:rsidRPr="00762E2A">
              <w:rPr>
                <w:rFonts w:eastAsia="Calibri" w:cstheme="minorHAnsi"/>
                <w:b/>
                <w:bCs/>
                <w:kern w:val="0"/>
                <w14:ligatures w14:val="none"/>
              </w:rPr>
              <w:t>Uwaga do 57 pkt 2) i pkt 3) – nieuwzględniona:</w:t>
            </w:r>
          </w:p>
          <w:p w14:paraId="7D016046" w14:textId="77777777" w:rsidR="002242FE" w:rsidRPr="00762E2A" w:rsidRDefault="002242FE" w:rsidP="00762E2A">
            <w:pPr>
              <w:spacing w:line="276" w:lineRule="auto"/>
              <w:jc w:val="both"/>
              <w:rPr>
                <w:rFonts w:eastAsia="Calibri" w:cstheme="minorHAnsi"/>
                <w:kern w:val="0"/>
                <w14:ligatures w14:val="none"/>
              </w:rPr>
            </w:pPr>
            <w:r w:rsidRPr="00762E2A">
              <w:rPr>
                <w:rFonts w:eastAsia="Calibri" w:cstheme="minorHAnsi"/>
                <w:kern w:val="0"/>
                <w14:ligatures w14:val="none"/>
              </w:rPr>
              <w:t>Uwaga dotycząca dopuszczenia wolnostojących nośników reklamowych o powierzchni ekspozycji 12x4 m nie została uwzględniona, ponieważ wprowadzenie ograniczeń dotyczących wielkości nośników reklamowych ma na celu poprawę ładu przestrzennego i estetyki krajobrazu gminy Raszyn.</w:t>
            </w:r>
          </w:p>
          <w:p w14:paraId="38D75624" w14:textId="77777777" w:rsidR="002242FE" w:rsidRPr="00762E2A" w:rsidRDefault="002242FE" w:rsidP="00762E2A">
            <w:pPr>
              <w:spacing w:line="276" w:lineRule="auto"/>
              <w:jc w:val="both"/>
              <w:rPr>
                <w:rFonts w:eastAsia="Calibri" w:cstheme="minorHAnsi"/>
                <w:kern w:val="0"/>
                <w14:ligatures w14:val="none"/>
              </w:rPr>
            </w:pPr>
            <w:r w:rsidRPr="00762E2A">
              <w:rPr>
                <w:rFonts w:eastAsia="Calibri" w:cstheme="minorHAnsi"/>
                <w:kern w:val="0"/>
                <w14:ligatures w14:val="none"/>
              </w:rPr>
              <w:t>W szczególności uzasadnieniem dla przyjętych ograniczeń są konsekwencje estetyczne i przestrzenne – duże formaty nośników reklamowych mogą negatywnie wpływać na krajobraz gminy, prowadząc do nadmiernej ekspozycji reklam i wizualnego chaosu.</w:t>
            </w:r>
          </w:p>
          <w:p w14:paraId="38106E88" w14:textId="77777777" w:rsidR="002242FE" w:rsidRPr="00762E2A" w:rsidRDefault="002242FE" w:rsidP="00762E2A">
            <w:pPr>
              <w:spacing w:line="276" w:lineRule="auto"/>
              <w:jc w:val="both"/>
              <w:rPr>
                <w:rFonts w:eastAsia="Calibri" w:cstheme="minorHAnsi"/>
                <w:kern w:val="0"/>
                <w14:ligatures w14:val="none"/>
              </w:rPr>
            </w:pPr>
            <w:r w:rsidRPr="00762E2A">
              <w:rPr>
                <w:rFonts w:eastAsia="Calibri" w:cstheme="minorHAnsi"/>
                <w:kern w:val="0"/>
                <w14:ligatures w14:val="none"/>
              </w:rPr>
              <w:t>Ponadto istotnym kontekstem jest bezpieczeństwo ruchu drogowego – duże powierzchnie reklamowe mogą przyczyniać się do rozpraszania uwagi uczestników ruchu, co stanowi istotne zagrożenie dla bezpieczeństwa.</w:t>
            </w:r>
          </w:p>
          <w:p w14:paraId="696D2DDF" w14:textId="77777777" w:rsidR="002242FE" w:rsidRPr="00762E2A" w:rsidRDefault="002242FE" w:rsidP="00762E2A">
            <w:pPr>
              <w:spacing w:line="276" w:lineRule="auto"/>
              <w:jc w:val="both"/>
              <w:rPr>
                <w:rFonts w:eastAsia="Calibri" w:cstheme="minorHAnsi"/>
                <w:kern w:val="0"/>
                <w14:ligatures w14:val="none"/>
              </w:rPr>
            </w:pPr>
            <w:r w:rsidRPr="00762E2A">
              <w:rPr>
                <w:rFonts w:eastAsia="Calibri" w:cstheme="minorHAnsi"/>
                <w:kern w:val="0"/>
                <w14:ligatures w14:val="none"/>
              </w:rPr>
              <w:t>Należy również zaznaczyć, że istniejące nośniki reklamowe będą mogły funkcjonować zgodnie z zasadami okresu dostosowawczego, o ile nie naruszają obowiązujących przepisów. Właściciele nośników reklamowych będą mieli czas na dostosowanie swoich instalacji do nowych regulacji, co pozwoli na stopniowe wdrożenie zmian bez natychmiastowych konsekwencji finansowych.</w:t>
            </w:r>
          </w:p>
          <w:p w14:paraId="1C85B561" w14:textId="77777777" w:rsidR="002242FE" w:rsidRPr="00762E2A" w:rsidRDefault="002242FE" w:rsidP="00762E2A">
            <w:pPr>
              <w:spacing w:line="276" w:lineRule="auto"/>
              <w:jc w:val="both"/>
              <w:rPr>
                <w:rFonts w:eastAsia="Calibri" w:cstheme="minorHAnsi"/>
                <w:b/>
                <w:bCs/>
                <w:kern w:val="0"/>
                <w:sz w:val="12"/>
                <w:szCs w:val="12"/>
                <w14:ligatures w14:val="none"/>
              </w:rPr>
            </w:pPr>
          </w:p>
          <w:p w14:paraId="508C1D42" w14:textId="77777777" w:rsidR="002242FE" w:rsidRPr="00762E2A" w:rsidRDefault="002242FE" w:rsidP="00762E2A">
            <w:pPr>
              <w:spacing w:line="276" w:lineRule="auto"/>
              <w:jc w:val="both"/>
              <w:rPr>
                <w:rFonts w:eastAsia="Calibri" w:cstheme="minorHAnsi"/>
                <w:b/>
                <w:bCs/>
                <w:kern w:val="0"/>
                <w14:ligatures w14:val="none"/>
              </w:rPr>
            </w:pPr>
            <w:r w:rsidRPr="00762E2A">
              <w:rPr>
                <w:rFonts w:eastAsia="Calibri" w:cstheme="minorHAnsi"/>
                <w:b/>
                <w:bCs/>
                <w:kern w:val="0"/>
                <w14:ligatures w14:val="none"/>
              </w:rPr>
              <w:t>Uwaga dot. § 84 pkt 2 – częściowe uwzględnienie:</w:t>
            </w:r>
          </w:p>
          <w:p w14:paraId="2A4B50B5" w14:textId="77777777" w:rsidR="002242FE" w:rsidRPr="00762E2A" w:rsidRDefault="002242FE" w:rsidP="00762E2A">
            <w:pPr>
              <w:spacing w:line="276" w:lineRule="auto"/>
              <w:jc w:val="both"/>
              <w:rPr>
                <w:rFonts w:eastAsia="Calibri" w:cstheme="minorHAnsi"/>
                <w:kern w:val="0"/>
                <w14:ligatures w14:val="none"/>
              </w:rPr>
            </w:pPr>
            <w:r w:rsidRPr="00762E2A">
              <w:rPr>
                <w:rFonts w:eastAsia="Calibri" w:cstheme="minorHAnsi"/>
                <w:kern w:val="0"/>
                <w14:ligatures w14:val="none"/>
              </w:rPr>
              <w:t>Uwaga dotycząca wydłużenia terminu dostosowawczego do 6 lat została częściowo uwzględniona – okres dostosowawczy zostanie wydłużony do 4 lat od dnia wejścia w życie uchwały krajobrazowej.</w:t>
            </w:r>
          </w:p>
          <w:p w14:paraId="26640087" w14:textId="77777777" w:rsidR="002242FE" w:rsidRPr="00762E2A" w:rsidRDefault="002242FE" w:rsidP="00762E2A">
            <w:pPr>
              <w:spacing w:line="276" w:lineRule="auto"/>
              <w:jc w:val="both"/>
              <w:rPr>
                <w:rFonts w:eastAsia="Calibri" w:cstheme="minorHAnsi"/>
                <w:kern w:val="0"/>
                <w14:ligatures w14:val="none"/>
              </w:rPr>
            </w:pPr>
            <w:r w:rsidRPr="00762E2A">
              <w:rPr>
                <w:rFonts w:eastAsia="Calibri" w:cstheme="minorHAnsi"/>
                <w:kern w:val="0"/>
                <w14:ligatures w14:val="none"/>
              </w:rPr>
              <w:t>Decyzja ta wynika z konieczności zachowania równowagi pomiędzy interesami podmiotów prowadzących działalność reklamową a celami uchwały, jakimi są poprawa estetyki przestrzeni publicznej, eliminacja nadmiernej liczby nośników reklamowych oraz ograniczenie chaosu wizualnego na terenie gminy Raszyn.</w:t>
            </w:r>
          </w:p>
          <w:p w14:paraId="65750D89" w14:textId="77777777" w:rsidR="002242FE" w:rsidRPr="00762E2A" w:rsidRDefault="002242FE" w:rsidP="00762E2A">
            <w:pPr>
              <w:spacing w:line="276" w:lineRule="auto"/>
              <w:jc w:val="both"/>
              <w:rPr>
                <w:rFonts w:eastAsia="Calibri" w:cstheme="minorHAnsi"/>
                <w:kern w:val="0"/>
                <w14:ligatures w14:val="none"/>
              </w:rPr>
            </w:pPr>
            <w:r w:rsidRPr="00762E2A">
              <w:rPr>
                <w:rFonts w:eastAsia="Calibri" w:cstheme="minorHAnsi"/>
                <w:kern w:val="0"/>
                <w14:ligatures w14:val="none"/>
              </w:rPr>
              <w:t>Uzasadnienie dla przyjętego okresu 4 lat:</w:t>
            </w:r>
          </w:p>
          <w:p w14:paraId="56954072" w14:textId="77777777" w:rsidR="002242FE" w:rsidRPr="00762E2A" w:rsidRDefault="002242FE" w:rsidP="00762E2A">
            <w:pPr>
              <w:numPr>
                <w:ilvl w:val="0"/>
                <w:numId w:val="11"/>
              </w:numPr>
              <w:spacing w:line="276" w:lineRule="auto"/>
              <w:jc w:val="both"/>
              <w:rPr>
                <w:rFonts w:eastAsia="Calibri" w:cstheme="minorHAnsi"/>
                <w:kern w:val="0"/>
                <w14:ligatures w14:val="none"/>
              </w:rPr>
            </w:pPr>
            <w:r w:rsidRPr="00762E2A">
              <w:rPr>
                <w:rFonts w:eastAsia="Calibri" w:cstheme="minorHAnsi"/>
                <w:kern w:val="0"/>
                <w14:ligatures w14:val="none"/>
              </w:rPr>
              <w:t>Umożliwienie dostosowania działalności – wydłużenie terminu z 24 miesięcy do 4 lat daje przedsiębiorcom więcej czasu na zaplanowanie zmian, rozłożenie kosztów inwestycyjnych i dostosowanie swojej działalności do nowych regulacji.</w:t>
            </w:r>
          </w:p>
          <w:p w14:paraId="36D64309" w14:textId="77777777" w:rsidR="002242FE" w:rsidRPr="00762E2A" w:rsidRDefault="002242FE" w:rsidP="00762E2A">
            <w:pPr>
              <w:numPr>
                <w:ilvl w:val="0"/>
                <w:numId w:val="11"/>
              </w:numPr>
              <w:spacing w:line="276" w:lineRule="auto"/>
              <w:jc w:val="both"/>
              <w:rPr>
                <w:rFonts w:eastAsia="Calibri" w:cstheme="minorHAnsi"/>
                <w:kern w:val="0"/>
                <w14:ligatures w14:val="none"/>
              </w:rPr>
            </w:pPr>
            <w:r w:rsidRPr="00762E2A">
              <w:rPr>
                <w:rFonts w:eastAsia="Calibri" w:cstheme="minorHAnsi"/>
                <w:kern w:val="0"/>
                <w14:ligatures w14:val="none"/>
              </w:rPr>
              <w:t>Ochrona interesu społecznego – zbyt długi okres dostosowawczy (np. 6 lat) mógłby znacznie opóźnić realizację celów uchwały, co negatywnie wpłynęłoby na krajobraz i przestrzeń publiczną.</w:t>
            </w:r>
          </w:p>
          <w:p w14:paraId="54D68024" w14:textId="77777777" w:rsidR="002242FE" w:rsidRPr="00762E2A" w:rsidRDefault="002242FE" w:rsidP="00762E2A">
            <w:pPr>
              <w:numPr>
                <w:ilvl w:val="0"/>
                <w:numId w:val="11"/>
              </w:numPr>
              <w:spacing w:line="276" w:lineRule="auto"/>
              <w:jc w:val="both"/>
              <w:rPr>
                <w:rFonts w:eastAsia="Calibri" w:cstheme="minorHAnsi"/>
                <w:kern w:val="0"/>
                <w14:ligatures w14:val="none"/>
              </w:rPr>
            </w:pPr>
            <w:r w:rsidRPr="00762E2A">
              <w:rPr>
                <w:rFonts w:eastAsia="Calibri" w:cstheme="minorHAnsi"/>
                <w:kern w:val="0"/>
                <w14:ligatures w14:val="none"/>
              </w:rPr>
              <w:t>Praktyka innych samorządów – w podobnych uchwałach wprowadzonych w innych gminach okres dostosowawczy wynosił zwykle od 2 do 3 lat, co uznaje się za optymalny kompromis pomiędzy potrzebami przedsiębiorców a interesem publicznym.</w:t>
            </w:r>
          </w:p>
          <w:p w14:paraId="43FED70B" w14:textId="77777777" w:rsidR="002242FE" w:rsidRPr="00762E2A" w:rsidRDefault="002242FE" w:rsidP="00762E2A">
            <w:pPr>
              <w:numPr>
                <w:ilvl w:val="0"/>
                <w:numId w:val="11"/>
              </w:numPr>
              <w:spacing w:line="276" w:lineRule="auto"/>
              <w:jc w:val="both"/>
              <w:rPr>
                <w:rFonts w:eastAsia="Calibri" w:cstheme="minorHAnsi"/>
                <w:kern w:val="0"/>
                <w14:ligatures w14:val="none"/>
              </w:rPr>
            </w:pPr>
            <w:r w:rsidRPr="00762E2A">
              <w:rPr>
                <w:rFonts w:eastAsia="Calibri" w:cstheme="minorHAnsi"/>
                <w:kern w:val="0"/>
                <w14:ligatures w14:val="none"/>
              </w:rPr>
              <w:t>Zasady proporcjonalności – okres 4-letni zapewnia wystarczający czas na stopniowe wprowadzanie zmian, nie powodując nadmiernych obciążeń dla właścicieli nośników reklamowych, ale jednocześnie nie odwlekając w czasie efektów uchwały.</w:t>
            </w:r>
          </w:p>
          <w:p w14:paraId="228CA567" w14:textId="77777777" w:rsidR="002242FE" w:rsidRPr="00762E2A" w:rsidRDefault="002242FE" w:rsidP="00762E2A">
            <w:pPr>
              <w:spacing w:line="276" w:lineRule="auto"/>
              <w:jc w:val="both"/>
              <w:rPr>
                <w:rFonts w:eastAsia="Calibri" w:cstheme="minorHAnsi"/>
                <w:kern w:val="0"/>
                <w14:ligatures w14:val="none"/>
              </w:rPr>
            </w:pPr>
            <w:r w:rsidRPr="00762E2A">
              <w:rPr>
                <w:rFonts w:eastAsia="Calibri" w:cstheme="minorHAnsi"/>
                <w:kern w:val="0"/>
                <w14:ligatures w14:val="none"/>
              </w:rPr>
              <w:t>Tym samym, uwaga została częściowo uwzględniona poprzez wydłużenie okresu dostosowawczego do 4 lat zamiast 6 lat.</w:t>
            </w:r>
          </w:p>
          <w:p w14:paraId="08B2232F" w14:textId="77777777" w:rsidR="002242FE" w:rsidRPr="00762E2A" w:rsidRDefault="002242FE" w:rsidP="00762E2A">
            <w:pPr>
              <w:spacing w:line="276" w:lineRule="auto"/>
              <w:jc w:val="both"/>
              <w:rPr>
                <w:rFonts w:eastAsia="Calibri" w:cstheme="minorHAnsi"/>
                <w:b/>
                <w:bCs/>
                <w:kern w:val="0"/>
                <w:sz w:val="12"/>
                <w:szCs w:val="12"/>
                <w14:ligatures w14:val="none"/>
              </w:rPr>
            </w:pPr>
          </w:p>
          <w:p w14:paraId="34FC6F7B" w14:textId="77777777" w:rsidR="002242FE" w:rsidRPr="00762E2A" w:rsidRDefault="002242FE" w:rsidP="00762E2A">
            <w:pPr>
              <w:spacing w:line="276" w:lineRule="auto"/>
              <w:jc w:val="both"/>
              <w:rPr>
                <w:rFonts w:eastAsia="Calibri" w:cstheme="minorHAnsi"/>
                <w:b/>
                <w:bCs/>
                <w:kern w:val="0"/>
                <w:highlight w:val="yellow"/>
                <w14:ligatures w14:val="none"/>
              </w:rPr>
            </w:pPr>
            <w:r w:rsidRPr="00762E2A">
              <w:rPr>
                <w:rFonts w:eastAsia="Calibri" w:cstheme="minorHAnsi"/>
                <w:b/>
                <w:bCs/>
                <w:kern w:val="0"/>
                <w:highlight w:val="yellow"/>
                <w14:ligatures w14:val="none"/>
              </w:rPr>
              <w:t>Rozstrzygnięcie Rady Gminy Raszyn o sposobie rozpatrzenia Wójta Gminy Raszyn:</w:t>
            </w:r>
          </w:p>
          <w:p w14:paraId="534D9E5E" w14:textId="77777777" w:rsidR="002242FE" w:rsidRPr="00762E2A" w:rsidRDefault="002242FE" w:rsidP="00762E2A">
            <w:pPr>
              <w:spacing w:line="276" w:lineRule="auto"/>
              <w:jc w:val="both"/>
              <w:rPr>
                <w:rFonts w:eastAsia="Calibri" w:cstheme="minorHAnsi"/>
                <w:kern w:val="0"/>
                <w14:ligatures w14:val="none"/>
              </w:rPr>
            </w:pPr>
            <w:r w:rsidRPr="00762E2A">
              <w:rPr>
                <w:rFonts w:eastAsia="Calibri" w:cstheme="minorHAnsi"/>
                <w:kern w:val="0"/>
                <w:highlight w:val="yellow"/>
                <w14:ligatures w14:val="none"/>
              </w:rPr>
              <w:t>Rada Gminy Raszyn postanawia uwzględnić/ odrzucić rozpatrzenie Wójta Gminy Raszyn.</w:t>
            </w:r>
            <w:r w:rsidRPr="00762E2A">
              <w:rPr>
                <w:rFonts w:eastAsia="Calibri" w:cstheme="minorHAnsi"/>
                <w:kern w:val="0"/>
                <w14:ligatures w14:val="none"/>
              </w:rPr>
              <w:t xml:space="preserve"> </w:t>
            </w:r>
          </w:p>
        </w:tc>
      </w:tr>
      <w:tr w:rsidR="002242FE" w:rsidRPr="00762E2A" w14:paraId="14EBB784" w14:textId="77777777" w:rsidTr="00FE68E1">
        <w:trPr>
          <w:trHeight w:val="300"/>
        </w:trPr>
        <w:tc>
          <w:tcPr>
            <w:tcW w:w="1163" w:type="dxa"/>
            <w:tcBorders>
              <w:top w:val="single" w:sz="4" w:space="0" w:color="00000A"/>
              <w:left w:val="single" w:sz="4" w:space="0" w:color="00000A"/>
              <w:bottom w:val="single" w:sz="4" w:space="0" w:color="00000A"/>
              <w:right w:val="nil"/>
            </w:tcBorders>
            <w:hideMark/>
          </w:tcPr>
          <w:p w14:paraId="0F034EEF" w14:textId="57C33D74" w:rsidR="002242FE" w:rsidRPr="00762E2A" w:rsidRDefault="002242FE" w:rsidP="00762E2A">
            <w:pPr>
              <w:spacing w:line="276" w:lineRule="auto"/>
              <w:jc w:val="both"/>
              <w:rPr>
                <w:rFonts w:eastAsia="Calibri" w:cstheme="minorHAnsi"/>
                <w:kern w:val="0"/>
                <w:lang w:val="en-GB"/>
                <w14:ligatures w14:val="none"/>
              </w:rPr>
            </w:pPr>
            <w:r w:rsidRPr="00762E2A">
              <w:rPr>
                <w:rFonts w:eastAsia="Calibri" w:cstheme="minorHAnsi"/>
                <w:kern w:val="0"/>
                <w:lang w:val="en-GB"/>
                <w14:ligatures w14:val="none"/>
              </w:rPr>
              <w:lastRenderedPageBreak/>
              <w:t>IKEA Retail Sp. z o.</w:t>
            </w:r>
            <w:r w:rsidR="00762E2A" w:rsidRPr="00762E2A">
              <w:rPr>
                <w:rFonts w:eastAsia="Calibri" w:cstheme="minorHAnsi"/>
                <w:kern w:val="0"/>
                <w:lang w:val="en-GB"/>
                <w14:ligatures w14:val="none"/>
              </w:rPr>
              <w:t xml:space="preserve"> </w:t>
            </w:r>
            <w:r w:rsidRPr="00762E2A">
              <w:rPr>
                <w:rFonts w:eastAsia="Calibri" w:cstheme="minorHAnsi"/>
                <w:kern w:val="0"/>
                <w:lang w:val="en-GB"/>
                <w14:ligatures w14:val="none"/>
              </w:rPr>
              <w:t>o.</w:t>
            </w:r>
            <w:r w:rsidR="00974F7F">
              <w:rPr>
                <w:rFonts w:eastAsia="Calibri" w:cstheme="minorHAnsi"/>
                <w:kern w:val="0"/>
                <w:lang w:val="en-GB"/>
                <w14:ligatures w14:val="none"/>
              </w:rPr>
              <w:t>, WS (2)</w:t>
            </w:r>
          </w:p>
        </w:tc>
        <w:tc>
          <w:tcPr>
            <w:tcW w:w="1134" w:type="dxa"/>
            <w:tcBorders>
              <w:top w:val="single" w:sz="4" w:space="0" w:color="00000A"/>
              <w:left w:val="single" w:sz="4" w:space="0" w:color="00000A"/>
              <w:bottom w:val="single" w:sz="4" w:space="0" w:color="00000A"/>
              <w:right w:val="nil"/>
            </w:tcBorders>
          </w:tcPr>
          <w:p w14:paraId="0CF7DCED" w14:textId="77777777" w:rsidR="002242FE" w:rsidRPr="00762E2A" w:rsidRDefault="002242FE" w:rsidP="00762E2A">
            <w:pPr>
              <w:numPr>
                <w:ilvl w:val="0"/>
                <w:numId w:val="9"/>
              </w:numPr>
              <w:spacing w:line="276" w:lineRule="auto"/>
              <w:jc w:val="both"/>
              <w:rPr>
                <w:rFonts w:eastAsia="Calibri" w:cstheme="minorHAnsi"/>
                <w:kern w:val="0"/>
                <w:lang w:val="en-GB"/>
                <w14:ligatures w14:val="none"/>
              </w:rPr>
            </w:pPr>
          </w:p>
        </w:tc>
        <w:tc>
          <w:tcPr>
            <w:tcW w:w="6793" w:type="dxa"/>
            <w:tcBorders>
              <w:top w:val="single" w:sz="4" w:space="0" w:color="00000A"/>
              <w:left w:val="single" w:sz="4" w:space="0" w:color="00000A"/>
              <w:bottom w:val="single" w:sz="4" w:space="0" w:color="00000A"/>
              <w:right w:val="single" w:sz="4" w:space="0" w:color="00000A"/>
            </w:tcBorders>
          </w:tcPr>
          <w:p w14:paraId="1BE3291F" w14:textId="77777777" w:rsidR="002242FE" w:rsidRPr="00762E2A" w:rsidRDefault="002242FE" w:rsidP="00762E2A">
            <w:pPr>
              <w:spacing w:line="276" w:lineRule="auto"/>
              <w:jc w:val="both"/>
              <w:rPr>
                <w:rFonts w:eastAsia="Calibri" w:cstheme="minorHAnsi"/>
                <w:b/>
                <w:bCs/>
                <w:kern w:val="0"/>
                <w14:ligatures w14:val="none"/>
              </w:rPr>
            </w:pPr>
            <w:r w:rsidRPr="00762E2A">
              <w:rPr>
                <w:rFonts w:eastAsia="Calibri" w:cstheme="minorHAnsi"/>
                <w:b/>
                <w:bCs/>
                <w:kern w:val="0"/>
                <w14:ligatures w14:val="none"/>
              </w:rPr>
              <w:t>Treść uwagi w brzmieniu złożonym:</w:t>
            </w:r>
          </w:p>
          <w:p w14:paraId="74AD4680" w14:textId="77777777" w:rsidR="002242FE" w:rsidRPr="00762E2A" w:rsidRDefault="002242FE" w:rsidP="00762E2A">
            <w:pPr>
              <w:spacing w:line="276" w:lineRule="auto"/>
              <w:jc w:val="both"/>
              <w:rPr>
                <w:rFonts w:eastAsia="Calibri" w:cstheme="minorHAnsi"/>
                <w:kern w:val="0"/>
                <w14:ligatures w14:val="none"/>
              </w:rPr>
            </w:pPr>
            <w:r w:rsidRPr="00762E2A">
              <w:rPr>
                <w:rFonts w:eastAsia="Calibri" w:cstheme="minorHAnsi"/>
                <w:kern w:val="0"/>
                <w14:ligatures w14:val="none"/>
              </w:rPr>
              <w:t>Uwaga bez numeru)</w:t>
            </w:r>
          </w:p>
          <w:p w14:paraId="36769E34" w14:textId="77777777" w:rsidR="002242FE" w:rsidRPr="00762E2A" w:rsidRDefault="002242FE" w:rsidP="00762E2A">
            <w:pPr>
              <w:spacing w:line="276" w:lineRule="auto"/>
              <w:jc w:val="both"/>
              <w:rPr>
                <w:rFonts w:eastAsia="Calibri" w:cstheme="minorHAnsi"/>
                <w:b/>
                <w:bCs/>
                <w:kern w:val="0"/>
                <w14:ligatures w14:val="none"/>
              </w:rPr>
            </w:pPr>
            <w:r w:rsidRPr="00762E2A">
              <w:rPr>
                <w:rFonts w:eastAsia="Calibri" w:cstheme="minorHAnsi"/>
                <w:kern w:val="0"/>
                <w14:ligatures w14:val="none"/>
              </w:rPr>
              <w:t xml:space="preserve">Zgłaszam uwagę do par. 48 pkt 2 lit. b) Projektu, ograniczającego wysokość konstrukcji szyldów wolnostojących do wysokości 30 m. Spółka Retail Park Janki </w:t>
            </w:r>
            <w:proofErr w:type="spellStart"/>
            <w:r w:rsidRPr="00762E2A">
              <w:rPr>
                <w:rFonts w:eastAsia="Calibri" w:cstheme="minorHAnsi"/>
                <w:kern w:val="0"/>
                <w14:ligatures w14:val="none"/>
              </w:rPr>
              <w:t>Warsaw</w:t>
            </w:r>
            <w:proofErr w:type="spellEnd"/>
            <w:r w:rsidRPr="00762E2A">
              <w:rPr>
                <w:rFonts w:eastAsia="Calibri" w:cstheme="minorHAnsi"/>
                <w:kern w:val="0"/>
                <w14:ligatures w14:val="none"/>
              </w:rPr>
              <w:t xml:space="preserve"> sp. z o.o. jest właścicielem obiektu </w:t>
            </w:r>
            <w:proofErr w:type="spellStart"/>
            <w:r w:rsidRPr="00762E2A">
              <w:rPr>
                <w:rFonts w:eastAsia="Calibri" w:cstheme="minorHAnsi"/>
                <w:kern w:val="0"/>
                <w14:ligatures w14:val="none"/>
              </w:rPr>
              <w:t>Homepark</w:t>
            </w:r>
            <w:proofErr w:type="spellEnd"/>
            <w:r w:rsidRPr="00762E2A">
              <w:rPr>
                <w:rFonts w:eastAsia="Calibri" w:cstheme="minorHAnsi"/>
                <w:kern w:val="0"/>
                <w14:ligatures w14:val="none"/>
              </w:rPr>
              <w:t xml:space="preserve"> Janki przy P. Szwedzkim. Usytuowana na terenie nieruchomości od ok. 1995 r. wieża reklamowa z szyldami m.in. Ikea oraz </w:t>
            </w:r>
            <w:proofErr w:type="spellStart"/>
            <w:r w:rsidRPr="00762E2A">
              <w:rPr>
                <w:rFonts w:eastAsia="Calibri" w:cstheme="minorHAnsi"/>
                <w:kern w:val="0"/>
                <w14:ligatures w14:val="none"/>
              </w:rPr>
              <w:t>Homepark</w:t>
            </w:r>
            <w:proofErr w:type="spellEnd"/>
            <w:r w:rsidRPr="00762E2A">
              <w:rPr>
                <w:rFonts w:eastAsia="Calibri" w:cstheme="minorHAnsi"/>
                <w:kern w:val="0"/>
                <w14:ligatures w14:val="none"/>
              </w:rPr>
              <w:t xml:space="preserve"> Janki posiada wysokość 36,5 m. W związku z powyższym wnioskujemy o dopuszczenie w projektowanej Uchwale możliwości istnienia konstrukcji w istniejącej wysokości.</w:t>
            </w:r>
          </w:p>
          <w:p w14:paraId="7F9FF48C" w14:textId="77777777" w:rsidR="002242FE" w:rsidRPr="00762E2A" w:rsidRDefault="002242FE" w:rsidP="00762E2A">
            <w:pPr>
              <w:spacing w:line="276" w:lineRule="auto"/>
              <w:jc w:val="both"/>
              <w:rPr>
                <w:rFonts w:eastAsia="Calibri" w:cstheme="minorHAnsi"/>
                <w:kern w:val="0"/>
                <w14:ligatures w14:val="none"/>
              </w:rPr>
            </w:pPr>
            <w:r w:rsidRPr="00762E2A">
              <w:rPr>
                <w:rFonts w:eastAsia="Calibri" w:cstheme="minorHAnsi"/>
                <w:kern w:val="0"/>
                <w14:ligatures w14:val="none"/>
              </w:rPr>
              <w:t>1)</w:t>
            </w:r>
          </w:p>
          <w:p w14:paraId="36759FE3" w14:textId="77777777" w:rsidR="002242FE" w:rsidRPr="00762E2A" w:rsidRDefault="002242FE" w:rsidP="00762E2A">
            <w:pPr>
              <w:spacing w:line="276" w:lineRule="auto"/>
              <w:jc w:val="both"/>
              <w:rPr>
                <w:rFonts w:eastAsia="Calibri" w:cstheme="minorHAnsi"/>
                <w:kern w:val="0"/>
                <w14:ligatures w14:val="none"/>
              </w:rPr>
            </w:pPr>
            <w:r w:rsidRPr="00762E2A">
              <w:rPr>
                <w:rFonts w:eastAsia="Calibri" w:cstheme="minorHAnsi"/>
                <w:kern w:val="0"/>
                <w14:ligatures w14:val="none"/>
              </w:rPr>
              <w:t>Składam uwagę do projektu Uchwały wymienionej w punkcie 7.1 1 )</w:t>
            </w:r>
          </w:p>
          <w:p w14:paraId="59839936" w14:textId="77777777" w:rsidR="002242FE" w:rsidRPr="00762E2A" w:rsidRDefault="002242FE" w:rsidP="00762E2A">
            <w:pPr>
              <w:spacing w:line="276" w:lineRule="auto"/>
              <w:jc w:val="both"/>
              <w:rPr>
                <w:rFonts w:eastAsia="Calibri" w:cstheme="minorHAnsi"/>
                <w:kern w:val="0"/>
                <w14:ligatures w14:val="none"/>
              </w:rPr>
            </w:pPr>
            <w:r w:rsidRPr="00762E2A">
              <w:rPr>
                <w:rFonts w:eastAsia="Calibri" w:cstheme="minorHAnsi"/>
                <w:kern w:val="0"/>
                <w14:ligatures w14:val="none"/>
              </w:rPr>
              <w:t>Proponuję dodanie §6 Uchwały definicji masztów flagowych jako urządzenia reklamowego służącego do ekspozycji reklamy w układzie pionowym o wysokości do 12 m z flagą o powierzchni do 7 m</w:t>
            </w:r>
            <w:r w:rsidRPr="00762E2A">
              <w:rPr>
                <w:rFonts w:eastAsia="Calibri" w:cstheme="minorHAnsi"/>
                <w:kern w:val="0"/>
                <w:vertAlign w:val="superscript"/>
                <w14:ligatures w14:val="none"/>
              </w:rPr>
              <w:t>2</w:t>
            </w:r>
            <w:r w:rsidRPr="00762E2A">
              <w:rPr>
                <w:rFonts w:eastAsia="Calibri" w:cstheme="minorHAnsi"/>
                <w:kern w:val="0"/>
                <w14:ligatures w14:val="none"/>
              </w:rPr>
              <w:t>, w ilości nie większej niż 4 maszty na 1 ha nieruchomości.</w:t>
            </w:r>
          </w:p>
          <w:p w14:paraId="28998CFA" w14:textId="77777777" w:rsidR="002242FE" w:rsidRPr="00762E2A" w:rsidRDefault="002242FE" w:rsidP="00762E2A">
            <w:pPr>
              <w:spacing w:line="276" w:lineRule="auto"/>
              <w:jc w:val="both"/>
              <w:rPr>
                <w:rFonts w:eastAsia="Calibri" w:cstheme="minorHAnsi"/>
                <w:kern w:val="0"/>
                <w14:ligatures w14:val="none"/>
              </w:rPr>
            </w:pPr>
            <w:r w:rsidRPr="00762E2A">
              <w:rPr>
                <w:rFonts w:eastAsia="Calibri" w:cstheme="minorHAnsi"/>
                <w:kern w:val="0"/>
                <w14:ligatures w14:val="none"/>
              </w:rPr>
              <w:t>Wyjaśnienie:</w:t>
            </w:r>
          </w:p>
          <w:p w14:paraId="25C21CED" w14:textId="77777777" w:rsidR="002242FE" w:rsidRPr="00762E2A" w:rsidRDefault="002242FE" w:rsidP="00762E2A">
            <w:pPr>
              <w:spacing w:line="276" w:lineRule="auto"/>
              <w:jc w:val="both"/>
              <w:rPr>
                <w:rFonts w:eastAsia="Calibri" w:cstheme="minorHAnsi"/>
                <w:kern w:val="0"/>
                <w14:ligatures w14:val="none"/>
              </w:rPr>
            </w:pPr>
            <w:r w:rsidRPr="00762E2A">
              <w:rPr>
                <w:rFonts w:eastAsia="Calibri" w:cstheme="minorHAnsi"/>
                <w:kern w:val="0"/>
                <w14:ligatures w14:val="none"/>
              </w:rPr>
              <w:t xml:space="preserve">W obecnym projekcie Uchwały brak jest definicji takiego urządzenia reklamowego. Jest ono częścią identyfikacji wizualnej firmy IKEA, które jest stosowane do oznakowania granic terenu IKEA. Dzięki nim, klienci mogą łatwiej dotrzeć do wjazdu na parking IKEA. Maszty grupowane są w sposób nieinwazyjny dla krajobrazu a forma i proporcje flag są lekkie optycznie. Przykład funkcjonowania masztów flagowych obrazuje Załącznik nr 1 </w:t>
            </w:r>
          </w:p>
          <w:p w14:paraId="22DC7C3A" w14:textId="77777777" w:rsidR="002242FE" w:rsidRPr="00762E2A" w:rsidRDefault="002242FE" w:rsidP="00762E2A">
            <w:pPr>
              <w:spacing w:line="276" w:lineRule="auto"/>
              <w:jc w:val="both"/>
              <w:rPr>
                <w:rFonts w:eastAsia="Calibri" w:cstheme="minorHAnsi"/>
                <w:kern w:val="0"/>
                <w14:ligatures w14:val="none"/>
              </w:rPr>
            </w:pPr>
            <w:r w:rsidRPr="00762E2A">
              <w:rPr>
                <w:rFonts w:eastAsia="Calibri" w:cstheme="minorHAnsi"/>
                <w:kern w:val="0"/>
                <w14:ligatures w14:val="none"/>
              </w:rPr>
              <w:t>2)</w:t>
            </w:r>
          </w:p>
          <w:p w14:paraId="7F968586" w14:textId="77777777" w:rsidR="002242FE" w:rsidRPr="00762E2A" w:rsidRDefault="002242FE" w:rsidP="00762E2A">
            <w:pPr>
              <w:spacing w:line="276" w:lineRule="auto"/>
              <w:jc w:val="both"/>
              <w:rPr>
                <w:rFonts w:eastAsia="Calibri" w:cstheme="minorHAnsi"/>
                <w:kern w:val="0"/>
                <w14:ligatures w14:val="none"/>
              </w:rPr>
            </w:pPr>
            <w:r w:rsidRPr="00762E2A">
              <w:rPr>
                <w:rFonts w:eastAsia="Calibri" w:cstheme="minorHAnsi"/>
                <w:kern w:val="0"/>
                <w14:ligatures w14:val="none"/>
              </w:rPr>
              <w:t>Proponuję zmianę w S 44 ust. 3 pkt. 1 Uchwały o następującej treści</w:t>
            </w:r>
            <w:r w:rsidRPr="00762E2A">
              <w:rPr>
                <w:rFonts w:eastAsia="Calibri" w:cstheme="minorHAnsi"/>
                <w:noProof/>
                <w:kern w:val="0"/>
                <w:lang w:val="en-US"/>
                <w14:ligatures w14:val="none"/>
              </w:rPr>
              <w:drawing>
                <wp:inline distT="0" distB="0" distL="0" distR="0" wp14:anchorId="79E5AB05" wp14:editId="354D6848">
                  <wp:extent cx="19050" cy="88900"/>
                  <wp:effectExtent l="0" t="0" r="19050" b="6350"/>
                  <wp:docPr id="1648036953"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48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050" cy="88900"/>
                          </a:xfrm>
                          <a:prstGeom prst="rect">
                            <a:avLst/>
                          </a:prstGeom>
                          <a:noFill/>
                          <a:ln>
                            <a:noFill/>
                          </a:ln>
                        </pic:spPr>
                      </pic:pic>
                    </a:graphicData>
                  </a:graphic>
                </wp:inline>
              </w:drawing>
            </w:r>
          </w:p>
          <w:p w14:paraId="4C8D5852" w14:textId="77777777" w:rsidR="002242FE" w:rsidRPr="00762E2A" w:rsidRDefault="002242FE" w:rsidP="00762E2A">
            <w:pPr>
              <w:spacing w:line="276" w:lineRule="auto"/>
              <w:jc w:val="both"/>
              <w:rPr>
                <w:rFonts w:eastAsia="Calibri" w:cstheme="minorHAnsi"/>
                <w:kern w:val="0"/>
                <w14:ligatures w14:val="none"/>
              </w:rPr>
            </w:pPr>
            <w:r w:rsidRPr="00762E2A">
              <w:rPr>
                <w:rFonts w:eastAsia="Calibri" w:cstheme="minorHAnsi"/>
                <w:kern w:val="0"/>
                <w14:ligatures w14:val="none"/>
              </w:rPr>
              <w:t>„3 szyldów na elewacjach budynków łącznie, w dowolnej konfiguracji liczbowej względem pojedynczej elewacji lub 6 szyldów w przypadku sytuowania nie więcej niż 1 szyldu na pojedynczej elewacji.”</w:t>
            </w:r>
          </w:p>
          <w:p w14:paraId="65821854" w14:textId="77777777" w:rsidR="002242FE" w:rsidRPr="00762E2A" w:rsidRDefault="002242FE" w:rsidP="00762E2A">
            <w:pPr>
              <w:spacing w:line="276" w:lineRule="auto"/>
              <w:jc w:val="both"/>
              <w:rPr>
                <w:rFonts w:eastAsia="Calibri" w:cstheme="minorHAnsi"/>
                <w:kern w:val="0"/>
                <w14:ligatures w14:val="none"/>
              </w:rPr>
            </w:pPr>
            <w:r w:rsidRPr="00762E2A">
              <w:rPr>
                <w:rFonts w:eastAsia="Calibri" w:cstheme="minorHAnsi"/>
                <w:kern w:val="0"/>
                <w:u w:val="single"/>
                <w14:ligatures w14:val="none"/>
              </w:rPr>
              <w:t>Wyjaśnienie:</w:t>
            </w:r>
            <w:r w:rsidRPr="00762E2A">
              <w:rPr>
                <w:rFonts w:eastAsia="Calibri" w:cstheme="minorHAnsi"/>
                <w:noProof/>
                <w:kern w:val="0"/>
                <w:lang w:val="en-US"/>
                <w14:ligatures w14:val="none"/>
              </w:rPr>
              <w:drawing>
                <wp:inline distT="0" distB="0" distL="0" distR="0" wp14:anchorId="4FDCFA11" wp14:editId="6B724473">
                  <wp:extent cx="6350" cy="6350"/>
                  <wp:effectExtent l="0" t="0" r="0" b="0"/>
                  <wp:docPr id="235902407"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9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p w14:paraId="4AEC46DA" w14:textId="77777777" w:rsidR="002242FE" w:rsidRPr="00762E2A" w:rsidRDefault="002242FE" w:rsidP="00762E2A">
            <w:pPr>
              <w:spacing w:line="276" w:lineRule="auto"/>
              <w:jc w:val="both"/>
              <w:rPr>
                <w:rFonts w:eastAsia="Calibri" w:cstheme="minorHAnsi"/>
                <w:kern w:val="0"/>
                <w14:ligatures w14:val="none"/>
              </w:rPr>
            </w:pPr>
            <w:r w:rsidRPr="00762E2A">
              <w:rPr>
                <w:rFonts w:eastAsia="Calibri" w:cstheme="minorHAnsi"/>
                <w:kern w:val="0"/>
                <w14:ligatures w14:val="none"/>
              </w:rPr>
              <w:t>Na elewacjach sklepu IKEA znajduje się obecnie 6 szyldów. Ze względu na wielkość i wieloboczną formę rzutu budynku, konieczne jest umieszczenie szyldu z logo IKEA na większej ilości elewacji niż proponowana w projekcie Uchwały. Można założyć, że duże obiekty handlowe mogą wymagać umieszczenia na ich elewacjach większej ilości szyldów niż obecnie dopuszczone w projekcie Uchwały</w:t>
            </w:r>
            <w:r w:rsidRPr="00762E2A">
              <w:rPr>
                <w:rFonts w:eastAsia="Calibri" w:cstheme="minorHAnsi"/>
                <w:noProof/>
                <w:kern w:val="0"/>
                <w:lang w:val="en-US"/>
                <w14:ligatures w14:val="none"/>
              </w:rPr>
              <w:drawing>
                <wp:inline distT="0" distB="0" distL="0" distR="0" wp14:anchorId="19B8EDA9" wp14:editId="07A73949">
                  <wp:extent cx="12700" cy="19050"/>
                  <wp:effectExtent l="0" t="0" r="0" b="0"/>
                  <wp:docPr id="393291047"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1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700" cy="19050"/>
                          </a:xfrm>
                          <a:prstGeom prst="rect">
                            <a:avLst/>
                          </a:prstGeom>
                          <a:noFill/>
                          <a:ln>
                            <a:noFill/>
                          </a:ln>
                        </pic:spPr>
                      </pic:pic>
                    </a:graphicData>
                  </a:graphic>
                </wp:inline>
              </w:drawing>
            </w:r>
          </w:p>
          <w:p w14:paraId="6566E818" w14:textId="77777777" w:rsidR="002242FE" w:rsidRPr="00762E2A" w:rsidRDefault="002242FE" w:rsidP="00762E2A">
            <w:pPr>
              <w:spacing w:line="276" w:lineRule="auto"/>
              <w:jc w:val="both"/>
              <w:rPr>
                <w:rFonts w:eastAsia="Calibri" w:cstheme="minorHAnsi"/>
                <w:kern w:val="0"/>
                <w14:ligatures w14:val="none"/>
              </w:rPr>
            </w:pPr>
            <w:r w:rsidRPr="00762E2A">
              <w:rPr>
                <w:rFonts w:eastAsia="Calibri" w:cstheme="minorHAnsi"/>
                <w:kern w:val="0"/>
                <w14:ligatures w14:val="none"/>
              </w:rPr>
              <w:t>Mapę terenu IKEA z oznaczeniem lokalizacji szyldów na elewacjach oraz zdjęcia elewacji sklepu IKEA obrazuje Załącznik nr 3 do formularza.</w:t>
            </w:r>
          </w:p>
          <w:p w14:paraId="37E2C4D3" w14:textId="77777777" w:rsidR="002242FE" w:rsidRPr="00762E2A" w:rsidRDefault="002242FE" w:rsidP="00762E2A">
            <w:pPr>
              <w:spacing w:line="276" w:lineRule="auto"/>
              <w:jc w:val="both"/>
              <w:rPr>
                <w:rFonts w:eastAsia="Calibri" w:cstheme="minorHAnsi"/>
                <w:kern w:val="0"/>
                <w14:ligatures w14:val="none"/>
              </w:rPr>
            </w:pPr>
            <w:r w:rsidRPr="00762E2A">
              <w:rPr>
                <w:rFonts w:eastAsia="Calibri" w:cstheme="minorHAnsi"/>
                <w:kern w:val="0"/>
                <w14:ligatures w14:val="none"/>
              </w:rPr>
              <w:t>3)</w:t>
            </w:r>
          </w:p>
          <w:p w14:paraId="11A59FE8" w14:textId="77777777" w:rsidR="002242FE" w:rsidRPr="00762E2A" w:rsidRDefault="002242FE" w:rsidP="00762E2A">
            <w:pPr>
              <w:spacing w:line="276" w:lineRule="auto"/>
              <w:jc w:val="both"/>
              <w:rPr>
                <w:rFonts w:eastAsia="Calibri" w:cstheme="minorHAnsi"/>
                <w:kern w:val="0"/>
                <w14:ligatures w14:val="none"/>
              </w:rPr>
            </w:pPr>
            <w:r w:rsidRPr="00762E2A">
              <w:rPr>
                <w:rFonts w:eastAsia="Calibri" w:cstheme="minorHAnsi"/>
                <w:kern w:val="0"/>
                <w14:ligatures w14:val="none"/>
              </w:rPr>
              <w:t>Proponuję zmianę w S 49 ust. 1 pkt. A) Uchwały polegającą na uzależnieniu ilości szyldów od wielkości terenu:</w:t>
            </w:r>
          </w:p>
          <w:p w14:paraId="19F4452D" w14:textId="77777777" w:rsidR="002242FE" w:rsidRPr="00762E2A" w:rsidRDefault="002242FE" w:rsidP="00762E2A">
            <w:pPr>
              <w:spacing w:line="276" w:lineRule="auto"/>
              <w:jc w:val="both"/>
              <w:rPr>
                <w:rFonts w:eastAsia="Calibri" w:cstheme="minorHAnsi"/>
                <w:kern w:val="0"/>
                <w14:ligatures w14:val="none"/>
              </w:rPr>
            </w:pPr>
            <w:r w:rsidRPr="00762E2A">
              <w:rPr>
                <w:rFonts w:eastAsia="Calibri" w:cstheme="minorHAnsi"/>
                <w:noProof/>
                <w:kern w:val="0"/>
                <w:lang w:val="en-GB"/>
                <w14:ligatures w14:val="none"/>
              </w:rPr>
              <w:drawing>
                <wp:anchor distT="0" distB="0" distL="114300" distR="114300" simplePos="0" relativeHeight="251659264" behindDoc="0" locked="0" layoutInCell="1" allowOverlap="0" wp14:anchorId="29F37557" wp14:editId="37BA7855">
                  <wp:simplePos x="0" y="0"/>
                  <wp:positionH relativeFrom="column">
                    <wp:posOffset>4895215</wp:posOffset>
                  </wp:positionH>
                  <wp:positionV relativeFrom="paragraph">
                    <wp:posOffset>349250</wp:posOffset>
                  </wp:positionV>
                  <wp:extent cx="42545" cy="42545"/>
                  <wp:effectExtent l="0" t="0" r="0" b="0"/>
                  <wp:wrapSquare wrapText="bothSides"/>
                  <wp:docPr id="902048502"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48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2545" cy="42545"/>
                          </a:xfrm>
                          <a:prstGeom prst="rect">
                            <a:avLst/>
                          </a:prstGeom>
                          <a:noFill/>
                        </pic:spPr>
                      </pic:pic>
                    </a:graphicData>
                  </a:graphic>
                  <wp14:sizeRelH relativeFrom="page">
                    <wp14:pctWidth>0</wp14:pctWidth>
                  </wp14:sizeRelH>
                  <wp14:sizeRelV relativeFrom="page">
                    <wp14:pctHeight>0</wp14:pctHeight>
                  </wp14:sizeRelV>
                </wp:anchor>
              </w:drawing>
            </w:r>
            <w:r w:rsidRPr="00762E2A">
              <w:rPr>
                <w:rFonts w:eastAsia="Calibri" w:cstheme="minorHAnsi"/>
                <w:kern w:val="0"/>
                <w14:ligatures w14:val="none"/>
              </w:rPr>
              <w:t>„do 4 szyldów wolnostojących stanowiących elementy tego system na każde 0,5 ha nieruchomości dla jednej działalności lub do 6 szyldów wolnostojących stanowiących elementy tego systemu dla nieruchomości poniżej 0,5 ha.</w:t>
            </w:r>
          </w:p>
          <w:p w14:paraId="4B0E842C" w14:textId="77777777" w:rsidR="002242FE" w:rsidRPr="00762E2A" w:rsidRDefault="002242FE" w:rsidP="00762E2A">
            <w:pPr>
              <w:spacing w:line="276" w:lineRule="auto"/>
              <w:jc w:val="both"/>
              <w:rPr>
                <w:rFonts w:eastAsia="Calibri" w:cstheme="minorHAnsi"/>
                <w:kern w:val="0"/>
                <w14:ligatures w14:val="none"/>
              </w:rPr>
            </w:pPr>
            <w:r w:rsidRPr="00762E2A">
              <w:rPr>
                <w:rFonts w:eastAsia="Calibri" w:cstheme="minorHAnsi"/>
                <w:kern w:val="0"/>
                <w:u w:val="single"/>
                <w14:ligatures w14:val="none"/>
              </w:rPr>
              <w:t>Wyjaśnienie:</w:t>
            </w:r>
          </w:p>
          <w:p w14:paraId="06F16800" w14:textId="77777777" w:rsidR="002242FE" w:rsidRPr="00762E2A" w:rsidRDefault="002242FE" w:rsidP="00762E2A">
            <w:pPr>
              <w:spacing w:line="276" w:lineRule="auto"/>
              <w:jc w:val="both"/>
              <w:rPr>
                <w:rFonts w:eastAsia="Calibri" w:cstheme="minorHAnsi"/>
                <w:kern w:val="0"/>
                <w14:ligatures w14:val="none"/>
              </w:rPr>
            </w:pPr>
            <w:r w:rsidRPr="00762E2A">
              <w:rPr>
                <w:rFonts w:eastAsia="Calibri" w:cstheme="minorHAnsi"/>
                <w:kern w:val="0"/>
                <w14:ligatures w14:val="none"/>
              </w:rPr>
              <w:t>Teren sklepu i magazynu IKEA ma powierzchnię ponad 6 ha. System szyldów rozmieszczonych na terenie parkingu pozwala na sterowanie ruchem klientów i płynną dystrybucję znacznej ilości ruchu samochodowego i pieszego. Ograniczenie ilości szyldów bez odniesienia do wielkości terenu uniemożliwi sprawne obsłużenie dojazdu do sklepu IKEA a w konsekwencji także zwiększenie natężenia ruchu na przyległych ulicach.</w:t>
            </w:r>
          </w:p>
          <w:p w14:paraId="762F7D92" w14:textId="77777777" w:rsidR="002242FE" w:rsidRPr="00762E2A" w:rsidRDefault="002242FE" w:rsidP="00762E2A">
            <w:pPr>
              <w:spacing w:line="276" w:lineRule="auto"/>
              <w:jc w:val="both"/>
              <w:rPr>
                <w:rFonts w:eastAsia="Calibri" w:cstheme="minorHAnsi"/>
                <w:kern w:val="0"/>
                <w14:ligatures w14:val="none"/>
              </w:rPr>
            </w:pPr>
            <w:r w:rsidRPr="00762E2A">
              <w:rPr>
                <w:rFonts w:eastAsia="Calibri" w:cstheme="minorHAnsi"/>
                <w:kern w:val="0"/>
                <w14:ligatures w14:val="none"/>
              </w:rPr>
              <w:t>4)</w:t>
            </w:r>
          </w:p>
          <w:p w14:paraId="16F14560" w14:textId="77777777" w:rsidR="002242FE" w:rsidRPr="00762E2A" w:rsidRDefault="002242FE" w:rsidP="00762E2A">
            <w:pPr>
              <w:spacing w:line="276" w:lineRule="auto"/>
              <w:jc w:val="both"/>
              <w:rPr>
                <w:rFonts w:eastAsia="Calibri" w:cstheme="minorHAnsi"/>
                <w:kern w:val="0"/>
                <w14:ligatures w14:val="none"/>
              </w:rPr>
            </w:pPr>
            <w:r w:rsidRPr="00762E2A">
              <w:rPr>
                <w:rFonts w:eastAsia="Calibri" w:cstheme="minorHAnsi"/>
                <w:kern w:val="0"/>
                <w14:ligatures w14:val="none"/>
              </w:rPr>
              <w:t>Proponuję zmianę w § 49 ust. 2 pkt. A) Uchwały polegającą na całkowitym usunięciu punktu.</w:t>
            </w:r>
          </w:p>
          <w:p w14:paraId="40FF26C0" w14:textId="77777777" w:rsidR="002242FE" w:rsidRPr="00762E2A" w:rsidRDefault="002242FE" w:rsidP="00762E2A">
            <w:pPr>
              <w:spacing w:line="276" w:lineRule="auto"/>
              <w:jc w:val="both"/>
              <w:rPr>
                <w:rFonts w:eastAsia="Calibri" w:cstheme="minorHAnsi"/>
                <w:kern w:val="0"/>
                <w14:ligatures w14:val="none"/>
              </w:rPr>
            </w:pPr>
            <w:proofErr w:type="spellStart"/>
            <w:r w:rsidRPr="00762E2A">
              <w:rPr>
                <w:rFonts w:eastAsia="Calibri" w:cstheme="minorHAnsi"/>
                <w:kern w:val="0"/>
                <w:u w:val="single"/>
                <w14:ligatures w14:val="none"/>
              </w:rPr>
              <w:t>Wyiaśnienie</w:t>
            </w:r>
            <w:proofErr w:type="spellEnd"/>
            <w:r w:rsidRPr="00762E2A">
              <w:rPr>
                <w:rFonts w:eastAsia="Calibri" w:cstheme="minorHAnsi"/>
                <w:kern w:val="0"/>
                <w:u w:val="single"/>
                <w14:ligatures w14:val="none"/>
              </w:rPr>
              <w:t>:</w:t>
            </w:r>
          </w:p>
          <w:p w14:paraId="177E7A68" w14:textId="77777777" w:rsidR="002242FE" w:rsidRPr="00762E2A" w:rsidRDefault="002242FE" w:rsidP="00762E2A">
            <w:pPr>
              <w:spacing w:line="276" w:lineRule="auto"/>
              <w:jc w:val="both"/>
              <w:rPr>
                <w:rFonts w:eastAsia="Calibri" w:cstheme="minorHAnsi"/>
                <w:kern w:val="0"/>
                <w14:ligatures w14:val="none"/>
              </w:rPr>
            </w:pPr>
            <w:r w:rsidRPr="00762E2A">
              <w:rPr>
                <w:rFonts w:eastAsia="Calibri" w:cstheme="minorHAnsi"/>
                <w:kern w:val="0"/>
                <w14:ligatures w14:val="none"/>
              </w:rPr>
              <w:t>Narzucenie odległości pomiędzy szyldami systemu do 20 m przy rozległym, kilkuhektarowym terenie uniemożliwi rozmieszczenie jego elementów w miejscach kluczowych dla intuicyjnego i skutecznego prowadzenie klientów od wjazdu na teren do wejścia do sklepu.</w:t>
            </w:r>
          </w:p>
          <w:p w14:paraId="6A2A9569" w14:textId="77777777" w:rsidR="002242FE" w:rsidRPr="00762E2A" w:rsidRDefault="002242FE" w:rsidP="00762E2A">
            <w:pPr>
              <w:spacing w:line="276" w:lineRule="auto"/>
              <w:jc w:val="both"/>
              <w:rPr>
                <w:rFonts w:eastAsia="Calibri" w:cstheme="minorHAnsi"/>
                <w:kern w:val="0"/>
                <w14:ligatures w14:val="none"/>
              </w:rPr>
            </w:pPr>
            <w:r w:rsidRPr="00762E2A">
              <w:rPr>
                <w:rFonts w:eastAsia="Calibri" w:cstheme="minorHAnsi"/>
                <w:kern w:val="0"/>
                <w14:ligatures w14:val="none"/>
              </w:rPr>
              <w:t>5)</w:t>
            </w:r>
          </w:p>
          <w:p w14:paraId="7EB2CEBB" w14:textId="77777777" w:rsidR="002242FE" w:rsidRPr="00762E2A" w:rsidRDefault="002242FE" w:rsidP="00762E2A">
            <w:pPr>
              <w:spacing w:line="276" w:lineRule="auto"/>
              <w:jc w:val="both"/>
              <w:rPr>
                <w:rFonts w:eastAsia="Calibri" w:cstheme="minorHAnsi"/>
                <w:kern w:val="0"/>
                <w14:ligatures w14:val="none"/>
              </w:rPr>
            </w:pPr>
            <w:r w:rsidRPr="00762E2A">
              <w:rPr>
                <w:rFonts w:eastAsia="Calibri" w:cstheme="minorHAnsi"/>
                <w:kern w:val="0"/>
                <w14:ligatures w14:val="none"/>
              </w:rPr>
              <w:t>Proponuję zmianę w § 52 ust. 4 Uchwały o następującej treści:</w:t>
            </w:r>
          </w:p>
          <w:p w14:paraId="2CB1EA39" w14:textId="77777777" w:rsidR="002242FE" w:rsidRPr="00762E2A" w:rsidRDefault="002242FE" w:rsidP="00762E2A">
            <w:pPr>
              <w:spacing w:line="276" w:lineRule="auto"/>
              <w:jc w:val="both"/>
              <w:rPr>
                <w:rFonts w:eastAsia="Calibri" w:cstheme="minorHAnsi"/>
                <w:kern w:val="0"/>
                <w14:ligatures w14:val="none"/>
              </w:rPr>
            </w:pPr>
            <w:r w:rsidRPr="00762E2A">
              <w:rPr>
                <w:rFonts w:eastAsia="Calibri" w:cstheme="minorHAnsi"/>
                <w:kern w:val="0"/>
                <w14:ligatures w14:val="none"/>
              </w:rPr>
              <w:t>„Dopuszcza się sytuowanie na budynkach nośników reklamy w postaci banerów reklamowych pod warunkiem ich umieszczenia na ślepej elewacji budynku.</w:t>
            </w:r>
            <w:r w:rsidRPr="00762E2A">
              <w:rPr>
                <w:rFonts w:eastAsia="Calibri" w:cstheme="minorHAnsi"/>
                <w:noProof/>
                <w:kern w:val="0"/>
                <w:lang w:val="en-US"/>
                <w14:ligatures w14:val="none"/>
              </w:rPr>
              <w:drawing>
                <wp:inline distT="0" distB="0" distL="0" distR="0" wp14:anchorId="4044232D" wp14:editId="51AEBDF6">
                  <wp:extent cx="44450" cy="44450"/>
                  <wp:effectExtent l="0" t="0" r="0" b="0"/>
                  <wp:docPr id="1836079980"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49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4450" cy="44450"/>
                          </a:xfrm>
                          <a:prstGeom prst="rect">
                            <a:avLst/>
                          </a:prstGeom>
                          <a:noFill/>
                          <a:ln>
                            <a:noFill/>
                          </a:ln>
                        </pic:spPr>
                      </pic:pic>
                    </a:graphicData>
                  </a:graphic>
                </wp:inline>
              </w:drawing>
            </w:r>
          </w:p>
          <w:p w14:paraId="40736426" w14:textId="77777777" w:rsidR="002242FE" w:rsidRPr="00762E2A" w:rsidRDefault="002242FE" w:rsidP="00762E2A">
            <w:pPr>
              <w:spacing w:line="276" w:lineRule="auto"/>
              <w:jc w:val="both"/>
              <w:rPr>
                <w:rFonts w:eastAsia="Calibri" w:cstheme="minorHAnsi"/>
                <w:kern w:val="0"/>
                <w14:ligatures w14:val="none"/>
              </w:rPr>
            </w:pPr>
            <w:proofErr w:type="spellStart"/>
            <w:r w:rsidRPr="00762E2A">
              <w:rPr>
                <w:rFonts w:eastAsia="Calibri" w:cstheme="minorHAnsi"/>
                <w:kern w:val="0"/>
                <w:u w:val="single"/>
                <w14:ligatures w14:val="none"/>
              </w:rPr>
              <w:t>Wyiaśnienie</w:t>
            </w:r>
            <w:proofErr w:type="spellEnd"/>
            <w:r w:rsidRPr="00762E2A">
              <w:rPr>
                <w:rFonts w:eastAsia="Calibri" w:cstheme="minorHAnsi"/>
                <w:kern w:val="0"/>
                <w:u w:val="single"/>
                <w14:ligatures w14:val="none"/>
              </w:rPr>
              <w:t>:</w:t>
            </w:r>
          </w:p>
          <w:p w14:paraId="25D5DEAC" w14:textId="77777777" w:rsidR="002242FE" w:rsidRPr="00762E2A" w:rsidRDefault="002242FE" w:rsidP="00762E2A">
            <w:pPr>
              <w:spacing w:line="276" w:lineRule="auto"/>
              <w:jc w:val="both"/>
              <w:rPr>
                <w:rFonts w:eastAsia="Calibri" w:cstheme="minorHAnsi"/>
                <w:kern w:val="0"/>
                <w14:ligatures w14:val="none"/>
              </w:rPr>
            </w:pPr>
            <w:r w:rsidRPr="00762E2A">
              <w:rPr>
                <w:rFonts w:eastAsia="Calibri" w:cstheme="minorHAnsi"/>
                <w:kern w:val="0"/>
                <w14:ligatures w14:val="none"/>
              </w:rPr>
              <w:t>Bannery stosowane są na elewacjach sklepu IKEA od wielu lat. Są one nośnikiem reklamy o starannie opracowanej graficznie formie i treści. Ich układ zharmonizowany jest z formą architektoniczną budynku. Umieszczane są na ślepej, pozbawionej okien ścianie budynku i stanowią element kompozycyjny architektury budynku. Rozwiązania techniczne stosowane do ich rozpięcia pozwalają na uzyskanie płaskiej powierzchni ekspozycji.</w:t>
            </w:r>
          </w:p>
          <w:p w14:paraId="18CC304C" w14:textId="77777777" w:rsidR="002242FE" w:rsidRPr="00762E2A" w:rsidRDefault="002242FE" w:rsidP="00762E2A">
            <w:pPr>
              <w:spacing w:line="276" w:lineRule="auto"/>
              <w:jc w:val="both"/>
              <w:rPr>
                <w:rFonts w:eastAsia="Calibri" w:cstheme="minorHAnsi"/>
                <w:kern w:val="0"/>
                <w14:ligatures w14:val="none"/>
              </w:rPr>
            </w:pPr>
            <w:r w:rsidRPr="00762E2A">
              <w:rPr>
                <w:rFonts w:eastAsia="Calibri" w:cstheme="minorHAnsi"/>
                <w:kern w:val="0"/>
                <w14:ligatures w14:val="none"/>
              </w:rPr>
              <w:t>Przykład funkcjonowania bannerów reklamowych obrazuje Załącznik nr 4 do formularza.</w:t>
            </w:r>
          </w:p>
          <w:p w14:paraId="6C6595D8" w14:textId="77777777" w:rsidR="002242FE" w:rsidRPr="00762E2A" w:rsidRDefault="002242FE" w:rsidP="00762E2A">
            <w:pPr>
              <w:spacing w:line="276" w:lineRule="auto"/>
              <w:jc w:val="both"/>
              <w:rPr>
                <w:rFonts w:eastAsia="Calibri" w:cstheme="minorHAnsi"/>
                <w:kern w:val="0"/>
                <w14:ligatures w14:val="none"/>
              </w:rPr>
            </w:pPr>
            <w:r w:rsidRPr="00762E2A">
              <w:rPr>
                <w:rFonts w:eastAsia="Calibri" w:cstheme="minorHAnsi"/>
                <w:kern w:val="0"/>
                <w14:ligatures w14:val="none"/>
              </w:rPr>
              <w:t>6)</w:t>
            </w:r>
          </w:p>
          <w:p w14:paraId="10326F31" w14:textId="77777777" w:rsidR="002242FE" w:rsidRPr="00762E2A" w:rsidRDefault="002242FE" w:rsidP="00762E2A">
            <w:pPr>
              <w:spacing w:line="276" w:lineRule="auto"/>
              <w:jc w:val="both"/>
              <w:rPr>
                <w:rFonts w:eastAsia="Calibri" w:cstheme="minorHAnsi"/>
                <w:kern w:val="0"/>
                <w14:ligatures w14:val="none"/>
              </w:rPr>
            </w:pPr>
            <w:r w:rsidRPr="00762E2A">
              <w:rPr>
                <w:rFonts w:eastAsia="Calibri" w:cstheme="minorHAnsi"/>
                <w:kern w:val="0"/>
                <w14:ligatures w14:val="none"/>
              </w:rPr>
              <w:t>Proponuję zmianę w § 57 ust. 2 pkt. A) do h) Uchwały, polegającą na zastąpieniu sztywno zapisanych formatów bardziej otwartym zapisem:</w:t>
            </w:r>
          </w:p>
          <w:p w14:paraId="79E057AE" w14:textId="77777777" w:rsidR="002242FE" w:rsidRPr="00762E2A" w:rsidRDefault="002242FE" w:rsidP="00762E2A">
            <w:pPr>
              <w:spacing w:line="276" w:lineRule="auto"/>
              <w:jc w:val="both"/>
              <w:rPr>
                <w:rFonts w:eastAsia="Calibri" w:cstheme="minorHAnsi"/>
                <w:kern w:val="0"/>
                <w:lang w:val="en-US"/>
                <w14:ligatures w14:val="none"/>
              </w:rPr>
            </w:pPr>
            <w:r w:rsidRPr="00762E2A">
              <w:rPr>
                <w:rFonts w:eastAsia="Calibri" w:cstheme="minorHAnsi"/>
                <w:kern w:val="0"/>
                <w:lang w:val="en-US"/>
                <w14:ligatures w14:val="none"/>
              </w:rPr>
              <w:t xml:space="preserve">a) </w:t>
            </w:r>
            <w:proofErr w:type="spellStart"/>
            <w:r w:rsidRPr="00762E2A">
              <w:rPr>
                <w:rFonts w:eastAsia="Calibri" w:cstheme="minorHAnsi"/>
                <w:kern w:val="0"/>
                <w:lang w:val="en-US"/>
                <w14:ligatures w14:val="none"/>
              </w:rPr>
              <w:t>pionowe</w:t>
            </w:r>
            <w:proofErr w:type="spellEnd"/>
            <w:r w:rsidRPr="00762E2A">
              <w:rPr>
                <w:rFonts w:eastAsia="Calibri" w:cstheme="minorHAnsi"/>
                <w:kern w:val="0"/>
                <w:lang w:val="en-US"/>
                <w14:ligatures w14:val="none"/>
              </w:rPr>
              <w:t>:</w:t>
            </w:r>
          </w:p>
          <w:p w14:paraId="2E90A6D9" w14:textId="77777777" w:rsidR="002242FE" w:rsidRPr="00762E2A" w:rsidRDefault="002242FE" w:rsidP="00762E2A">
            <w:pPr>
              <w:numPr>
                <w:ilvl w:val="0"/>
                <w:numId w:val="12"/>
              </w:numPr>
              <w:spacing w:line="276" w:lineRule="auto"/>
              <w:jc w:val="both"/>
              <w:rPr>
                <w:rFonts w:eastAsia="Calibri" w:cstheme="minorHAnsi"/>
                <w:kern w:val="0"/>
                <w14:ligatures w14:val="none"/>
              </w:rPr>
            </w:pPr>
            <w:r w:rsidRPr="00762E2A">
              <w:rPr>
                <w:rFonts w:eastAsia="Calibri" w:cstheme="minorHAnsi"/>
                <w:kern w:val="0"/>
                <w14:ligatures w14:val="none"/>
              </w:rPr>
              <w:t>maksymalnie 1,5 m szer. X 2 m wys.</w:t>
            </w:r>
          </w:p>
          <w:p w14:paraId="7E5D9763" w14:textId="77777777" w:rsidR="002242FE" w:rsidRPr="00762E2A" w:rsidRDefault="002242FE" w:rsidP="00762E2A">
            <w:pPr>
              <w:numPr>
                <w:ilvl w:val="0"/>
                <w:numId w:val="12"/>
              </w:numPr>
              <w:spacing w:line="276" w:lineRule="auto"/>
              <w:jc w:val="both"/>
              <w:rPr>
                <w:rFonts w:eastAsia="Calibri" w:cstheme="minorHAnsi"/>
                <w:kern w:val="0"/>
                <w14:ligatures w14:val="none"/>
              </w:rPr>
            </w:pPr>
            <w:r w:rsidRPr="00762E2A">
              <w:rPr>
                <w:rFonts w:eastAsia="Calibri" w:cstheme="minorHAnsi"/>
                <w:kern w:val="0"/>
                <w14:ligatures w14:val="none"/>
              </w:rPr>
              <w:t>maksymalnie 2 m szer. X 3 m wys.</w:t>
            </w:r>
          </w:p>
          <w:p w14:paraId="6785B8E2" w14:textId="77777777" w:rsidR="002242FE" w:rsidRPr="00762E2A" w:rsidRDefault="002242FE" w:rsidP="00762E2A">
            <w:pPr>
              <w:spacing w:line="276" w:lineRule="auto"/>
              <w:jc w:val="both"/>
              <w:rPr>
                <w:rFonts w:eastAsia="Calibri" w:cstheme="minorHAnsi"/>
                <w:kern w:val="0"/>
                <w:lang w:val="en-US"/>
                <w14:ligatures w14:val="none"/>
              </w:rPr>
            </w:pPr>
            <w:r w:rsidRPr="00762E2A">
              <w:rPr>
                <w:rFonts w:eastAsia="Calibri" w:cstheme="minorHAnsi"/>
                <w:kern w:val="0"/>
                <w:lang w:val="en-US"/>
                <w14:ligatures w14:val="none"/>
              </w:rPr>
              <w:t xml:space="preserve">b) </w:t>
            </w:r>
            <w:proofErr w:type="spellStart"/>
            <w:r w:rsidRPr="00762E2A">
              <w:rPr>
                <w:rFonts w:eastAsia="Calibri" w:cstheme="minorHAnsi"/>
                <w:kern w:val="0"/>
                <w:lang w:val="en-US"/>
                <w14:ligatures w14:val="none"/>
              </w:rPr>
              <w:t>poziome</w:t>
            </w:r>
            <w:proofErr w:type="spellEnd"/>
            <w:r w:rsidRPr="00762E2A">
              <w:rPr>
                <w:rFonts w:eastAsia="Calibri" w:cstheme="minorHAnsi"/>
                <w:kern w:val="0"/>
                <w:lang w:val="en-US"/>
                <w14:ligatures w14:val="none"/>
              </w:rPr>
              <w:t>:</w:t>
            </w:r>
          </w:p>
          <w:p w14:paraId="1012A320" w14:textId="77777777" w:rsidR="002242FE" w:rsidRPr="00762E2A" w:rsidRDefault="002242FE" w:rsidP="00762E2A">
            <w:pPr>
              <w:numPr>
                <w:ilvl w:val="0"/>
                <w:numId w:val="13"/>
              </w:numPr>
              <w:spacing w:line="276" w:lineRule="auto"/>
              <w:jc w:val="both"/>
              <w:rPr>
                <w:rFonts w:eastAsia="Calibri" w:cstheme="minorHAnsi"/>
                <w:kern w:val="0"/>
                <w14:ligatures w14:val="none"/>
              </w:rPr>
            </w:pPr>
            <w:r w:rsidRPr="00762E2A">
              <w:rPr>
                <w:rFonts w:eastAsia="Calibri" w:cstheme="minorHAnsi"/>
                <w:kern w:val="0"/>
                <w14:ligatures w14:val="none"/>
              </w:rPr>
              <w:t>maksymalnie 2 m szer. X 1,5 m wys.</w:t>
            </w:r>
          </w:p>
          <w:p w14:paraId="3608C11E" w14:textId="77777777" w:rsidR="002242FE" w:rsidRPr="00762E2A" w:rsidRDefault="002242FE" w:rsidP="00762E2A">
            <w:pPr>
              <w:numPr>
                <w:ilvl w:val="0"/>
                <w:numId w:val="13"/>
              </w:numPr>
              <w:spacing w:line="276" w:lineRule="auto"/>
              <w:jc w:val="both"/>
              <w:rPr>
                <w:rFonts w:eastAsia="Calibri" w:cstheme="minorHAnsi"/>
                <w:kern w:val="0"/>
                <w:lang w:val="en-GB"/>
                <w14:ligatures w14:val="none"/>
              </w:rPr>
            </w:pPr>
            <w:r w:rsidRPr="00762E2A">
              <w:rPr>
                <w:rFonts w:eastAsia="Calibri" w:cstheme="minorHAnsi"/>
                <w:kern w:val="0"/>
                <w14:ligatures w14:val="none"/>
              </w:rPr>
              <w:t xml:space="preserve">maksymalnie 3 m szer. X 2 m wys. – maksymalnie 4 m szer. </w:t>
            </w:r>
            <w:r w:rsidRPr="00762E2A">
              <w:rPr>
                <w:rFonts w:eastAsia="Calibri" w:cstheme="minorHAnsi"/>
                <w:kern w:val="0"/>
                <w:lang w:val="en-GB"/>
                <w14:ligatures w14:val="none"/>
              </w:rPr>
              <w:t xml:space="preserve">X 3 m </w:t>
            </w:r>
            <w:proofErr w:type="spellStart"/>
            <w:r w:rsidRPr="00762E2A">
              <w:rPr>
                <w:rFonts w:eastAsia="Calibri" w:cstheme="minorHAnsi"/>
                <w:kern w:val="0"/>
                <w:lang w:val="en-GB"/>
                <w14:ligatures w14:val="none"/>
              </w:rPr>
              <w:t>wys</w:t>
            </w:r>
            <w:proofErr w:type="spellEnd"/>
            <w:r w:rsidRPr="00762E2A">
              <w:rPr>
                <w:rFonts w:eastAsia="Calibri" w:cstheme="minorHAnsi"/>
                <w:kern w:val="0"/>
                <w:lang w:val="en-GB"/>
                <w14:ligatures w14:val="none"/>
              </w:rPr>
              <w:t>.</w:t>
            </w:r>
          </w:p>
          <w:p w14:paraId="08E5621C" w14:textId="77777777" w:rsidR="002242FE" w:rsidRPr="00762E2A" w:rsidRDefault="002242FE" w:rsidP="00762E2A">
            <w:pPr>
              <w:spacing w:line="276" w:lineRule="auto"/>
              <w:jc w:val="both"/>
              <w:rPr>
                <w:rFonts w:eastAsia="Calibri" w:cstheme="minorHAnsi"/>
                <w:kern w:val="0"/>
                <w14:ligatures w14:val="none"/>
              </w:rPr>
            </w:pPr>
            <w:r w:rsidRPr="00762E2A">
              <w:rPr>
                <w:rFonts w:eastAsia="Calibri" w:cstheme="minorHAnsi"/>
                <w:kern w:val="0"/>
                <w:u w:val="single"/>
                <w14:ligatures w14:val="none"/>
              </w:rPr>
              <w:t>Wyjaśnienie:</w:t>
            </w:r>
          </w:p>
          <w:p w14:paraId="62F18737" w14:textId="77777777" w:rsidR="002242FE" w:rsidRPr="00762E2A" w:rsidRDefault="002242FE" w:rsidP="00762E2A">
            <w:pPr>
              <w:spacing w:line="276" w:lineRule="auto"/>
              <w:jc w:val="both"/>
              <w:rPr>
                <w:rFonts w:eastAsia="Calibri" w:cstheme="minorHAnsi"/>
                <w:kern w:val="0"/>
                <w14:ligatures w14:val="none"/>
              </w:rPr>
            </w:pPr>
            <w:r w:rsidRPr="00762E2A">
              <w:rPr>
                <w:rFonts w:eastAsia="Calibri" w:cstheme="minorHAnsi"/>
                <w:kern w:val="0"/>
                <w14:ligatures w14:val="none"/>
              </w:rPr>
              <w:t>Na parkingach IKEA stosowane są billboardy o formatach innych niż proponowane w Uchwale, które są dopasowane do wielkości przestrzeni otaczającej sklep. Ich wielkość uwzględnia odległości, z których są widziane oraz czytelność treści na nich umieszczonych. Elastyczne zapisanie formatów nośnika nie wyklucza ich harmonijnych proporcji.</w:t>
            </w:r>
          </w:p>
          <w:p w14:paraId="66DD27EA" w14:textId="77777777" w:rsidR="002242FE" w:rsidRPr="00762E2A" w:rsidRDefault="002242FE" w:rsidP="00762E2A">
            <w:pPr>
              <w:spacing w:line="276" w:lineRule="auto"/>
              <w:jc w:val="both"/>
              <w:rPr>
                <w:rFonts w:eastAsia="Calibri" w:cstheme="minorHAnsi"/>
                <w:kern w:val="0"/>
                <w:sz w:val="12"/>
                <w:szCs w:val="12"/>
                <w14:ligatures w14:val="none"/>
              </w:rPr>
            </w:pPr>
          </w:p>
          <w:p w14:paraId="4D511B2B" w14:textId="77777777" w:rsidR="002242FE" w:rsidRPr="00762E2A" w:rsidRDefault="002242FE" w:rsidP="00762E2A">
            <w:pPr>
              <w:spacing w:line="276" w:lineRule="auto"/>
              <w:jc w:val="both"/>
              <w:rPr>
                <w:rFonts w:eastAsia="Calibri" w:cstheme="minorHAnsi"/>
                <w:b/>
                <w:bCs/>
                <w:kern w:val="0"/>
                <w14:ligatures w14:val="none"/>
              </w:rPr>
            </w:pPr>
            <w:r w:rsidRPr="00762E2A">
              <w:rPr>
                <w:rFonts w:eastAsia="Calibri" w:cstheme="minorHAnsi"/>
                <w:b/>
                <w:bCs/>
                <w:kern w:val="0"/>
                <w14:ligatures w14:val="none"/>
              </w:rPr>
              <w:t>Rozpatrzenie Wójta:</w:t>
            </w:r>
          </w:p>
          <w:p w14:paraId="3B8C0E53" w14:textId="77777777" w:rsidR="002242FE" w:rsidRPr="00762E2A" w:rsidRDefault="002242FE" w:rsidP="00762E2A">
            <w:pPr>
              <w:spacing w:line="276" w:lineRule="auto"/>
              <w:jc w:val="both"/>
              <w:rPr>
                <w:rFonts w:eastAsia="Calibri" w:cstheme="minorHAnsi"/>
                <w:kern w:val="0"/>
                <w14:ligatures w14:val="none"/>
              </w:rPr>
            </w:pPr>
            <w:r w:rsidRPr="00762E2A">
              <w:rPr>
                <w:rFonts w:eastAsia="Calibri" w:cstheme="minorHAnsi"/>
                <w:kern w:val="0"/>
                <w14:ligatures w14:val="none"/>
              </w:rPr>
              <w:t>Częściowe nieuwzględnienie uwagi.</w:t>
            </w:r>
          </w:p>
          <w:p w14:paraId="49D96F3C" w14:textId="77777777" w:rsidR="002242FE" w:rsidRPr="00762E2A" w:rsidRDefault="002242FE" w:rsidP="00762E2A">
            <w:pPr>
              <w:spacing w:line="276" w:lineRule="auto"/>
              <w:jc w:val="both"/>
              <w:rPr>
                <w:rFonts w:eastAsia="Calibri" w:cstheme="minorHAnsi"/>
                <w:b/>
                <w:bCs/>
                <w:kern w:val="0"/>
                <w14:ligatures w14:val="none"/>
              </w:rPr>
            </w:pPr>
            <w:r w:rsidRPr="00762E2A">
              <w:rPr>
                <w:rFonts w:eastAsia="Calibri" w:cstheme="minorHAnsi"/>
                <w:b/>
                <w:bCs/>
                <w:kern w:val="0"/>
                <w14:ligatures w14:val="none"/>
              </w:rPr>
              <w:t>Uzasadnienie:</w:t>
            </w:r>
          </w:p>
          <w:p w14:paraId="358D2F0F" w14:textId="77777777" w:rsidR="002242FE" w:rsidRPr="00762E2A" w:rsidRDefault="002242FE" w:rsidP="00762E2A">
            <w:pPr>
              <w:spacing w:line="276" w:lineRule="auto"/>
              <w:jc w:val="both"/>
              <w:rPr>
                <w:rFonts w:eastAsia="Calibri" w:cstheme="minorHAnsi"/>
                <w:kern w:val="0"/>
                <w14:ligatures w14:val="none"/>
              </w:rPr>
            </w:pPr>
            <w:r w:rsidRPr="00762E2A">
              <w:rPr>
                <w:rFonts w:eastAsia="Calibri" w:cstheme="minorHAnsi"/>
                <w:kern w:val="0"/>
                <w14:ligatures w14:val="none"/>
              </w:rPr>
              <w:t>Ad uwaga bez numeru) uwzględnienie.</w:t>
            </w:r>
          </w:p>
          <w:p w14:paraId="04531943" w14:textId="77777777" w:rsidR="002242FE" w:rsidRPr="00762E2A" w:rsidRDefault="002242FE" w:rsidP="00762E2A">
            <w:pPr>
              <w:spacing w:line="276" w:lineRule="auto"/>
              <w:jc w:val="both"/>
              <w:rPr>
                <w:rFonts w:eastAsia="Calibri" w:cstheme="minorHAnsi"/>
                <w:kern w:val="0"/>
                <w14:ligatures w14:val="none"/>
              </w:rPr>
            </w:pPr>
            <w:r w:rsidRPr="00762E2A">
              <w:rPr>
                <w:rFonts w:eastAsia="Calibri" w:cstheme="minorHAnsi"/>
                <w:kern w:val="0"/>
                <w14:ligatures w14:val="none"/>
              </w:rPr>
              <w:t>Proponowana zmiana jest niewielką zmianą w skali całego obiektu i może być wprowadzona.</w:t>
            </w:r>
          </w:p>
          <w:p w14:paraId="02FCC568" w14:textId="77777777" w:rsidR="002242FE" w:rsidRPr="00762E2A" w:rsidRDefault="002242FE" w:rsidP="00762E2A">
            <w:pPr>
              <w:spacing w:line="276" w:lineRule="auto"/>
              <w:jc w:val="both"/>
              <w:rPr>
                <w:rFonts w:eastAsia="Calibri" w:cstheme="minorHAnsi"/>
                <w:kern w:val="0"/>
                <w:sz w:val="12"/>
                <w:szCs w:val="12"/>
                <w14:ligatures w14:val="none"/>
              </w:rPr>
            </w:pPr>
          </w:p>
          <w:p w14:paraId="362DE4BF" w14:textId="77777777" w:rsidR="002242FE" w:rsidRPr="00762E2A" w:rsidRDefault="002242FE" w:rsidP="00762E2A">
            <w:pPr>
              <w:spacing w:line="276" w:lineRule="auto"/>
              <w:jc w:val="both"/>
              <w:rPr>
                <w:rFonts w:eastAsia="Calibri" w:cstheme="minorHAnsi"/>
                <w:kern w:val="0"/>
                <w14:ligatures w14:val="none"/>
              </w:rPr>
            </w:pPr>
            <w:r w:rsidRPr="00762E2A">
              <w:rPr>
                <w:rFonts w:eastAsia="Calibri" w:cstheme="minorHAnsi"/>
                <w:kern w:val="0"/>
                <w14:ligatures w14:val="none"/>
              </w:rPr>
              <w:t>Ad 1) uwzględnienie.</w:t>
            </w:r>
          </w:p>
          <w:p w14:paraId="19AD558C" w14:textId="77777777" w:rsidR="002242FE" w:rsidRPr="00762E2A" w:rsidRDefault="002242FE" w:rsidP="00762E2A">
            <w:pPr>
              <w:spacing w:line="276" w:lineRule="auto"/>
              <w:jc w:val="both"/>
              <w:rPr>
                <w:rFonts w:eastAsia="Calibri" w:cstheme="minorHAnsi"/>
                <w:kern w:val="0"/>
                <w14:ligatures w14:val="none"/>
              </w:rPr>
            </w:pPr>
            <w:r w:rsidRPr="00762E2A">
              <w:rPr>
                <w:rFonts w:eastAsia="Calibri" w:cstheme="minorHAnsi"/>
                <w:kern w:val="0"/>
                <w14:ligatures w14:val="none"/>
              </w:rPr>
              <w:t xml:space="preserve">Należy zauważyć, że w projekcie uchwały uwzględniono wyrok Trybunału Konstytucyjnego z 12 grudnia 2023 r., </w:t>
            </w:r>
            <w:proofErr w:type="spellStart"/>
            <w:r w:rsidRPr="00762E2A">
              <w:rPr>
                <w:rFonts w:eastAsia="Calibri" w:cstheme="minorHAnsi"/>
                <w:kern w:val="0"/>
                <w14:ligatures w14:val="none"/>
              </w:rPr>
              <w:t>ygn</w:t>
            </w:r>
            <w:proofErr w:type="spellEnd"/>
            <w:r w:rsidRPr="00762E2A">
              <w:rPr>
                <w:rFonts w:eastAsia="Calibri" w:cstheme="minorHAnsi"/>
                <w:kern w:val="0"/>
                <w14:ligatures w14:val="none"/>
              </w:rPr>
              <w:t>.. Akt P 20/19, oraz idące jego śladem wyroki wojewódzkich sądów administracyjnych. W projekcie – w stosunku do wersji konsultowanej społecznie przed formalną procedurą – wprowadzono do projektu Uchwały zmianę zasad i terminu dostosowania. Polegała ona na ustaleniu braku terminu dostosowania dla istniejących w dniu wejścia w życie Uchwały tablic reklamowych i urządzeń reklamowych, obiektów małej architektury i ogrodzeń, usytuowanych na podstawie tzw. zgody budowlanej.</w:t>
            </w:r>
          </w:p>
          <w:p w14:paraId="29B7A464" w14:textId="77777777" w:rsidR="002242FE" w:rsidRPr="00762E2A" w:rsidRDefault="002242FE" w:rsidP="00762E2A">
            <w:pPr>
              <w:spacing w:line="276" w:lineRule="auto"/>
              <w:jc w:val="both"/>
              <w:rPr>
                <w:rFonts w:eastAsia="Calibri" w:cstheme="minorHAnsi"/>
                <w:kern w:val="0"/>
                <w14:ligatures w14:val="none"/>
              </w:rPr>
            </w:pPr>
            <w:r w:rsidRPr="00762E2A">
              <w:rPr>
                <w:rFonts w:eastAsia="Calibri" w:cstheme="minorHAnsi"/>
                <w:kern w:val="0"/>
                <w14:ligatures w14:val="none"/>
              </w:rPr>
              <w:t xml:space="preserve">Obowiązek i termin dostosowania pozostają w mocy dla tablic reklamowych i urządzeń reklamowych, które były sytuowane bez tzw. zgody budowlanej. </w:t>
            </w:r>
          </w:p>
          <w:p w14:paraId="052A6394" w14:textId="77777777" w:rsidR="002242FE" w:rsidRPr="00762E2A" w:rsidRDefault="002242FE" w:rsidP="00762E2A">
            <w:pPr>
              <w:spacing w:line="276" w:lineRule="auto"/>
              <w:jc w:val="both"/>
              <w:rPr>
                <w:rFonts w:eastAsia="Calibri" w:cstheme="minorHAnsi"/>
                <w:kern w:val="0"/>
                <w:sz w:val="12"/>
                <w:szCs w:val="12"/>
                <w14:ligatures w14:val="none"/>
              </w:rPr>
            </w:pPr>
          </w:p>
          <w:p w14:paraId="463AD0AC" w14:textId="77777777" w:rsidR="002242FE" w:rsidRPr="00762E2A" w:rsidRDefault="002242FE" w:rsidP="00762E2A">
            <w:pPr>
              <w:spacing w:line="276" w:lineRule="auto"/>
              <w:jc w:val="both"/>
              <w:rPr>
                <w:rFonts w:eastAsia="Calibri" w:cstheme="minorHAnsi"/>
                <w:kern w:val="0"/>
                <w14:ligatures w14:val="none"/>
              </w:rPr>
            </w:pPr>
            <w:r w:rsidRPr="00762E2A">
              <w:rPr>
                <w:rFonts w:eastAsia="Calibri" w:cstheme="minorHAnsi"/>
                <w:kern w:val="0"/>
                <w14:ligatures w14:val="none"/>
              </w:rPr>
              <w:t>Ad 2) nieuwzględnienie.</w:t>
            </w:r>
          </w:p>
          <w:p w14:paraId="59644142" w14:textId="77777777" w:rsidR="002242FE" w:rsidRPr="00762E2A" w:rsidRDefault="002242FE" w:rsidP="00762E2A">
            <w:pPr>
              <w:spacing w:line="276" w:lineRule="auto"/>
              <w:jc w:val="both"/>
              <w:rPr>
                <w:rFonts w:eastAsia="Calibri" w:cstheme="minorHAnsi"/>
                <w:kern w:val="0"/>
                <w14:ligatures w14:val="none"/>
              </w:rPr>
            </w:pPr>
            <w:r w:rsidRPr="00762E2A">
              <w:rPr>
                <w:rFonts w:eastAsia="Calibri" w:cstheme="minorHAnsi"/>
                <w:kern w:val="0"/>
                <w14:ligatures w14:val="none"/>
              </w:rPr>
              <w:t xml:space="preserve">Obecnie istniejące legalnie szyldy mogą pozostać niezmienione. Przeniesienie proponowanej zasady jako generalnej będzie wywoływało efekt nadmiaru, szczególnie na budynków </w:t>
            </w:r>
            <w:proofErr w:type="spellStart"/>
            <w:r w:rsidRPr="00762E2A">
              <w:rPr>
                <w:rFonts w:eastAsia="Calibri" w:cstheme="minorHAnsi"/>
                <w:kern w:val="0"/>
                <w14:ligatures w14:val="none"/>
              </w:rPr>
              <w:t>wieloelewacyjnych</w:t>
            </w:r>
            <w:proofErr w:type="spellEnd"/>
            <w:r w:rsidRPr="00762E2A">
              <w:rPr>
                <w:rFonts w:eastAsia="Calibri" w:cstheme="minorHAnsi"/>
                <w:kern w:val="0"/>
                <w14:ligatures w14:val="none"/>
              </w:rPr>
              <w:t>.</w:t>
            </w:r>
          </w:p>
          <w:p w14:paraId="76285498" w14:textId="77777777" w:rsidR="002242FE" w:rsidRPr="00762E2A" w:rsidRDefault="002242FE" w:rsidP="00762E2A">
            <w:pPr>
              <w:spacing w:line="276" w:lineRule="auto"/>
              <w:jc w:val="both"/>
              <w:rPr>
                <w:rFonts w:eastAsia="Calibri" w:cstheme="minorHAnsi"/>
                <w:kern w:val="0"/>
                <w:sz w:val="12"/>
                <w:szCs w:val="12"/>
                <w14:ligatures w14:val="none"/>
              </w:rPr>
            </w:pPr>
          </w:p>
          <w:p w14:paraId="04424056" w14:textId="77777777" w:rsidR="002242FE" w:rsidRPr="00762E2A" w:rsidRDefault="002242FE" w:rsidP="00762E2A">
            <w:pPr>
              <w:spacing w:line="276" w:lineRule="auto"/>
              <w:jc w:val="both"/>
              <w:rPr>
                <w:rFonts w:eastAsia="Calibri" w:cstheme="minorHAnsi"/>
                <w:kern w:val="0"/>
                <w14:ligatures w14:val="none"/>
              </w:rPr>
            </w:pPr>
            <w:r w:rsidRPr="00762E2A">
              <w:rPr>
                <w:rFonts w:eastAsia="Calibri" w:cstheme="minorHAnsi"/>
                <w:kern w:val="0"/>
                <w14:ligatures w14:val="none"/>
              </w:rPr>
              <w:t>Ad 3) nieuwzględnienie.</w:t>
            </w:r>
          </w:p>
          <w:p w14:paraId="7CAAD31E" w14:textId="77777777" w:rsidR="002242FE" w:rsidRPr="00762E2A" w:rsidRDefault="002242FE" w:rsidP="00762E2A">
            <w:pPr>
              <w:spacing w:line="276" w:lineRule="auto"/>
              <w:jc w:val="both"/>
              <w:rPr>
                <w:rFonts w:eastAsia="Calibri" w:cstheme="minorHAnsi"/>
                <w:kern w:val="0"/>
                <w14:ligatures w14:val="none"/>
              </w:rPr>
            </w:pPr>
            <w:r w:rsidRPr="00762E2A">
              <w:rPr>
                <w:rFonts w:eastAsia="Calibri" w:cstheme="minorHAnsi"/>
                <w:kern w:val="0"/>
                <w14:ligatures w14:val="none"/>
              </w:rPr>
              <w:t>Uwaga dotycząca uzależnienia liczby szyldów wolnostojących od wielkości terenu nie została uwzględniona, ponieważ wprowadzenie jednolitych ograniczeń w zakresie liczby szyldów ma na celu zapewnienie spójności krajobrazowej oraz ograniczenie nadmiernego zagęszczenia elementów reklamowych na terenie gminy Raszyn.</w:t>
            </w:r>
          </w:p>
          <w:p w14:paraId="407228B9" w14:textId="77777777" w:rsidR="002242FE" w:rsidRPr="00762E2A" w:rsidRDefault="002242FE" w:rsidP="00762E2A">
            <w:pPr>
              <w:spacing w:line="276" w:lineRule="auto"/>
              <w:jc w:val="both"/>
              <w:rPr>
                <w:rFonts w:eastAsia="Calibri" w:cstheme="minorHAnsi"/>
                <w:kern w:val="0"/>
                <w14:ligatures w14:val="none"/>
              </w:rPr>
            </w:pPr>
            <w:r w:rsidRPr="00762E2A">
              <w:rPr>
                <w:rFonts w:eastAsia="Calibri" w:cstheme="minorHAnsi"/>
                <w:kern w:val="0"/>
                <w14:ligatures w14:val="none"/>
              </w:rPr>
              <w:t>Zwiększenie liczby szyldów proporcjonalnie do wielkości terenu mogłoby prowadzić do nadmiernego nagromadzenia elementów informacyjnych i reklamowych, co wpłynęłoby negatywnie na estetykę krajobrazu.</w:t>
            </w:r>
          </w:p>
          <w:p w14:paraId="769120BD" w14:textId="77777777" w:rsidR="002242FE" w:rsidRPr="00484763" w:rsidRDefault="002242FE" w:rsidP="00762E2A">
            <w:pPr>
              <w:spacing w:line="276" w:lineRule="auto"/>
              <w:jc w:val="both"/>
              <w:rPr>
                <w:rFonts w:eastAsia="Calibri" w:cstheme="minorHAnsi"/>
                <w:kern w:val="0"/>
                <w:sz w:val="12"/>
                <w:szCs w:val="12"/>
                <w14:ligatures w14:val="none"/>
              </w:rPr>
            </w:pPr>
          </w:p>
          <w:p w14:paraId="38A1E334" w14:textId="77777777" w:rsidR="002242FE" w:rsidRPr="00762E2A" w:rsidRDefault="002242FE" w:rsidP="00762E2A">
            <w:pPr>
              <w:spacing w:line="276" w:lineRule="auto"/>
              <w:jc w:val="both"/>
              <w:rPr>
                <w:rFonts w:eastAsia="Calibri" w:cstheme="minorHAnsi"/>
                <w:kern w:val="0"/>
                <w14:ligatures w14:val="none"/>
              </w:rPr>
            </w:pPr>
            <w:r w:rsidRPr="00762E2A">
              <w:rPr>
                <w:rFonts w:eastAsia="Calibri" w:cstheme="minorHAnsi"/>
                <w:kern w:val="0"/>
                <w14:ligatures w14:val="none"/>
              </w:rPr>
              <w:t>Ad 4) uwzględnienie.</w:t>
            </w:r>
          </w:p>
          <w:p w14:paraId="35961523" w14:textId="77777777" w:rsidR="002242FE" w:rsidRPr="00762E2A" w:rsidRDefault="002242FE" w:rsidP="00762E2A">
            <w:pPr>
              <w:spacing w:line="276" w:lineRule="auto"/>
              <w:jc w:val="both"/>
              <w:rPr>
                <w:rFonts w:eastAsia="Calibri" w:cstheme="minorHAnsi"/>
                <w:kern w:val="0"/>
                <w14:ligatures w14:val="none"/>
              </w:rPr>
            </w:pPr>
            <w:proofErr w:type="spellStart"/>
            <w:r w:rsidRPr="00762E2A">
              <w:rPr>
                <w:rFonts w:eastAsia="Calibri" w:cstheme="minorHAnsi"/>
                <w:kern w:val="0"/>
                <w14:ligatures w14:val="none"/>
              </w:rPr>
              <w:t>Uwagodawca</w:t>
            </w:r>
            <w:proofErr w:type="spellEnd"/>
            <w:r w:rsidRPr="00762E2A">
              <w:rPr>
                <w:rFonts w:eastAsia="Calibri" w:cstheme="minorHAnsi"/>
                <w:kern w:val="0"/>
                <w14:ligatures w14:val="none"/>
              </w:rPr>
              <w:t xml:space="preserve"> próbuje wykorzystać zapisy stworzone dla zupełnie innej sytuacji do zwiększenia limitu dopuszczalnych szyldów. System szyldów to spójny układ elementów – ustawienie ich zbyt daleko zaburza percepcję i powiazanie między elementami sytemu, przez co system stałby się </w:t>
            </w:r>
            <w:proofErr w:type="spellStart"/>
            <w:r w:rsidRPr="00762E2A">
              <w:rPr>
                <w:rFonts w:eastAsia="Calibri" w:cstheme="minorHAnsi"/>
                <w:kern w:val="0"/>
                <w14:ligatures w14:val="none"/>
              </w:rPr>
              <w:t>nieużytkowalny</w:t>
            </w:r>
            <w:proofErr w:type="spellEnd"/>
            <w:r w:rsidRPr="00762E2A">
              <w:rPr>
                <w:rFonts w:eastAsia="Calibri" w:cstheme="minorHAnsi"/>
                <w:kern w:val="0"/>
                <w14:ligatures w14:val="none"/>
              </w:rPr>
              <w:t xml:space="preserve"> i zwiększałby chaos przestrzenny.</w:t>
            </w:r>
          </w:p>
          <w:p w14:paraId="59B5B1FC" w14:textId="77777777" w:rsidR="002242FE" w:rsidRPr="00762E2A" w:rsidRDefault="002242FE" w:rsidP="00762E2A">
            <w:pPr>
              <w:spacing w:line="276" w:lineRule="auto"/>
              <w:jc w:val="both"/>
              <w:rPr>
                <w:rFonts w:eastAsia="Calibri" w:cstheme="minorHAnsi"/>
                <w:kern w:val="0"/>
                <w:sz w:val="12"/>
                <w:szCs w:val="12"/>
                <w14:ligatures w14:val="none"/>
              </w:rPr>
            </w:pPr>
          </w:p>
          <w:p w14:paraId="2A79FB52" w14:textId="77777777" w:rsidR="002242FE" w:rsidRPr="00762E2A" w:rsidRDefault="002242FE" w:rsidP="00762E2A">
            <w:pPr>
              <w:spacing w:line="276" w:lineRule="auto"/>
              <w:jc w:val="both"/>
              <w:rPr>
                <w:rFonts w:eastAsia="Calibri" w:cstheme="minorHAnsi"/>
                <w:kern w:val="0"/>
                <w14:ligatures w14:val="none"/>
              </w:rPr>
            </w:pPr>
            <w:r w:rsidRPr="00762E2A">
              <w:rPr>
                <w:rFonts w:eastAsia="Calibri" w:cstheme="minorHAnsi"/>
                <w:kern w:val="0"/>
                <w14:ligatures w14:val="none"/>
              </w:rPr>
              <w:t>Ad 5) uwzględnienie.</w:t>
            </w:r>
          </w:p>
          <w:p w14:paraId="24AB4C69" w14:textId="77777777" w:rsidR="002242FE" w:rsidRPr="00762E2A" w:rsidRDefault="002242FE" w:rsidP="00762E2A">
            <w:pPr>
              <w:spacing w:line="276" w:lineRule="auto"/>
              <w:jc w:val="both"/>
              <w:rPr>
                <w:rFonts w:eastAsia="Calibri" w:cstheme="minorHAnsi"/>
                <w:kern w:val="0"/>
                <w14:ligatures w14:val="none"/>
              </w:rPr>
            </w:pPr>
            <w:r w:rsidRPr="00762E2A">
              <w:rPr>
                <w:rFonts w:eastAsia="Calibri" w:cstheme="minorHAnsi"/>
                <w:kern w:val="0"/>
                <w14:ligatures w14:val="none"/>
              </w:rPr>
              <w:t>Dopuszczenie formatów innego systemu – tworzącego spójną całość nieprzekraczającą zakładanej skali jest możliwa do wprowadzenia bez szkody dla ładu przestrzennego.</w:t>
            </w:r>
          </w:p>
          <w:p w14:paraId="5A9F26E5" w14:textId="77777777" w:rsidR="002242FE" w:rsidRPr="00762E2A" w:rsidRDefault="002242FE" w:rsidP="00762E2A">
            <w:pPr>
              <w:spacing w:line="276" w:lineRule="auto"/>
              <w:jc w:val="both"/>
              <w:rPr>
                <w:rFonts w:eastAsia="Calibri" w:cstheme="minorHAnsi"/>
                <w:kern w:val="0"/>
                <w:sz w:val="12"/>
                <w:szCs w:val="12"/>
                <w14:ligatures w14:val="none"/>
              </w:rPr>
            </w:pPr>
          </w:p>
          <w:p w14:paraId="7B089FE9" w14:textId="27944677" w:rsidR="002242FE" w:rsidRPr="00762E2A" w:rsidRDefault="002242FE" w:rsidP="00762E2A">
            <w:pPr>
              <w:spacing w:line="276" w:lineRule="auto"/>
              <w:jc w:val="both"/>
              <w:rPr>
                <w:rFonts w:eastAsia="Calibri" w:cstheme="minorHAnsi"/>
                <w:b/>
                <w:bCs/>
                <w:kern w:val="0"/>
                <w14:ligatures w14:val="none"/>
              </w:rPr>
            </w:pPr>
            <w:r w:rsidRPr="00762E2A">
              <w:rPr>
                <w:rFonts w:eastAsia="Calibri" w:cstheme="minorHAnsi"/>
                <w:b/>
                <w:bCs/>
                <w:kern w:val="0"/>
                <w:highlight w:val="yellow"/>
                <w14:ligatures w14:val="none"/>
              </w:rPr>
              <w:t>Rozstrzygnięcie Rady Gminy Raszyn o sposobie rozpatrzenia Wójta Gminy Raszyn:</w:t>
            </w:r>
          </w:p>
        </w:tc>
      </w:tr>
      <w:tr w:rsidR="002242FE" w:rsidRPr="00762E2A" w14:paraId="6CB1672D" w14:textId="77777777" w:rsidTr="00FE68E1">
        <w:trPr>
          <w:trHeight w:val="300"/>
        </w:trPr>
        <w:tc>
          <w:tcPr>
            <w:tcW w:w="1163" w:type="dxa"/>
            <w:tcBorders>
              <w:top w:val="single" w:sz="4" w:space="0" w:color="00000A"/>
              <w:left w:val="single" w:sz="4" w:space="0" w:color="00000A"/>
              <w:bottom w:val="single" w:sz="4" w:space="0" w:color="00000A"/>
              <w:right w:val="nil"/>
            </w:tcBorders>
            <w:hideMark/>
          </w:tcPr>
          <w:p w14:paraId="31EBFED2" w14:textId="47A154B6" w:rsidR="002242FE" w:rsidRPr="00762E2A" w:rsidRDefault="002242FE" w:rsidP="00762E2A">
            <w:pPr>
              <w:spacing w:line="276" w:lineRule="auto"/>
              <w:jc w:val="both"/>
              <w:rPr>
                <w:rFonts w:eastAsia="Calibri" w:cstheme="minorHAnsi"/>
                <w:kern w:val="0"/>
                <w:lang w:val="en-GB"/>
                <w14:ligatures w14:val="none"/>
              </w:rPr>
            </w:pPr>
            <w:r w:rsidRPr="00762E2A">
              <w:rPr>
                <w:rFonts w:eastAsia="Calibri" w:cstheme="minorHAnsi"/>
                <w:kern w:val="0"/>
                <w14:ligatures w14:val="none"/>
              </w:rPr>
              <w:t xml:space="preserve"> </w:t>
            </w:r>
            <w:r w:rsidRPr="00762E2A">
              <w:rPr>
                <w:rFonts w:eastAsia="Calibri" w:cstheme="minorHAnsi"/>
                <w:kern w:val="0"/>
                <w:lang w:val="en-GB"/>
                <w14:ligatures w14:val="none"/>
              </w:rPr>
              <w:t>T.</w:t>
            </w:r>
            <w:r w:rsidR="00762E2A">
              <w:rPr>
                <w:rFonts w:eastAsia="Calibri" w:cstheme="minorHAnsi"/>
                <w:kern w:val="0"/>
                <w:lang w:val="en-GB"/>
                <w14:ligatures w14:val="none"/>
              </w:rPr>
              <w:t>H</w:t>
            </w:r>
            <w:r w:rsidRPr="00762E2A">
              <w:rPr>
                <w:rFonts w:eastAsia="Calibri" w:cstheme="minorHAnsi"/>
                <w:kern w:val="0"/>
                <w:lang w:val="en-GB"/>
                <w14:ligatures w14:val="none"/>
              </w:rPr>
              <w:t>.</w:t>
            </w:r>
          </w:p>
        </w:tc>
        <w:tc>
          <w:tcPr>
            <w:tcW w:w="1134" w:type="dxa"/>
            <w:tcBorders>
              <w:top w:val="single" w:sz="4" w:space="0" w:color="00000A"/>
              <w:left w:val="single" w:sz="4" w:space="0" w:color="00000A"/>
              <w:bottom w:val="single" w:sz="4" w:space="0" w:color="00000A"/>
              <w:right w:val="nil"/>
            </w:tcBorders>
          </w:tcPr>
          <w:p w14:paraId="459B9D26" w14:textId="77777777" w:rsidR="002242FE" w:rsidRPr="00762E2A" w:rsidRDefault="002242FE" w:rsidP="00762E2A">
            <w:pPr>
              <w:numPr>
                <w:ilvl w:val="0"/>
                <w:numId w:val="9"/>
              </w:numPr>
              <w:spacing w:line="276" w:lineRule="auto"/>
              <w:jc w:val="both"/>
              <w:rPr>
                <w:rFonts w:eastAsia="Calibri" w:cstheme="minorHAnsi"/>
                <w:kern w:val="0"/>
                <w:lang w:val="en-GB"/>
                <w14:ligatures w14:val="none"/>
              </w:rPr>
            </w:pPr>
          </w:p>
        </w:tc>
        <w:tc>
          <w:tcPr>
            <w:tcW w:w="6793" w:type="dxa"/>
            <w:tcBorders>
              <w:top w:val="single" w:sz="4" w:space="0" w:color="00000A"/>
              <w:left w:val="single" w:sz="4" w:space="0" w:color="00000A"/>
              <w:bottom w:val="single" w:sz="4" w:space="0" w:color="00000A"/>
              <w:right w:val="single" w:sz="4" w:space="0" w:color="00000A"/>
            </w:tcBorders>
          </w:tcPr>
          <w:p w14:paraId="7DE892FE" w14:textId="77777777" w:rsidR="002242FE" w:rsidRPr="00762E2A" w:rsidRDefault="002242FE" w:rsidP="00762E2A">
            <w:pPr>
              <w:spacing w:line="276" w:lineRule="auto"/>
              <w:jc w:val="both"/>
              <w:rPr>
                <w:rFonts w:eastAsia="Calibri" w:cstheme="minorHAnsi"/>
                <w:b/>
                <w:bCs/>
                <w:kern w:val="0"/>
                <w14:ligatures w14:val="none"/>
              </w:rPr>
            </w:pPr>
            <w:r w:rsidRPr="00762E2A">
              <w:rPr>
                <w:rFonts w:eastAsia="Calibri" w:cstheme="minorHAnsi"/>
                <w:b/>
                <w:bCs/>
                <w:kern w:val="0"/>
                <w14:ligatures w14:val="none"/>
              </w:rPr>
              <w:t>Treść uwagi w brzmieniu złożonym:</w:t>
            </w:r>
          </w:p>
          <w:p w14:paraId="5E5C1275" w14:textId="77777777" w:rsidR="002242FE" w:rsidRPr="00762E2A" w:rsidRDefault="002242FE" w:rsidP="00762E2A">
            <w:pPr>
              <w:spacing w:line="276" w:lineRule="auto"/>
              <w:jc w:val="both"/>
              <w:rPr>
                <w:rFonts w:eastAsia="Calibri" w:cstheme="minorHAnsi"/>
                <w:kern w:val="0"/>
                <w14:ligatures w14:val="none"/>
              </w:rPr>
            </w:pPr>
            <w:r w:rsidRPr="00762E2A">
              <w:rPr>
                <w:rFonts w:eastAsia="Calibri" w:cstheme="minorHAnsi"/>
                <w:kern w:val="0"/>
                <w14:ligatures w14:val="none"/>
              </w:rPr>
              <w:t>Składam sprzeciw wobec projektu „Uchwały krajobrazowej” w dziale 4 w rozdziale 4.1. dotyczącym postanowień dla szyldów. Składam wnioski:</w:t>
            </w:r>
          </w:p>
          <w:p w14:paraId="0D3CF9D5" w14:textId="77777777" w:rsidR="002242FE" w:rsidRPr="00762E2A" w:rsidRDefault="002242FE" w:rsidP="00762E2A">
            <w:pPr>
              <w:spacing w:line="276" w:lineRule="auto"/>
              <w:jc w:val="both"/>
              <w:rPr>
                <w:rFonts w:eastAsia="Calibri" w:cstheme="minorHAnsi"/>
                <w:kern w:val="0"/>
                <w14:ligatures w14:val="none"/>
              </w:rPr>
            </w:pPr>
            <w:r w:rsidRPr="00762E2A">
              <w:rPr>
                <w:rFonts w:eastAsia="Calibri" w:cstheme="minorHAnsi"/>
                <w:kern w:val="0"/>
                <w14:ligatures w14:val="none"/>
              </w:rPr>
              <w:t>1. zwiększenie ilości szyldów na ogrodzeniach do 3</w:t>
            </w:r>
          </w:p>
          <w:p w14:paraId="7749265C" w14:textId="77777777" w:rsidR="002242FE" w:rsidRPr="00762E2A" w:rsidRDefault="002242FE" w:rsidP="00762E2A">
            <w:pPr>
              <w:spacing w:line="276" w:lineRule="auto"/>
              <w:jc w:val="both"/>
              <w:rPr>
                <w:rFonts w:eastAsia="Calibri" w:cstheme="minorHAnsi"/>
                <w:kern w:val="0"/>
                <w14:ligatures w14:val="none"/>
              </w:rPr>
            </w:pPr>
            <w:r w:rsidRPr="00762E2A">
              <w:rPr>
                <w:rFonts w:eastAsia="Calibri" w:cstheme="minorHAnsi"/>
                <w:kern w:val="0"/>
                <w14:ligatures w14:val="none"/>
              </w:rPr>
              <w:t>2. Zwiększenie gabarytów maksymalnych szyldów na ogrodzeniach do 10 m</w:t>
            </w:r>
            <w:r w:rsidRPr="00762E2A">
              <w:rPr>
                <w:rFonts w:eastAsia="Calibri" w:cstheme="minorHAnsi"/>
                <w:kern w:val="0"/>
                <w:vertAlign w:val="superscript"/>
                <w14:ligatures w14:val="none"/>
              </w:rPr>
              <w:t>2</w:t>
            </w:r>
            <w:r w:rsidRPr="00762E2A">
              <w:rPr>
                <w:rFonts w:eastAsia="Calibri" w:cstheme="minorHAnsi"/>
                <w:kern w:val="0"/>
                <w14:ligatures w14:val="none"/>
              </w:rPr>
              <w:t xml:space="preserve"> – paragraf 50 punkt 2b</w:t>
            </w:r>
          </w:p>
          <w:p w14:paraId="4C518A49" w14:textId="77777777" w:rsidR="002242FE" w:rsidRPr="00762E2A" w:rsidRDefault="002242FE" w:rsidP="00762E2A">
            <w:pPr>
              <w:spacing w:line="276" w:lineRule="auto"/>
              <w:jc w:val="both"/>
              <w:rPr>
                <w:rFonts w:eastAsia="Calibri" w:cstheme="minorHAnsi"/>
                <w:kern w:val="0"/>
                <w:sz w:val="12"/>
                <w:szCs w:val="12"/>
                <w14:ligatures w14:val="none"/>
              </w:rPr>
            </w:pPr>
          </w:p>
          <w:p w14:paraId="6F32FDE4" w14:textId="77777777" w:rsidR="002242FE" w:rsidRPr="00762E2A" w:rsidRDefault="002242FE" w:rsidP="00762E2A">
            <w:pPr>
              <w:spacing w:line="276" w:lineRule="auto"/>
              <w:jc w:val="both"/>
              <w:rPr>
                <w:rFonts w:eastAsia="Calibri" w:cstheme="minorHAnsi"/>
                <w:b/>
                <w:bCs/>
                <w:kern w:val="0"/>
                <w14:ligatures w14:val="none"/>
              </w:rPr>
            </w:pPr>
            <w:r w:rsidRPr="00762E2A">
              <w:rPr>
                <w:rFonts w:eastAsia="Calibri" w:cstheme="minorHAnsi"/>
                <w:b/>
                <w:bCs/>
                <w:kern w:val="0"/>
                <w14:ligatures w14:val="none"/>
              </w:rPr>
              <w:t>Rozpatrzenie Wójta:</w:t>
            </w:r>
          </w:p>
          <w:p w14:paraId="1242F8D6" w14:textId="77777777" w:rsidR="002242FE" w:rsidRPr="00762E2A" w:rsidRDefault="002242FE" w:rsidP="00762E2A">
            <w:pPr>
              <w:spacing w:line="276" w:lineRule="auto"/>
              <w:jc w:val="both"/>
              <w:rPr>
                <w:rFonts w:eastAsia="Calibri" w:cstheme="minorHAnsi"/>
                <w:kern w:val="0"/>
                <w14:ligatures w14:val="none"/>
              </w:rPr>
            </w:pPr>
            <w:r w:rsidRPr="00762E2A">
              <w:rPr>
                <w:rFonts w:eastAsia="Calibri" w:cstheme="minorHAnsi"/>
                <w:kern w:val="0"/>
                <w14:ligatures w14:val="none"/>
              </w:rPr>
              <w:t>Częściowe nieuwzględnienie uwagi.</w:t>
            </w:r>
          </w:p>
          <w:p w14:paraId="2E50D786" w14:textId="77777777" w:rsidR="002242FE" w:rsidRPr="00762E2A" w:rsidRDefault="002242FE" w:rsidP="00762E2A">
            <w:pPr>
              <w:spacing w:line="276" w:lineRule="auto"/>
              <w:jc w:val="both"/>
              <w:rPr>
                <w:rFonts w:eastAsia="Calibri" w:cstheme="minorHAnsi"/>
                <w:b/>
                <w:bCs/>
                <w:kern w:val="0"/>
                <w:sz w:val="12"/>
                <w:szCs w:val="12"/>
                <w14:ligatures w14:val="none"/>
              </w:rPr>
            </w:pPr>
          </w:p>
          <w:p w14:paraId="6E6908D8" w14:textId="77777777" w:rsidR="002242FE" w:rsidRPr="00762E2A" w:rsidRDefault="002242FE" w:rsidP="00762E2A">
            <w:pPr>
              <w:spacing w:line="276" w:lineRule="auto"/>
              <w:jc w:val="both"/>
              <w:rPr>
                <w:rFonts w:eastAsia="Calibri" w:cstheme="minorHAnsi"/>
                <w:b/>
                <w:bCs/>
                <w:kern w:val="0"/>
                <w14:ligatures w14:val="none"/>
              </w:rPr>
            </w:pPr>
            <w:r w:rsidRPr="00762E2A">
              <w:rPr>
                <w:rFonts w:eastAsia="Calibri" w:cstheme="minorHAnsi"/>
                <w:b/>
                <w:bCs/>
                <w:kern w:val="0"/>
                <w14:ligatures w14:val="none"/>
              </w:rPr>
              <w:t>Uzasadnienie:</w:t>
            </w:r>
          </w:p>
          <w:p w14:paraId="4E852627" w14:textId="77777777" w:rsidR="002242FE" w:rsidRPr="00762E2A" w:rsidRDefault="002242FE" w:rsidP="00762E2A">
            <w:pPr>
              <w:spacing w:line="276" w:lineRule="auto"/>
              <w:jc w:val="both"/>
              <w:rPr>
                <w:rFonts w:eastAsia="Calibri" w:cstheme="minorHAnsi"/>
                <w:kern w:val="0"/>
                <w14:ligatures w14:val="none"/>
              </w:rPr>
            </w:pPr>
            <w:r w:rsidRPr="00762E2A">
              <w:rPr>
                <w:rFonts w:eastAsia="Calibri" w:cstheme="minorHAnsi"/>
                <w:kern w:val="0"/>
                <w14:ligatures w14:val="none"/>
              </w:rPr>
              <w:t>Uwaga dotycząca zwiększenia liczby szyldów na ogrodzeniach do 3 zostaje uwzględniona w tym zakresie, jednak ta dotycząca zwiększenia ich maksymalnej powierzchni do 10 m² nie została uwzględniona, ponieważ przyjęte w projekcie uchwały regulacje mają na celu ochronę ładu przestrzennego, estetyki krajobrazu oraz ograniczenie nadmiernej ekspozycji treści reklamowych na ogrodzeniach.</w:t>
            </w:r>
          </w:p>
          <w:p w14:paraId="65157E5B" w14:textId="77777777" w:rsidR="002242FE" w:rsidRPr="00762E2A" w:rsidRDefault="002242FE" w:rsidP="00762E2A">
            <w:pPr>
              <w:spacing w:line="276" w:lineRule="auto"/>
              <w:jc w:val="both"/>
              <w:rPr>
                <w:rFonts w:eastAsia="Calibri" w:cstheme="minorHAnsi"/>
                <w:kern w:val="0"/>
                <w:sz w:val="12"/>
                <w:szCs w:val="12"/>
                <w14:ligatures w14:val="none"/>
              </w:rPr>
            </w:pPr>
          </w:p>
          <w:p w14:paraId="24A86EDA" w14:textId="133BAC5A" w:rsidR="002242FE" w:rsidRPr="00762E2A" w:rsidRDefault="002242FE" w:rsidP="00762E2A">
            <w:pPr>
              <w:spacing w:line="276" w:lineRule="auto"/>
              <w:jc w:val="both"/>
              <w:rPr>
                <w:rFonts w:eastAsia="Calibri" w:cstheme="minorHAnsi"/>
                <w:b/>
                <w:bCs/>
                <w:kern w:val="0"/>
                <w14:ligatures w14:val="none"/>
              </w:rPr>
            </w:pPr>
            <w:r w:rsidRPr="00762E2A">
              <w:rPr>
                <w:rFonts w:eastAsia="Calibri" w:cstheme="minorHAnsi"/>
                <w:b/>
                <w:bCs/>
                <w:kern w:val="0"/>
                <w:highlight w:val="yellow"/>
                <w14:ligatures w14:val="none"/>
              </w:rPr>
              <w:t>Rozstrzygnięcie Rady Gminy Raszyn o sposobie rozpatrzenia Wójta Gminy Raszyn:</w:t>
            </w:r>
          </w:p>
        </w:tc>
      </w:tr>
      <w:tr w:rsidR="002242FE" w:rsidRPr="00762E2A" w14:paraId="0A81B9D8" w14:textId="77777777" w:rsidTr="00FE68E1">
        <w:trPr>
          <w:trHeight w:val="300"/>
        </w:trPr>
        <w:tc>
          <w:tcPr>
            <w:tcW w:w="1163" w:type="dxa"/>
            <w:tcBorders>
              <w:top w:val="single" w:sz="4" w:space="0" w:color="00000A"/>
              <w:left w:val="single" w:sz="4" w:space="0" w:color="00000A"/>
              <w:bottom w:val="single" w:sz="4" w:space="0" w:color="00000A"/>
              <w:right w:val="nil"/>
            </w:tcBorders>
          </w:tcPr>
          <w:p w14:paraId="6CD01C36" w14:textId="77777777" w:rsidR="002242FE" w:rsidRPr="00762E2A" w:rsidRDefault="002242FE" w:rsidP="00762E2A">
            <w:pPr>
              <w:spacing w:line="276" w:lineRule="auto"/>
              <w:jc w:val="both"/>
              <w:rPr>
                <w:rFonts w:eastAsia="Calibri" w:cstheme="minorHAnsi"/>
                <w:kern w:val="0"/>
                <w14:ligatures w14:val="none"/>
              </w:rPr>
            </w:pPr>
            <w:r w:rsidRPr="00762E2A">
              <w:rPr>
                <w:rFonts w:eastAsia="Calibri" w:cstheme="minorHAnsi"/>
                <w:kern w:val="0"/>
                <w14:ligatures w14:val="none"/>
              </w:rPr>
              <w:t>A.S., K.G., I.G., G.L., M.J., G.K, T.K,</w:t>
            </w:r>
          </w:p>
          <w:p w14:paraId="06D72EFE" w14:textId="77777777" w:rsidR="002242FE" w:rsidRPr="00762E2A" w:rsidRDefault="002242FE" w:rsidP="00762E2A">
            <w:pPr>
              <w:spacing w:line="276" w:lineRule="auto"/>
              <w:jc w:val="both"/>
              <w:rPr>
                <w:rFonts w:eastAsia="Calibri" w:cstheme="minorHAnsi"/>
                <w:kern w:val="0"/>
                <w:lang w:val="en-GB"/>
                <w14:ligatures w14:val="none"/>
              </w:rPr>
            </w:pPr>
            <w:r w:rsidRPr="00762E2A">
              <w:rPr>
                <w:rFonts w:eastAsia="Calibri" w:cstheme="minorHAnsi"/>
                <w:kern w:val="0"/>
                <w:lang w:val="en-GB"/>
                <w14:ligatures w14:val="none"/>
              </w:rPr>
              <w:t>(61, 59, 58, 57, 56, 55)</w:t>
            </w:r>
          </w:p>
          <w:p w14:paraId="083284FE" w14:textId="77777777" w:rsidR="002242FE" w:rsidRPr="00762E2A" w:rsidRDefault="002242FE" w:rsidP="00762E2A">
            <w:pPr>
              <w:spacing w:line="276" w:lineRule="auto"/>
              <w:jc w:val="both"/>
              <w:rPr>
                <w:rFonts w:eastAsia="Calibri" w:cstheme="minorHAnsi"/>
                <w:kern w:val="0"/>
                <w:lang w:val="en-GB"/>
                <w14:ligatures w14:val="none"/>
              </w:rPr>
            </w:pPr>
          </w:p>
        </w:tc>
        <w:tc>
          <w:tcPr>
            <w:tcW w:w="1134" w:type="dxa"/>
            <w:tcBorders>
              <w:top w:val="single" w:sz="4" w:space="0" w:color="00000A"/>
              <w:left w:val="single" w:sz="4" w:space="0" w:color="00000A"/>
              <w:bottom w:val="single" w:sz="4" w:space="0" w:color="00000A"/>
              <w:right w:val="nil"/>
            </w:tcBorders>
          </w:tcPr>
          <w:p w14:paraId="1524B907" w14:textId="77777777" w:rsidR="002242FE" w:rsidRPr="00762E2A" w:rsidRDefault="002242FE" w:rsidP="00762E2A">
            <w:pPr>
              <w:numPr>
                <w:ilvl w:val="0"/>
                <w:numId w:val="9"/>
              </w:numPr>
              <w:spacing w:line="276" w:lineRule="auto"/>
              <w:jc w:val="both"/>
              <w:rPr>
                <w:rFonts w:eastAsia="Calibri" w:cstheme="minorHAnsi"/>
                <w:kern w:val="0"/>
                <w:lang w:val="en-GB"/>
                <w14:ligatures w14:val="none"/>
              </w:rPr>
            </w:pPr>
          </w:p>
        </w:tc>
        <w:tc>
          <w:tcPr>
            <w:tcW w:w="6793" w:type="dxa"/>
            <w:tcBorders>
              <w:top w:val="single" w:sz="4" w:space="0" w:color="00000A"/>
              <w:left w:val="single" w:sz="4" w:space="0" w:color="00000A"/>
              <w:bottom w:val="single" w:sz="4" w:space="0" w:color="00000A"/>
              <w:right w:val="single" w:sz="4" w:space="0" w:color="00000A"/>
            </w:tcBorders>
          </w:tcPr>
          <w:p w14:paraId="3CDAF039" w14:textId="77777777" w:rsidR="002242FE" w:rsidRPr="00762E2A" w:rsidRDefault="002242FE" w:rsidP="00762E2A">
            <w:pPr>
              <w:spacing w:line="276" w:lineRule="auto"/>
              <w:jc w:val="both"/>
              <w:rPr>
                <w:rFonts w:eastAsia="Calibri" w:cstheme="minorHAnsi"/>
                <w:b/>
                <w:bCs/>
                <w:kern w:val="0"/>
                <w14:ligatures w14:val="none"/>
              </w:rPr>
            </w:pPr>
            <w:r w:rsidRPr="00762E2A">
              <w:rPr>
                <w:rFonts w:eastAsia="Calibri" w:cstheme="minorHAnsi"/>
                <w:b/>
                <w:bCs/>
                <w:kern w:val="0"/>
                <w14:ligatures w14:val="none"/>
              </w:rPr>
              <w:t>Treść uwagi w brzmieniu złożonym:</w:t>
            </w:r>
          </w:p>
          <w:p w14:paraId="363E9AC4" w14:textId="77777777" w:rsidR="002242FE" w:rsidRPr="00762E2A" w:rsidRDefault="002242FE" w:rsidP="00762E2A">
            <w:pPr>
              <w:spacing w:line="276" w:lineRule="auto"/>
              <w:jc w:val="both"/>
              <w:rPr>
                <w:rFonts w:eastAsia="Calibri" w:cstheme="minorHAnsi"/>
                <w:kern w:val="0"/>
                <w14:ligatures w14:val="none"/>
              </w:rPr>
            </w:pPr>
            <w:r w:rsidRPr="00762E2A">
              <w:rPr>
                <w:rFonts w:eastAsia="Calibri" w:cstheme="minorHAnsi"/>
                <w:kern w:val="0"/>
                <w14:ligatures w14:val="none"/>
              </w:rPr>
              <w:t xml:space="preserve">Prosimy o odstąpienie od sporządzania uchwały krajobrazowej i nie poszerzania terenów koncentracji handlu i usług do granic jw. </w:t>
            </w:r>
          </w:p>
          <w:p w14:paraId="1AC425CD" w14:textId="77777777" w:rsidR="002242FE" w:rsidRPr="00762E2A" w:rsidRDefault="002242FE" w:rsidP="00762E2A">
            <w:pPr>
              <w:spacing w:line="276" w:lineRule="auto"/>
              <w:jc w:val="both"/>
              <w:rPr>
                <w:rFonts w:eastAsia="Calibri" w:cstheme="minorHAnsi"/>
                <w:kern w:val="0"/>
                <w14:ligatures w14:val="none"/>
              </w:rPr>
            </w:pPr>
            <w:r w:rsidRPr="00762E2A">
              <w:rPr>
                <w:rFonts w:eastAsia="Calibri" w:cstheme="minorHAnsi"/>
                <w:kern w:val="0"/>
                <w14:ligatures w14:val="none"/>
              </w:rPr>
              <w:t>(wniosek nr 61 działki 42;21/4; wniosek nr 59 działki 64/4; wniosek nr 58 działki 10/2, 17/2; wniosek nr 57 działki 55/7, 17/2; wniosek nr 56 działki 67/3, 14/2; wniosek nr 55 działki 38 -31/6 -206/1 w Puchałach).</w:t>
            </w:r>
          </w:p>
          <w:p w14:paraId="71EADFB8" w14:textId="77777777" w:rsidR="002242FE" w:rsidRPr="00762E2A" w:rsidRDefault="002242FE" w:rsidP="00762E2A">
            <w:pPr>
              <w:spacing w:line="276" w:lineRule="auto"/>
              <w:jc w:val="both"/>
              <w:rPr>
                <w:rFonts w:eastAsia="Calibri" w:cstheme="minorHAnsi"/>
                <w:kern w:val="0"/>
                <w:sz w:val="12"/>
                <w:szCs w:val="12"/>
                <w14:ligatures w14:val="none"/>
              </w:rPr>
            </w:pPr>
          </w:p>
          <w:p w14:paraId="5A95832A" w14:textId="77777777" w:rsidR="002242FE" w:rsidRPr="00762E2A" w:rsidRDefault="002242FE" w:rsidP="00762E2A">
            <w:pPr>
              <w:spacing w:line="276" w:lineRule="auto"/>
              <w:jc w:val="both"/>
              <w:rPr>
                <w:rFonts w:eastAsia="Calibri" w:cstheme="minorHAnsi"/>
                <w:b/>
                <w:bCs/>
                <w:kern w:val="0"/>
                <w14:ligatures w14:val="none"/>
              </w:rPr>
            </w:pPr>
            <w:r w:rsidRPr="00762E2A">
              <w:rPr>
                <w:rFonts w:eastAsia="Calibri" w:cstheme="minorHAnsi"/>
                <w:b/>
                <w:bCs/>
                <w:kern w:val="0"/>
                <w14:ligatures w14:val="none"/>
              </w:rPr>
              <w:t>Rozpatrzenie Wójta:</w:t>
            </w:r>
          </w:p>
          <w:p w14:paraId="34D5BCB3" w14:textId="77777777" w:rsidR="002242FE" w:rsidRPr="00762E2A" w:rsidRDefault="002242FE" w:rsidP="00762E2A">
            <w:pPr>
              <w:spacing w:line="276" w:lineRule="auto"/>
              <w:jc w:val="both"/>
              <w:rPr>
                <w:rFonts w:eastAsia="Calibri" w:cstheme="minorHAnsi"/>
                <w:kern w:val="0"/>
                <w14:ligatures w14:val="none"/>
              </w:rPr>
            </w:pPr>
            <w:r w:rsidRPr="00762E2A">
              <w:rPr>
                <w:rFonts w:eastAsia="Calibri" w:cstheme="minorHAnsi"/>
                <w:kern w:val="0"/>
                <w14:ligatures w14:val="none"/>
              </w:rPr>
              <w:t>Częściowe nieuwzględnienie uwagi.</w:t>
            </w:r>
          </w:p>
          <w:p w14:paraId="06B4DBB9" w14:textId="77777777" w:rsidR="002242FE" w:rsidRPr="00762E2A" w:rsidRDefault="002242FE" w:rsidP="00762E2A">
            <w:pPr>
              <w:spacing w:line="276" w:lineRule="auto"/>
              <w:jc w:val="both"/>
              <w:rPr>
                <w:rFonts w:eastAsia="Calibri" w:cstheme="minorHAnsi"/>
                <w:b/>
                <w:bCs/>
                <w:kern w:val="0"/>
                <w:sz w:val="12"/>
                <w:szCs w:val="12"/>
                <w14:ligatures w14:val="none"/>
              </w:rPr>
            </w:pPr>
          </w:p>
          <w:p w14:paraId="635E00A0" w14:textId="77777777" w:rsidR="002242FE" w:rsidRPr="00762E2A" w:rsidRDefault="002242FE" w:rsidP="00762E2A">
            <w:pPr>
              <w:spacing w:line="276" w:lineRule="auto"/>
              <w:jc w:val="both"/>
              <w:rPr>
                <w:rFonts w:eastAsia="Calibri" w:cstheme="minorHAnsi"/>
                <w:b/>
                <w:bCs/>
                <w:kern w:val="0"/>
                <w14:ligatures w14:val="none"/>
              </w:rPr>
            </w:pPr>
            <w:r w:rsidRPr="00762E2A">
              <w:rPr>
                <w:rFonts w:eastAsia="Calibri" w:cstheme="minorHAnsi"/>
                <w:b/>
                <w:bCs/>
                <w:kern w:val="0"/>
                <w14:ligatures w14:val="none"/>
              </w:rPr>
              <w:t>Uzasadnienie:</w:t>
            </w:r>
          </w:p>
          <w:p w14:paraId="284AF1B6" w14:textId="77777777" w:rsidR="002242FE" w:rsidRPr="00762E2A" w:rsidRDefault="002242FE" w:rsidP="00762E2A">
            <w:pPr>
              <w:spacing w:line="276" w:lineRule="auto"/>
              <w:jc w:val="both"/>
              <w:rPr>
                <w:rFonts w:eastAsia="Calibri" w:cstheme="minorHAnsi"/>
                <w:kern w:val="0"/>
                <w14:ligatures w14:val="none"/>
              </w:rPr>
            </w:pPr>
            <w:r w:rsidRPr="00762E2A">
              <w:rPr>
                <w:rFonts w:eastAsia="Calibri" w:cstheme="minorHAnsi"/>
                <w:kern w:val="0"/>
                <w14:ligatures w14:val="none"/>
              </w:rPr>
              <w:t>Uwaga uwzględniona w zakresie „nieposzerzania” terenów koncentracji usług, procedura pozostaje jednak kontynuowana. Nie przedstawiono merytorycznego uzasadnienia, więc szczegółowe odniesienie się nie jest możliwe.</w:t>
            </w:r>
          </w:p>
          <w:p w14:paraId="5E27A90F" w14:textId="77777777" w:rsidR="002242FE" w:rsidRPr="00762E2A" w:rsidRDefault="002242FE" w:rsidP="00762E2A">
            <w:pPr>
              <w:spacing w:line="276" w:lineRule="auto"/>
              <w:jc w:val="both"/>
              <w:rPr>
                <w:rFonts w:eastAsia="Calibri" w:cstheme="minorHAnsi"/>
                <w:kern w:val="0"/>
                <w:sz w:val="12"/>
                <w:szCs w:val="12"/>
                <w14:ligatures w14:val="none"/>
              </w:rPr>
            </w:pPr>
          </w:p>
          <w:p w14:paraId="7B29B7EB" w14:textId="734FB130" w:rsidR="002242FE" w:rsidRPr="00762E2A" w:rsidRDefault="002242FE" w:rsidP="00762E2A">
            <w:pPr>
              <w:spacing w:line="276" w:lineRule="auto"/>
              <w:jc w:val="both"/>
              <w:rPr>
                <w:rFonts w:eastAsia="Calibri" w:cstheme="minorHAnsi"/>
                <w:kern w:val="0"/>
                <w14:ligatures w14:val="none"/>
              </w:rPr>
            </w:pPr>
            <w:r w:rsidRPr="00762E2A">
              <w:rPr>
                <w:rFonts w:eastAsia="Calibri" w:cstheme="minorHAnsi"/>
                <w:b/>
                <w:bCs/>
                <w:kern w:val="0"/>
                <w:highlight w:val="yellow"/>
                <w14:ligatures w14:val="none"/>
              </w:rPr>
              <w:t>Rozstrzygnięcie Rady Gminy Raszyn o sposobie rozpatrzenia Wójta Gminy Raszyn:</w:t>
            </w:r>
          </w:p>
        </w:tc>
      </w:tr>
      <w:tr w:rsidR="002242FE" w:rsidRPr="00762E2A" w14:paraId="571FD6B0" w14:textId="77777777" w:rsidTr="00FE68E1">
        <w:trPr>
          <w:trHeight w:val="300"/>
        </w:trPr>
        <w:tc>
          <w:tcPr>
            <w:tcW w:w="1163" w:type="dxa"/>
            <w:tcBorders>
              <w:top w:val="single" w:sz="4" w:space="0" w:color="00000A"/>
              <w:left w:val="single" w:sz="4" w:space="0" w:color="00000A"/>
              <w:bottom w:val="single" w:sz="4" w:space="0" w:color="00000A"/>
              <w:right w:val="nil"/>
            </w:tcBorders>
          </w:tcPr>
          <w:p w14:paraId="2DC35688" w14:textId="77777777" w:rsidR="002242FE" w:rsidRPr="00762E2A" w:rsidRDefault="002242FE" w:rsidP="00762E2A">
            <w:pPr>
              <w:spacing w:line="276" w:lineRule="auto"/>
              <w:jc w:val="both"/>
              <w:rPr>
                <w:rFonts w:eastAsia="Calibri" w:cstheme="minorHAnsi"/>
                <w:kern w:val="0"/>
                <w:lang w:val="en-GB"/>
                <w14:ligatures w14:val="none"/>
              </w:rPr>
            </w:pPr>
            <w:r w:rsidRPr="00762E2A">
              <w:rPr>
                <w:rFonts w:eastAsia="Calibri" w:cstheme="minorHAnsi"/>
                <w:kern w:val="0"/>
                <w:lang w:val="en-GB"/>
                <w14:ligatures w14:val="none"/>
              </w:rPr>
              <w:t>M.O. (60)</w:t>
            </w:r>
          </w:p>
          <w:p w14:paraId="39DB68B0" w14:textId="77777777" w:rsidR="002242FE" w:rsidRPr="00762E2A" w:rsidRDefault="002242FE" w:rsidP="00762E2A">
            <w:pPr>
              <w:spacing w:line="276" w:lineRule="auto"/>
              <w:jc w:val="both"/>
              <w:rPr>
                <w:rFonts w:eastAsia="Calibri" w:cstheme="minorHAnsi"/>
                <w:kern w:val="0"/>
                <w:lang w:val="en-GB"/>
                <w14:ligatures w14:val="none"/>
              </w:rPr>
            </w:pPr>
          </w:p>
        </w:tc>
        <w:tc>
          <w:tcPr>
            <w:tcW w:w="1134" w:type="dxa"/>
            <w:tcBorders>
              <w:top w:val="single" w:sz="4" w:space="0" w:color="00000A"/>
              <w:left w:val="single" w:sz="4" w:space="0" w:color="00000A"/>
              <w:bottom w:val="single" w:sz="4" w:space="0" w:color="00000A"/>
              <w:right w:val="nil"/>
            </w:tcBorders>
          </w:tcPr>
          <w:p w14:paraId="314BF424" w14:textId="77777777" w:rsidR="002242FE" w:rsidRPr="00762E2A" w:rsidRDefault="002242FE" w:rsidP="00762E2A">
            <w:pPr>
              <w:numPr>
                <w:ilvl w:val="0"/>
                <w:numId w:val="9"/>
              </w:numPr>
              <w:spacing w:line="276" w:lineRule="auto"/>
              <w:jc w:val="both"/>
              <w:rPr>
                <w:rFonts w:eastAsia="Calibri" w:cstheme="minorHAnsi"/>
                <w:kern w:val="0"/>
                <w:lang w:val="en-GB"/>
                <w14:ligatures w14:val="none"/>
              </w:rPr>
            </w:pPr>
          </w:p>
        </w:tc>
        <w:tc>
          <w:tcPr>
            <w:tcW w:w="6793" w:type="dxa"/>
            <w:tcBorders>
              <w:top w:val="single" w:sz="4" w:space="0" w:color="00000A"/>
              <w:left w:val="single" w:sz="4" w:space="0" w:color="00000A"/>
              <w:bottom w:val="single" w:sz="4" w:space="0" w:color="00000A"/>
              <w:right w:val="single" w:sz="4" w:space="0" w:color="00000A"/>
            </w:tcBorders>
          </w:tcPr>
          <w:p w14:paraId="49E1D880" w14:textId="77777777" w:rsidR="002242FE" w:rsidRPr="00762E2A" w:rsidRDefault="002242FE" w:rsidP="00762E2A">
            <w:pPr>
              <w:spacing w:line="276" w:lineRule="auto"/>
              <w:jc w:val="both"/>
              <w:rPr>
                <w:rFonts w:eastAsia="Calibri" w:cstheme="minorHAnsi"/>
                <w:b/>
                <w:bCs/>
                <w:kern w:val="0"/>
                <w14:ligatures w14:val="none"/>
              </w:rPr>
            </w:pPr>
            <w:r w:rsidRPr="00762E2A">
              <w:rPr>
                <w:rFonts w:eastAsia="Calibri" w:cstheme="minorHAnsi"/>
                <w:b/>
                <w:bCs/>
                <w:kern w:val="0"/>
                <w14:ligatures w14:val="none"/>
              </w:rPr>
              <w:t>Treść uwagi w brzmieniu złożonym:</w:t>
            </w:r>
          </w:p>
          <w:p w14:paraId="783B9504" w14:textId="77777777" w:rsidR="002242FE" w:rsidRPr="00762E2A" w:rsidRDefault="002242FE" w:rsidP="00762E2A">
            <w:pPr>
              <w:spacing w:line="276" w:lineRule="auto"/>
              <w:jc w:val="both"/>
              <w:rPr>
                <w:rFonts w:eastAsia="Calibri" w:cstheme="minorHAnsi"/>
                <w:kern w:val="0"/>
                <w14:ligatures w14:val="none"/>
              </w:rPr>
            </w:pPr>
            <w:r w:rsidRPr="00762E2A">
              <w:rPr>
                <w:rFonts w:eastAsia="Calibri" w:cstheme="minorHAnsi"/>
                <w:kern w:val="0"/>
                <w14:ligatures w14:val="none"/>
              </w:rPr>
              <w:t xml:space="preserve">Jako mieszkaniec gminy Raszyn i właściciel gruntów </w:t>
            </w:r>
            <w:proofErr w:type="spellStart"/>
            <w:r w:rsidRPr="00762E2A">
              <w:rPr>
                <w:rFonts w:eastAsia="Calibri" w:cstheme="minorHAnsi"/>
                <w:kern w:val="0"/>
                <w14:ligatures w14:val="none"/>
              </w:rPr>
              <w:t>polożonych</w:t>
            </w:r>
            <w:proofErr w:type="spellEnd"/>
            <w:r w:rsidRPr="00762E2A">
              <w:rPr>
                <w:rFonts w:eastAsia="Calibri" w:cstheme="minorHAnsi"/>
                <w:kern w:val="0"/>
                <w14:ligatures w14:val="none"/>
              </w:rPr>
              <w:t xml:space="preserve"> na jej terenie w związku z ponownym wyłożeniem do publicznego wglądu projektu uchwały w sprawie zasad i warunków sytuowania na terenie gminy Raszyn obiektów małej architektury, tablic i urządzeń reklamowych oraz ogrodzeń, ich gabarytów, standardów jakościowych oraz rodzajów materiałów budowlanych, z jakich mogą być wykonane, tzw. „uchwały reklamowej” wnoszę o odstąpienie od procedowania </w:t>
            </w:r>
            <w:proofErr w:type="spellStart"/>
            <w:r w:rsidRPr="00762E2A">
              <w:rPr>
                <w:rFonts w:eastAsia="Calibri" w:cstheme="minorHAnsi"/>
                <w:kern w:val="0"/>
                <w14:ligatures w14:val="none"/>
              </w:rPr>
              <w:t>ww</w:t>
            </w:r>
            <w:proofErr w:type="spellEnd"/>
            <w:r w:rsidRPr="00762E2A">
              <w:rPr>
                <w:rFonts w:eastAsia="Calibri" w:cstheme="minorHAnsi"/>
                <w:kern w:val="0"/>
                <w14:ligatures w14:val="none"/>
              </w:rPr>
              <w:t xml:space="preserve"> uchwały przez Wójta Gminy Raszyn. Swoje stanowisko motywuję faktem, że projekt uchwały w żaden sposób nie przyczynia się do rozwoju gminy Raszyn, a wręcz go uniemożliwia i spowoduje, że teren gminy stanie się nieatrakcyjny i inwestycyjnie dla potencjalnych inwestorów, jak również spowoduje straty u już prowadzących działalność. Efektem tego będą mniejsze wpływy do budżetu gminy, co może spowodować stagnację w zakresie inwestycji publicznych. Dodatkowo projekt ten znacząco ogranicza swobodę właścicieli działek do ich dysponowania zgodnie z ich wolą mieszczącą się w granicach planów zagospodarowania lub otrzymanych warunków zabudowy. Uważam, że autor projektu nie zna specyfiki gminy i tego, że gmina Raszyn położona jest w granicy Warszawy i przez gminę przebiega szereg tras o potężnym natężeniu ruchu. Gmina Raszyn nie jest już zwykłą wsią, lecz podmiejskim ośrodkiem, w którym do tego momentu prężnie rozwijały się liczne działalności gospodarcze. Zaznaczam, że budżet gminy składa się z podatków, a podatki płacą osoby fizyczne i prawne generujące przychody. </w:t>
            </w:r>
          </w:p>
          <w:p w14:paraId="20D0B796" w14:textId="77777777" w:rsidR="002242FE" w:rsidRPr="00762E2A" w:rsidRDefault="002242FE" w:rsidP="00762E2A">
            <w:pPr>
              <w:spacing w:line="276" w:lineRule="auto"/>
              <w:jc w:val="both"/>
              <w:rPr>
                <w:rFonts w:eastAsia="Calibri" w:cstheme="minorHAnsi"/>
                <w:kern w:val="0"/>
                <w14:ligatures w14:val="none"/>
              </w:rPr>
            </w:pPr>
            <w:r w:rsidRPr="00762E2A">
              <w:rPr>
                <w:rFonts w:eastAsia="Calibri" w:cstheme="minorHAnsi"/>
                <w:kern w:val="0"/>
                <w14:ligatures w14:val="none"/>
              </w:rPr>
              <w:t>Obecna postawa władz gminy Raszyn nie tylko w zakresie projektu tej uchwały nie sprzyja nikomu, a końcowo uderza we władzę gminy, która moim zdaniem nie dostrzega zagrożeń z niej płynących. Nadmienię, że projekt tej uchwały ogranicza nawet wolność w zakresie doboru ogrodzenia nieruchomości i nakazuje wykonanie przejść dla myszy i szczurów w tychże ogrodzeniach. Moim zdaniem projekt tej uchwały nie został napisany na potrzeby gminy Raszyn i spowoduje wyhamowanie jej rozwoju. Projekt ten jest napisany w sposób niezrozumiały i nadaje się jedynie do kosza. Moim zdaniem władze gminy winny umożliwić rozwój na jej terenie, a nie nakładać zbędne kajdany na ręce właścicieli nieruchomości położonych na terenie gminy. Uważam dodatkowo, że projekt jest niekompletny, ponieważ nie przeprowadzono audytu ile i jakiego typu nośników reklamowych znajduje się na terenie gminy, jakie przynoszą dochody budżetowe gminy, ile procent nośników nie spełnia wymagań określonych w projekcie uchwały, ile mniej do budżetu wpłynie z tytułu likwidacji lub zmniejszenia powierzchni reklamowej. Nadmienię, że osoby fizyczne i prawne płacą podatek dochodowy od najmu tejże powierzchni. Idąc dalej istnieje duże prawdopodobieństwo, że w przypadku braku umieszczenia należytej reklamy prowadzonej działalności firmy najmujące powierzchnię usługową (biura i magazyny, powierzchnia handlowa, produkcja) nie będą zainteresowane prowadzeniem działalności na terenie gminy. Wydaje mi się, że nie tego oczekują władze gminy oraz jej mieszkańcy. Przypominam, że władza gminy została powołana przez mieszkańców gminy Raszyn nie po to by była, lecz po to by służyła ludziom, a ostatnimi czasy widzę coraz więcej inicjatyw blokujących rozwój gminy Raszyn. Śledząc sesje Rady Gminy Raszyn oraz niektórych komisji widzę, że obecna władza narzeka na każdym kroku na brak środków finansowych w kasie gminy, np. na autobus dla dzieci dowożący je do szkoły, na budowę chodników, czy wykonanie ulicy. Podsumowując projekt tej uchwały jeżeli wejdzie w życie spowoduje jedynie negatywne skutki. Uważam, że w przypadku chęci tak poważnej ingerencji w wolność decydowania o własnych nieruchomościach, należy przeprowadzić dokładny audyt, jakie skutki może ona przynieść. W projektowanej uchwale takowych nie dostrzegam, a jednym z zadań Wójta Gminy Raszyn i Rady Gminy Raszyn jest dbanie o stabilne dochody, a nie działanie na jej szkodę. Uważam, że możliwości co do zabudowy nieruchomości winno się regulować w planach zagospodarowania przestrzennego lub przez wydawanie warunków zabudowy, gdyż jedynie indywidualne, ograniczone do mniejszego obszaru podejście pozwoli na rzetelną ocenę ewentualnego oddziaływania obiektów opisanych w projekcie na otoczenie. Zbiorcze spojrzenie na całą gminę nie jest moim zdaniem w tej sytuacji adekwatne. Zaznaczam ponownie, że gmina Raszyn leży w określonym położeniu i próby hamowania jej rozwoju nie przyniosą nikomu pozytywnych skutków.</w:t>
            </w:r>
          </w:p>
          <w:p w14:paraId="021FB629" w14:textId="77777777" w:rsidR="002242FE" w:rsidRPr="00762E2A" w:rsidRDefault="002242FE" w:rsidP="00762E2A">
            <w:pPr>
              <w:spacing w:line="276" w:lineRule="auto"/>
              <w:jc w:val="both"/>
              <w:rPr>
                <w:rFonts w:eastAsia="Calibri" w:cstheme="minorHAnsi"/>
                <w:kern w:val="0"/>
                <w:sz w:val="12"/>
                <w:szCs w:val="12"/>
                <w14:ligatures w14:val="none"/>
              </w:rPr>
            </w:pPr>
          </w:p>
          <w:p w14:paraId="159BED02" w14:textId="77777777" w:rsidR="002242FE" w:rsidRPr="00762E2A" w:rsidRDefault="002242FE" w:rsidP="00762E2A">
            <w:pPr>
              <w:spacing w:line="276" w:lineRule="auto"/>
              <w:jc w:val="both"/>
              <w:rPr>
                <w:rFonts w:eastAsia="Calibri" w:cstheme="minorHAnsi"/>
                <w:b/>
                <w:bCs/>
                <w:kern w:val="0"/>
                <w14:ligatures w14:val="none"/>
              </w:rPr>
            </w:pPr>
            <w:r w:rsidRPr="00762E2A">
              <w:rPr>
                <w:rFonts w:eastAsia="Calibri" w:cstheme="minorHAnsi"/>
                <w:b/>
                <w:bCs/>
                <w:kern w:val="0"/>
                <w14:ligatures w14:val="none"/>
              </w:rPr>
              <w:t>Rozpatrzenie Wójta:</w:t>
            </w:r>
          </w:p>
          <w:p w14:paraId="19E01C5B" w14:textId="77777777" w:rsidR="002242FE" w:rsidRPr="00762E2A" w:rsidRDefault="002242FE" w:rsidP="00762E2A">
            <w:pPr>
              <w:spacing w:line="276" w:lineRule="auto"/>
              <w:jc w:val="both"/>
              <w:rPr>
                <w:rFonts w:eastAsia="Calibri" w:cstheme="minorHAnsi"/>
                <w:kern w:val="0"/>
                <w14:ligatures w14:val="none"/>
              </w:rPr>
            </w:pPr>
            <w:r w:rsidRPr="00762E2A">
              <w:rPr>
                <w:rFonts w:eastAsia="Calibri" w:cstheme="minorHAnsi"/>
                <w:kern w:val="0"/>
                <w14:ligatures w14:val="none"/>
              </w:rPr>
              <w:t>Częściowe nieuwzględnienie uwagi.</w:t>
            </w:r>
          </w:p>
          <w:p w14:paraId="45AC8322" w14:textId="77777777" w:rsidR="002242FE" w:rsidRPr="00762E2A" w:rsidRDefault="002242FE" w:rsidP="00762E2A">
            <w:pPr>
              <w:spacing w:line="276" w:lineRule="auto"/>
              <w:jc w:val="both"/>
              <w:rPr>
                <w:rFonts w:eastAsia="Calibri" w:cstheme="minorHAnsi"/>
                <w:b/>
                <w:bCs/>
                <w:kern w:val="0"/>
                <w:sz w:val="12"/>
                <w:szCs w:val="12"/>
                <w14:ligatures w14:val="none"/>
              </w:rPr>
            </w:pPr>
          </w:p>
          <w:p w14:paraId="062F9269" w14:textId="77777777" w:rsidR="002242FE" w:rsidRPr="00762E2A" w:rsidRDefault="002242FE" w:rsidP="00762E2A">
            <w:pPr>
              <w:spacing w:line="276" w:lineRule="auto"/>
              <w:jc w:val="both"/>
              <w:rPr>
                <w:rFonts w:eastAsia="Calibri" w:cstheme="minorHAnsi"/>
                <w:b/>
                <w:bCs/>
                <w:kern w:val="0"/>
                <w14:ligatures w14:val="none"/>
              </w:rPr>
            </w:pPr>
            <w:r w:rsidRPr="00762E2A">
              <w:rPr>
                <w:rFonts w:eastAsia="Calibri" w:cstheme="minorHAnsi"/>
                <w:b/>
                <w:bCs/>
                <w:kern w:val="0"/>
                <w14:ligatures w14:val="none"/>
              </w:rPr>
              <w:t>Uzasadnienie:</w:t>
            </w:r>
          </w:p>
          <w:p w14:paraId="6A107E90" w14:textId="77777777" w:rsidR="002242FE" w:rsidRPr="00762E2A" w:rsidRDefault="002242FE" w:rsidP="00762E2A">
            <w:pPr>
              <w:spacing w:line="276" w:lineRule="auto"/>
              <w:jc w:val="both"/>
              <w:rPr>
                <w:rFonts w:eastAsia="Calibri" w:cstheme="minorHAnsi"/>
                <w:kern w:val="0"/>
                <w14:ligatures w14:val="none"/>
              </w:rPr>
            </w:pPr>
            <w:r w:rsidRPr="00762E2A">
              <w:rPr>
                <w:rFonts w:eastAsia="Calibri" w:cstheme="minorHAnsi"/>
                <w:kern w:val="0"/>
                <w14:ligatures w14:val="none"/>
              </w:rPr>
              <w:t>Władze gminy Raszyn, podejmując decyzję o wprowadzeniu uchwały krajobrazowej, kierowały się troską o poprawę estetyki przestrzeni publicznej, uporządkowanie krajobrazu oraz zapewnienie zgodności z nowoczesnymi trendami w zarządzaniu przestrzenią publiczną. Uchwała ma na celu wprowadzenie spójnych i jednolitych zasad dotyczących lokalizacji reklam, szyldów oraz innych elementów małej architektury, co w dłuższej perspektywie powinno przyczynić się do poprawy jakości życia mieszkańców oraz rozwoju gminy.</w:t>
            </w:r>
          </w:p>
          <w:p w14:paraId="15D451E7" w14:textId="77777777" w:rsidR="002242FE" w:rsidRPr="00762E2A" w:rsidRDefault="002242FE" w:rsidP="00762E2A">
            <w:pPr>
              <w:spacing w:line="276" w:lineRule="auto"/>
              <w:jc w:val="both"/>
              <w:rPr>
                <w:rFonts w:eastAsia="Calibri" w:cstheme="minorHAnsi"/>
                <w:kern w:val="0"/>
                <w14:ligatures w14:val="none"/>
              </w:rPr>
            </w:pPr>
            <w:r w:rsidRPr="00762E2A">
              <w:rPr>
                <w:rFonts w:eastAsia="Calibri" w:cstheme="minorHAnsi"/>
                <w:kern w:val="0"/>
                <w14:ligatures w14:val="none"/>
              </w:rPr>
              <w:t>Projekt uchwały krajobrazowej nie ma na celu ograniczenia działalności gospodarczej ani rozwoju gminy, a wręcz przeciwnie – jest krokiem w stronę uporządkowania przestrzeni, co może przynieść korzyści inwestycyjne i przyciągnąć nowych inwestorów, którzy będą zainteresowani rozwojem działalności w estetycznej i uporządkowanej przestrzeni. Przestrzeganie określonych standardów reklamowych może poprawić wizerunek gminy i stworzyć warunki do rozwoju turystyki oraz innych sektorów gospodarki.</w:t>
            </w:r>
          </w:p>
          <w:p w14:paraId="0D56BA80" w14:textId="77777777" w:rsidR="002242FE" w:rsidRPr="00762E2A" w:rsidRDefault="002242FE" w:rsidP="00762E2A">
            <w:pPr>
              <w:spacing w:line="276" w:lineRule="auto"/>
              <w:jc w:val="both"/>
              <w:rPr>
                <w:rFonts w:eastAsia="Calibri" w:cstheme="minorHAnsi"/>
                <w:kern w:val="0"/>
                <w14:ligatures w14:val="none"/>
              </w:rPr>
            </w:pPr>
            <w:r w:rsidRPr="00762E2A">
              <w:rPr>
                <w:rFonts w:eastAsia="Calibri" w:cstheme="minorHAnsi"/>
                <w:kern w:val="0"/>
                <w14:ligatures w14:val="none"/>
              </w:rPr>
              <w:t>W odniesieniu do kwestii ograniczenia swobody właścicieli nieruchomości, należy zaznaczyć, że uchwała krajobrazowa nie ma na celu całkowitego ograniczenia możliwości dysponowania własnymi nieruchomościami, lecz wprowadzenie pewnych regulacji w zakresie reklam i ogrodzeń, które mają zapewnić zgodność z ogólnymi celami ochrony krajobrazu i estetyki przestrzeni publicznej. Wprowadzenie takich regulacji jest zgodne z ustawą o planowaniu i zagospodarowaniu przestrzennym, która pozwala gminom na podejmowanie działań mających na celu poprawę estetyki przestrzeni.</w:t>
            </w:r>
          </w:p>
          <w:p w14:paraId="533D8116" w14:textId="77777777" w:rsidR="002242FE" w:rsidRPr="00762E2A" w:rsidRDefault="002242FE" w:rsidP="00762E2A">
            <w:pPr>
              <w:spacing w:line="276" w:lineRule="auto"/>
              <w:jc w:val="both"/>
              <w:rPr>
                <w:rFonts w:eastAsia="Calibri" w:cstheme="minorHAnsi"/>
                <w:kern w:val="0"/>
                <w14:ligatures w14:val="none"/>
              </w:rPr>
            </w:pPr>
            <w:r w:rsidRPr="00762E2A">
              <w:rPr>
                <w:rFonts w:eastAsia="Calibri" w:cstheme="minorHAnsi"/>
                <w:kern w:val="0"/>
                <w14:ligatures w14:val="none"/>
              </w:rPr>
              <w:t>Projekt uchwały został opracowany w oparciu o doświadczenia innych gmin, które wprowadziły podobne regulacje i odniosły sukces w uporządkowaniu przestrzeni publicznej, poprawie estetyki oraz stworzeniu bardziej przyjaznego środowiska zarówno dla mieszkańców, jak i inwestorów.</w:t>
            </w:r>
          </w:p>
          <w:p w14:paraId="798E18DB" w14:textId="77777777" w:rsidR="002242FE" w:rsidRPr="00762E2A" w:rsidRDefault="002242FE" w:rsidP="00762E2A">
            <w:pPr>
              <w:spacing w:line="276" w:lineRule="auto"/>
              <w:jc w:val="both"/>
              <w:rPr>
                <w:rFonts w:eastAsia="Calibri" w:cstheme="minorHAnsi"/>
                <w:kern w:val="0"/>
                <w14:ligatures w14:val="none"/>
              </w:rPr>
            </w:pPr>
            <w:r w:rsidRPr="00762E2A">
              <w:rPr>
                <w:rFonts w:eastAsia="Calibri" w:cstheme="minorHAnsi"/>
                <w:kern w:val="0"/>
                <w14:ligatures w14:val="none"/>
              </w:rPr>
              <w:t>Z kolei obawy związane z potencjalnymi stratami dochodów z tytułu reklam zostały uwzględnione w ramach analizy wprowadzanych zmian, jednak zgodnie z przyjętą polityką gminy, dążenie do estetyki przestrzeni publicznej nie stoi w sprzeczności z zachowaniem równowagi między rozwojem inwestycyjnym a dbaniem o jakość przestrzeni życiowej mieszkańców.</w:t>
            </w:r>
          </w:p>
          <w:p w14:paraId="5B5C9107" w14:textId="77777777" w:rsidR="002242FE" w:rsidRPr="00762E2A" w:rsidRDefault="002242FE" w:rsidP="00762E2A">
            <w:pPr>
              <w:spacing w:line="276" w:lineRule="auto"/>
              <w:jc w:val="both"/>
              <w:rPr>
                <w:rFonts w:eastAsia="Calibri" w:cstheme="minorHAnsi"/>
                <w:kern w:val="0"/>
                <w14:ligatures w14:val="none"/>
              </w:rPr>
            </w:pPr>
            <w:r w:rsidRPr="00762E2A">
              <w:rPr>
                <w:rFonts w:eastAsia="Calibri" w:cstheme="minorHAnsi"/>
                <w:kern w:val="0"/>
                <w14:ligatures w14:val="none"/>
              </w:rPr>
              <w:t>Projekt uchwały nie został uznany za niekompletny. Został starannie przygotowany w oparciu o ogólnopolskie standardy, a zmiany, które wprowadza, mają na celu stworzenie nowoczesnej i przyjaznej przestrzeni publicznej, sprzyjającej zarówno mieszkańcom, jak i rozwojowi działalności gospodarczej.</w:t>
            </w:r>
          </w:p>
          <w:p w14:paraId="0934A2F9" w14:textId="77777777" w:rsidR="002242FE" w:rsidRPr="00762E2A" w:rsidRDefault="002242FE" w:rsidP="00762E2A">
            <w:pPr>
              <w:spacing w:line="276" w:lineRule="auto"/>
              <w:jc w:val="both"/>
              <w:rPr>
                <w:rFonts w:eastAsia="Calibri" w:cstheme="minorHAnsi"/>
                <w:kern w:val="0"/>
                <w:sz w:val="12"/>
                <w:szCs w:val="12"/>
                <w14:ligatures w14:val="none"/>
              </w:rPr>
            </w:pPr>
          </w:p>
          <w:p w14:paraId="5A3FA813" w14:textId="534D7CFE" w:rsidR="002242FE" w:rsidRPr="00762E2A" w:rsidRDefault="002242FE" w:rsidP="00762E2A">
            <w:pPr>
              <w:spacing w:line="276" w:lineRule="auto"/>
              <w:jc w:val="both"/>
              <w:rPr>
                <w:rFonts w:eastAsia="Calibri" w:cstheme="minorHAnsi"/>
                <w:kern w:val="0"/>
                <w14:ligatures w14:val="none"/>
              </w:rPr>
            </w:pPr>
            <w:r w:rsidRPr="00762E2A">
              <w:rPr>
                <w:rFonts w:eastAsia="Calibri" w:cstheme="minorHAnsi"/>
                <w:b/>
                <w:bCs/>
                <w:kern w:val="0"/>
                <w:highlight w:val="yellow"/>
                <w14:ligatures w14:val="none"/>
              </w:rPr>
              <w:t>Rozstrzygnięcie Rady Gminy Raszyn o sposobie rozpatrzenia Wójta Gminy Raszyn:</w:t>
            </w:r>
          </w:p>
        </w:tc>
      </w:tr>
      <w:tr w:rsidR="002242FE" w:rsidRPr="00762E2A" w14:paraId="12E4A5CF" w14:textId="77777777" w:rsidTr="00FE68E1">
        <w:trPr>
          <w:trHeight w:val="300"/>
        </w:trPr>
        <w:tc>
          <w:tcPr>
            <w:tcW w:w="1163" w:type="dxa"/>
            <w:tcBorders>
              <w:top w:val="single" w:sz="4" w:space="0" w:color="00000A"/>
              <w:left w:val="single" w:sz="4" w:space="0" w:color="00000A"/>
              <w:bottom w:val="single" w:sz="4" w:space="0" w:color="00000A"/>
              <w:right w:val="nil"/>
            </w:tcBorders>
          </w:tcPr>
          <w:p w14:paraId="7B7C0C74" w14:textId="4AB9B703" w:rsidR="002242FE" w:rsidRPr="00762E2A" w:rsidRDefault="002242FE" w:rsidP="00762E2A">
            <w:pPr>
              <w:spacing w:line="276" w:lineRule="auto"/>
              <w:jc w:val="both"/>
              <w:rPr>
                <w:rFonts w:eastAsia="Calibri" w:cstheme="minorHAnsi"/>
                <w:kern w:val="0"/>
                <w14:ligatures w14:val="none"/>
              </w:rPr>
            </w:pPr>
            <w:r w:rsidRPr="00762E2A">
              <w:rPr>
                <w:rFonts w:eastAsia="Calibri" w:cstheme="minorHAnsi"/>
                <w:kern w:val="0"/>
                <w14:ligatures w14:val="none"/>
              </w:rPr>
              <w:t>A.W.</w:t>
            </w:r>
            <w:r w:rsidR="00762E2A">
              <w:rPr>
                <w:rFonts w:eastAsia="Calibri" w:cstheme="minorHAnsi"/>
                <w:kern w:val="0"/>
                <w14:ligatures w14:val="none"/>
              </w:rPr>
              <w:t xml:space="preserve">, </w:t>
            </w:r>
            <w:r w:rsidRPr="00762E2A">
              <w:rPr>
                <w:rFonts w:eastAsia="Calibri" w:cstheme="minorHAnsi"/>
                <w:kern w:val="0"/>
                <w14:ligatures w14:val="none"/>
              </w:rPr>
              <w:t>W.W</w:t>
            </w:r>
            <w:r w:rsidR="00762E2A">
              <w:rPr>
                <w:rFonts w:eastAsia="Calibri" w:cstheme="minorHAnsi"/>
                <w:kern w:val="0"/>
                <w14:ligatures w14:val="none"/>
              </w:rPr>
              <w:t>.,</w:t>
            </w:r>
            <w:r w:rsidRPr="00762E2A">
              <w:rPr>
                <w:rFonts w:eastAsia="Calibri" w:cstheme="minorHAnsi"/>
                <w:kern w:val="0"/>
                <w14:ligatures w14:val="none"/>
              </w:rPr>
              <w:t xml:space="preserve"> M.S. </w:t>
            </w:r>
          </w:p>
          <w:p w14:paraId="60F6BB45" w14:textId="77777777" w:rsidR="002242FE" w:rsidRPr="00762E2A" w:rsidRDefault="002242FE" w:rsidP="00762E2A">
            <w:pPr>
              <w:spacing w:line="276" w:lineRule="auto"/>
              <w:jc w:val="both"/>
              <w:rPr>
                <w:rFonts w:eastAsia="Calibri" w:cstheme="minorHAnsi"/>
                <w:kern w:val="0"/>
                <w:lang w:val="en-GB"/>
                <w14:ligatures w14:val="none"/>
              </w:rPr>
            </w:pPr>
            <w:r w:rsidRPr="00762E2A">
              <w:rPr>
                <w:rFonts w:eastAsia="Calibri" w:cstheme="minorHAnsi"/>
                <w:kern w:val="0"/>
                <w:lang w:val="en-GB"/>
                <w14:ligatures w14:val="none"/>
              </w:rPr>
              <w:t>(54, 52, 51)</w:t>
            </w:r>
          </w:p>
          <w:p w14:paraId="747B2D17" w14:textId="77777777" w:rsidR="002242FE" w:rsidRPr="00762E2A" w:rsidRDefault="002242FE" w:rsidP="00762E2A">
            <w:pPr>
              <w:spacing w:line="276" w:lineRule="auto"/>
              <w:jc w:val="both"/>
              <w:rPr>
                <w:rFonts w:eastAsia="Calibri" w:cstheme="minorHAnsi"/>
                <w:kern w:val="0"/>
                <w:lang w:val="en-GB"/>
                <w14:ligatures w14:val="none"/>
              </w:rPr>
            </w:pPr>
          </w:p>
        </w:tc>
        <w:tc>
          <w:tcPr>
            <w:tcW w:w="1134" w:type="dxa"/>
            <w:tcBorders>
              <w:top w:val="single" w:sz="4" w:space="0" w:color="00000A"/>
              <w:left w:val="single" w:sz="4" w:space="0" w:color="00000A"/>
              <w:bottom w:val="single" w:sz="4" w:space="0" w:color="00000A"/>
              <w:right w:val="nil"/>
            </w:tcBorders>
          </w:tcPr>
          <w:p w14:paraId="347DC231" w14:textId="77777777" w:rsidR="002242FE" w:rsidRPr="00762E2A" w:rsidRDefault="002242FE" w:rsidP="00762E2A">
            <w:pPr>
              <w:numPr>
                <w:ilvl w:val="0"/>
                <w:numId w:val="9"/>
              </w:numPr>
              <w:spacing w:line="276" w:lineRule="auto"/>
              <w:jc w:val="both"/>
              <w:rPr>
                <w:rFonts w:eastAsia="Calibri" w:cstheme="minorHAnsi"/>
                <w:kern w:val="0"/>
                <w:lang w:val="en-GB"/>
                <w14:ligatures w14:val="none"/>
              </w:rPr>
            </w:pPr>
          </w:p>
        </w:tc>
        <w:tc>
          <w:tcPr>
            <w:tcW w:w="6793" w:type="dxa"/>
            <w:tcBorders>
              <w:top w:val="single" w:sz="4" w:space="0" w:color="00000A"/>
              <w:left w:val="single" w:sz="4" w:space="0" w:color="00000A"/>
              <w:bottom w:val="single" w:sz="4" w:space="0" w:color="00000A"/>
              <w:right w:val="single" w:sz="4" w:space="0" w:color="00000A"/>
            </w:tcBorders>
          </w:tcPr>
          <w:p w14:paraId="578FAEEF" w14:textId="77777777" w:rsidR="002242FE" w:rsidRPr="00762E2A" w:rsidRDefault="002242FE" w:rsidP="00762E2A">
            <w:pPr>
              <w:spacing w:line="276" w:lineRule="auto"/>
              <w:jc w:val="both"/>
              <w:rPr>
                <w:rFonts w:eastAsia="Calibri" w:cstheme="minorHAnsi"/>
                <w:b/>
                <w:bCs/>
                <w:kern w:val="0"/>
                <w14:ligatures w14:val="none"/>
              </w:rPr>
            </w:pPr>
            <w:r w:rsidRPr="00762E2A">
              <w:rPr>
                <w:rFonts w:eastAsia="Calibri" w:cstheme="minorHAnsi"/>
                <w:b/>
                <w:bCs/>
                <w:kern w:val="0"/>
                <w14:ligatures w14:val="none"/>
              </w:rPr>
              <w:t>Treść uwagi w brzmieniu złożonym:</w:t>
            </w:r>
          </w:p>
          <w:p w14:paraId="3E36FE8F" w14:textId="77777777" w:rsidR="002242FE" w:rsidRPr="00762E2A" w:rsidRDefault="002242FE" w:rsidP="00762E2A">
            <w:pPr>
              <w:spacing w:line="276" w:lineRule="auto"/>
              <w:jc w:val="both"/>
              <w:rPr>
                <w:rFonts w:eastAsia="Calibri" w:cstheme="minorHAnsi"/>
                <w:kern w:val="0"/>
                <w14:ligatures w14:val="none"/>
              </w:rPr>
            </w:pPr>
            <w:r w:rsidRPr="00762E2A">
              <w:rPr>
                <w:rFonts w:eastAsia="Calibri" w:cstheme="minorHAnsi"/>
                <w:kern w:val="0"/>
                <w14:ligatures w14:val="none"/>
              </w:rPr>
              <w:t xml:space="preserve">Uwagi do przepisów szczegółowych dla obszaru koncentracji handlu i </w:t>
            </w:r>
            <w:proofErr w:type="spellStart"/>
            <w:r w:rsidRPr="00762E2A">
              <w:rPr>
                <w:rFonts w:eastAsia="Calibri" w:cstheme="minorHAnsi"/>
                <w:kern w:val="0"/>
                <w14:ligatures w14:val="none"/>
              </w:rPr>
              <w:t>uslug</w:t>
            </w:r>
            <w:proofErr w:type="spellEnd"/>
            <w:r w:rsidRPr="00762E2A">
              <w:rPr>
                <w:rFonts w:eastAsia="Calibri" w:cstheme="minorHAnsi"/>
                <w:kern w:val="0"/>
                <w14:ligatures w14:val="none"/>
              </w:rPr>
              <w:t>: (dotyczących działu 4.1 i 4.2)</w:t>
            </w:r>
          </w:p>
          <w:p w14:paraId="5ED097D4" w14:textId="77777777" w:rsidR="002242FE" w:rsidRPr="00762E2A" w:rsidRDefault="002242FE" w:rsidP="00762E2A">
            <w:pPr>
              <w:spacing w:line="276" w:lineRule="auto"/>
              <w:jc w:val="both"/>
              <w:rPr>
                <w:rFonts w:eastAsia="Calibri" w:cstheme="minorHAnsi"/>
                <w:kern w:val="0"/>
                <w14:ligatures w14:val="none"/>
              </w:rPr>
            </w:pPr>
            <w:r w:rsidRPr="00762E2A">
              <w:rPr>
                <w:rFonts w:eastAsia="Calibri" w:cstheme="minorHAnsi"/>
                <w:kern w:val="0"/>
                <w14:ligatures w14:val="none"/>
              </w:rPr>
              <w:t>Proponowane zasady są niekorzystne dla obszaru Janek.</w:t>
            </w:r>
          </w:p>
          <w:p w14:paraId="035D7EBB" w14:textId="77777777" w:rsidR="002242FE" w:rsidRPr="00762E2A" w:rsidRDefault="002242FE" w:rsidP="00762E2A">
            <w:pPr>
              <w:numPr>
                <w:ilvl w:val="0"/>
                <w:numId w:val="14"/>
              </w:numPr>
              <w:spacing w:line="276" w:lineRule="auto"/>
              <w:jc w:val="both"/>
              <w:rPr>
                <w:rFonts w:eastAsia="Calibri" w:cstheme="minorHAnsi"/>
                <w:kern w:val="0"/>
                <w14:ligatures w14:val="none"/>
              </w:rPr>
            </w:pPr>
            <w:r w:rsidRPr="00762E2A">
              <w:rPr>
                <w:rFonts w:eastAsia="Calibri" w:cstheme="minorHAnsi"/>
                <w:kern w:val="0"/>
                <w14:ligatures w14:val="none"/>
              </w:rPr>
              <w:t>Budynki handlowe muszą posiadać możliwość dużych reklam na zewnętrznych ścianach do 80% powierzchni i w całości witryn dziennych – wygląda to estetycznie.</w:t>
            </w:r>
          </w:p>
          <w:p w14:paraId="34D36FD3" w14:textId="77777777" w:rsidR="002242FE" w:rsidRPr="00762E2A" w:rsidRDefault="002242FE" w:rsidP="00762E2A">
            <w:pPr>
              <w:numPr>
                <w:ilvl w:val="0"/>
                <w:numId w:val="14"/>
              </w:numPr>
              <w:spacing w:line="276" w:lineRule="auto"/>
              <w:jc w:val="both"/>
              <w:rPr>
                <w:rFonts w:eastAsia="Calibri" w:cstheme="minorHAnsi"/>
                <w:kern w:val="0"/>
                <w14:ligatures w14:val="none"/>
              </w:rPr>
            </w:pPr>
            <w:r w:rsidRPr="00762E2A">
              <w:rPr>
                <w:rFonts w:eastAsia="Calibri" w:cstheme="minorHAnsi"/>
                <w:kern w:val="0"/>
                <w14:ligatures w14:val="none"/>
              </w:rPr>
              <w:t>Budynki magazynowe i produkcyjne też muszą posiadać reklamy zewnętrzne na nośnikach o pow. reklamy do 3m x 1m</w:t>
            </w:r>
          </w:p>
          <w:p w14:paraId="2E75CBB8" w14:textId="77777777" w:rsidR="002242FE" w:rsidRPr="00762E2A" w:rsidRDefault="002242FE" w:rsidP="00762E2A">
            <w:pPr>
              <w:numPr>
                <w:ilvl w:val="0"/>
                <w:numId w:val="14"/>
              </w:numPr>
              <w:spacing w:line="276" w:lineRule="auto"/>
              <w:jc w:val="both"/>
              <w:rPr>
                <w:rFonts w:eastAsia="Calibri" w:cstheme="minorHAnsi"/>
                <w:kern w:val="0"/>
                <w14:ligatures w14:val="none"/>
              </w:rPr>
            </w:pPr>
            <w:r w:rsidRPr="00762E2A">
              <w:rPr>
                <w:rFonts w:eastAsia="Calibri" w:cstheme="minorHAnsi"/>
                <w:kern w:val="0"/>
                <w14:ligatures w14:val="none"/>
              </w:rPr>
              <w:t xml:space="preserve">Ilość </w:t>
            </w:r>
            <w:r w:rsidRPr="00762E2A">
              <w:rPr>
                <w:rFonts w:eastAsia="Calibri" w:cstheme="minorHAnsi"/>
                <w:kern w:val="0"/>
                <w14:ligatures w14:val="none"/>
              </w:rPr>
              <w:tab/>
              <w:t xml:space="preserve">reklam musi być zsynchronizowana z </w:t>
            </w:r>
            <w:r w:rsidRPr="00762E2A">
              <w:rPr>
                <w:rFonts w:eastAsia="Calibri" w:cstheme="minorHAnsi"/>
                <w:b/>
                <w:bCs/>
                <w:kern w:val="0"/>
                <w:u w:val="single"/>
                <w14:ligatures w14:val="none"/>
              </w:rPr>
              <w:t>ilością</w:t>
            </w:r>
            <w:r w:rsidRPr="00762E2A">
              <w:rPr>
                <w:rFonts w:eastAsia="Calibri" w:cstheme="minorHAnsi"/>
                <w:kern w:val="0"/>
                <w14:ligatures w14:val="none"/>
              </w:rPr>
              <w:t xml:space="preserve"> </w:t>
            </w:r>
            <w:r w:rsidRPr="00762E2A">
              <w:rPr>
                <w:rFonts w:eastAsia="Calibri" w:cstheme="minorHAnsi"/>
                <w:kern w:val="0"/>
                <w14:ligatures w14:val="none"/>
              </w:rPr>
              <w:tab/>
              <w:t xml:space="preserve">podmiotów prowadzących działalność pod jednym adresem (A.W. lub A.H.) </w:t>
            </w:r>
          </w:p>
          <w:p w14:paraId="7815120E" w14:textId="77777777" w:rsidR="002242FE" w:rsidRPr="00762E2A" w:rsidRDefault="002242FE" w:rsidP="00762E2A">
            <w:pPr>
              <w:spacing w:line="276" w:lineRule="auto"/>
              <w:jc w:val="both"/>
              <w:rPr>
                <w:rFonts w:eastAsia="Calibri" w:cstheme="minorHAnsi"/>
                <w:kern w:val="0"/>
                <w14:ligatures w14:val="none"/>
              </w:rPr>
            </w:pPr>
            <w:r w:rsidRPr="00762E2A">
              <w:rPr>
                <w:rFonts w:eastAsia="Calibri" w:cstheme="minorHAnsi"/>
                <w:kern w:val="0"/>
                <w14:ligatures w14:val="none"/>
              </w:rPr>
              <w:t xml:space="preserve">Ilość reklam musi być zsynchronizowana z </w:t>
            </w:r>
            <w:r w:rsidRPr="00762E2A">
              <w:rPr>
                <w:rFonts w:eastAsia="Calibri" w:cstheme="minorHAnsi"/>
                <w:b/>
                <w:bCs/>
                <w:kern w:val="0"/>
                <w:u w:val="single"/>
                <w14:ligatures w14:val="none"/>
              </w:rPr>
              <w:t>wielkością</w:t>
            </w:r>
            <w:r w:rsidRPr="00762E2A">
              <w:rPr>
                <w:rFonts w:eastAsia="Calibri" w:cstheme="minorHAnsi"/>
                <w:kern w:val="0"/>
                <w14:ligatures w14:val="none"/>
              </w:rPr>
              <w:t xml:space="preserve"> podmiotów prowadzących działalność w danym obszarze. (W.W., M.S.)</w:t>
            </w:r>
          </w:p>
          <w:p w14:paraId="5B629679" w14:textId="77777777" w:rsidR="002242FE" w:rsidRPr="00762E2A" w:rsidRDefault="002242FE" w:rsidP="00762E2A">
            <w:pPr>
              <w:spacing w:line="276" w:lineRule="auto"/>
              <w:jc w:val="both"/>
              <w:rPr>
                <w:rFonts w:eastAsia="Calibri" w:cstheme="minorHAnsi"/>
                <w:kern w:val="0"/>
                <w14:ligatures w14:val="none"/>
              </w:rPr>
            </w:pPr>
            <w:r w:rsidRPr="00762E2A">
              <w:rPr>
                <w:rFonts w:eastAsia="Calibri" w:cstheme="minorHAnsi"/>
                <w:kern w:val="0"/>
                <w14:ligatures w14:val="none"/>
              </w:rPr>
              <w:t>A.H. napisał:</w:t>
            </w:r>
          </w:p>
          <w:p w14:paraId="703395AB" w14:textId="77777777" w:rsidR="002242FE" w:rsidRPr="00762E2A" w:rsidRDefault="002242FE" w:rsidP="00762E2A">
            <w:pPr>
              <w:spacing w:line="276" w:lineRule="auto"/>
              <w:jc w:val="both"/>
              <w:rPr>
                <w:rFonts w:eastAsia="Calibri" w:cstheme="minorHAnsi"/>
                <w:kern w:val="0"/>
                <w14:ligatures w14:val="none"/>
              </w:rPr>
            </w:pPr>
            <w:r w:rsidRPr="00762E2A">
              <w:rPr>
                <w:rFonts w:eastAsia="Calibri" w:cstheme="minorHAnsi"/>
                <w:kern w:val="0"/>
                <w14:ligatures w14:val="none"/>
              </w:rPr>
              <w:t>Przepisy są podane z niezrozumiałą, niekorzystną i skomplikowaną formą zagrażającą prowadzenia działalności gospodarczej. Czy Rada Gminy Raszyn rozważyła co spowoduje takie zastosowanie przepisów w planie. Uważam, że brak czytelnych i widocznych reklam spowoduje obniżenie rentowności prowadzonej działalności w konsekwencji upadku firm a pośrednio dopływ podatków do Gminy. Wnoszę o odrzucenie i poddanie do konsultacji społecznych.</w:t>
            </w:r>
          </w:p>
          <w:p w14:paraId="0601A8AD" w14:textId="77777777" w:rsidR="002242FE" w:rsidRPr="00762E2A" w:rsidRDefault="002242FE" w:rsidP="00762E2A">
            <w:pPr>
              <w:spacing w:line="276" w:lineRule="auto"/>
              <w:jc w:val="both"/>
              <w:rPr>
                <w:rFonts w:eastAsia="Calibri" w:cstheme="minorHAnsi"/>
                <w:kern w:val="0"/>
                <w14:ligatures w14:val="none"/>
              </w:rPr>
            </w:pPr>
            <w:r w:rsidRPr="00762E2A">
              <w:rPr>
                <w:rFonts w:eastAsia="Calibri" w:cstheme="minorHAnsi"/>
                <w:kern w:val="0"/>
                <w14:ligatures w14:val="none"/>
              </w:rPr>
              <w:t>W.W. napisał:</w:t>
            </w:r>
          </w:p>
          <w:p w14:paraId="08B0A987" w14:textId="77777777" w:rsidR="002242FE" w:rsidRPr="00762E2A" w:rsidRDefault="002242FE" w:rsidP="00762E2A">
            <w:pPr>
              <w:spacing w:line="276" w:lineRule="auto"/>
              <w:jc w:val="both"/>
              <w:rPr>
                <w:rFonts w:eastAsia="Calibri" w:cstheme="minorHAnsi"/>
                <w:kern w:val="0"/>
                <w14:ligatures w14:val="none"/>
              </w:rPr>
            </w:pPr>
            <w:r w:rsidRPr="00762E2A">
              <w:rPr>
                <w:rFonts w:eastAsia="Calibri" w:cstheme="minorHAnsi"/>
                <w:kern w:val="0"/>
                <w14:ligatures w14:val="none"/>
              </w:rPr>
              <w:t>Propozycje są podane z niezrozumiałej i uciążliwej, skomplikowanej formy, zagrażającej prowadzeniu działalności gospodarczej. Czy Urząd Gminy rozważył, co spowodują takie restrykcyjne przepisy w sytuacji, gdy właściciele nie będą mogli w sposób odpowiedni oznakować prowadzonej działalności? W konsekwencji upadki firm a pośrednio mniejszy dopływ podatków do gminy.</w:t>
            </w:r>
          </w:p>
          <w:p w14:paraId="7C6447C0" w14:textId="77777777" w:rsidR="002242FE" w:rsidRPr="00762E2A" w:rsidRDefault="002242FE" w:rsidP="00762E2A">
            <w:pPr>
              <w:spacing w:line="276" w:lineRule="auto"/>
              <w:jc w:val="both"/>
              <w:rPr>
                <w:rFonts w:eastAsia="Calibri" w:cstheme="minorHAnsi"/>
                <w:kern w:val="0"/>
                <w14:ligatures w14:val="none"/>
              </w:rPr>
            </w:pPr>
            <w:r w:rsidRPr="00762E2A">
              <w:rPr>
                <w:rFonts w:eastAsia="Calibri" w:cstheme="minorHAnsi"/>
                <w:kern w:val="0"/>
                <w14:ligatures w14:val="none"/>
              </w:rPr>
              <w:t>Wnoszę o odrzucenie i poddanie do konsultacji społecznych.</w:t>
            </w:r>
          </w:p>
          <w:p w14:paraId="2E219B4B" w14:textId="77777777" w:rsidR="002242FE" w:rsidRPr="00762E2A" w:rsidRDefault="002242FE" w:rsidP="00762E2A">
            <w:pPr>
              <w:spacing w:line="276" w:lineRule="auto"/>
              <w:jc w:val="both"/>
              <w:rPr>
                <w:rFonts w:eastAsia="Calibri" w:cstheme="minorHAnsi"/>
                <w:kern w:val="0"/>
                <w:sz w:val="12"/>
                <w:szCs w:val="12"/>
                <w14:ligatures w14:val="none"/>
              </w:rPr>
            </w:pPr>
          </w:p>
          <w:p w14:paraId="5A4F608A" w14:textId="77777777" w:rsidR="002242FE" w:rsidRPr="00762E2A" w:rsidRDefault="002242FE" w:rsidP="00762E2A">
            <w:pPr>
              <w:spacing w:line="276" w:lineRule="auto"/>
              <w:jc w:val="both"/>
              <w:rPr>
                <w:rFonts w:eastAsia="Calibri" w:cstheme="minorHAnsi"/>
                <w:b/>
                <w:bCs/>
                <w:kern w:val="0"/>
                <w14:ligatures w14:val="none"/>
              </w:rPr>
            </w:pPr>
            <w:r w:rsidRPr="00762E2A">
              <w:rPr>
                <w:rFonts w:eastAsia="Calibri" w:cstheme="minorHAnsi"/>
                <w:b/>
                <w:bCs/>
                <w:kern w:val="0"/>
                <w14:ligatures w14:val="none"/>
              </w:rPr>
              <w:t>Rozpatrzenie Wójta:</w:t>
            </w:r>
          </w:p>
          <w:p w14:paraId="3237753C" w14:textId="77777777" w:rsidR="002242FE" w:rsidRPr="00762E2A" w:rsidRDefault="002242FE" w:rsidP="00762E2A">
            <w:pPr>
              <w:spacing w:line="276" w:lineRule="auto"/>
              <w:jc w:val="both"/>
              <w:rPr>
                <w:rFonts w:eastAsia="Calibri" w:cstheme="minorHAnsi"/>
                <w:kern w:val="0"/>
                <w14:ligatures w14:val="none"/>
              </w:rPr>
            </w:pPr>
            <w:r w:rsidRPr="00762E2A">
              <w:rPr>
                <w:rFonts w:eastAsia="Calibri" w:cstheme="minorHAnsi"/>
                <w:kern w:val="0"/>
                <w14:ligatures w14:val="none"/>
              </w:rPr>
              <w:t>Częściowe nieuwzględnienie uwagi.</w:t>
            </w:r>
          </w:p>
          <w:p w14:paraId="1499563E" w14:textId="77777777" w:rsidR="002242FE" w:rsidRPr="00762E2A" w:rsidRDefault="002242FE" w:rsidP="00762E2A">
            <w:pPr>
              <w:spacing w:line="276" w:lineRule="auto"/>
              <w:jc w:val="both"/>
              <w:rPr>
                <w:rFonts w:eastAsia="Calibri" w:cstheme="minorHAnsi"/>
                <w:b/>
                <w:bCs/>
                <w:kern w:val="0"/>
                <w:sz w:val="12"/>
                <w:szCs w:val="12"/>
                <w14:ligatures w14:val="none"/>
              </w:rPr>
            </w:pPr>
          </w:p>
          <w:p w14:paraId="598E3B06" w14:textId="77777777" w:rsidR="002242FE" w:rsidRPr="00762E2A" w:rsidRDefault="002242FE" w:rsidP="00762E2A">
            <w:pPr>
              <w:spacing w:line="276" w:lineRule="auto"/>
              <w:jc w:val="both"/>
              <w:rPr>
                <w:rFonts w:eastAsia="Calibri" w:cstheme="minorHAnsi"/>
                <w:b/>
                <w:bCs/>
                <w:kern w:val="0"/>
                <w14:ligatures w14:val="none"/>
              </w:rPr>
            </w:pPr>
            <w:r w:rsidRPr="00762E2A">
              <w:rPr>
                <w:rFonts w:eastAsia="Calibri" w:cstheme="minorHAnsi"/>
                <w:b/>
                <w:bCs/>
                <w:kern w:val="0"/>
                <w14:ligatures w14:val="none"/>
              </w:rPr>
              <w:t>Uzasadnienie:</w:t>
            </w:r>
          </w:p>
          <w:p w14:paraId="407B3F5A" w14:textId="77777777" w:rsidR="002242FE" w:rsidRPr="00762E2A" w:rsidRDefault="002242FE" w:rsidP="00762E2A">
            <w:pPr>
              <w:spacing w:line="276" w:lineRule="auto"/>
              <w:jc w:val="both"/>
              <w:rPr>
                <w:rFonts w:eastAsia="Calibri" w:cstheme="minorHAnsi"/>
                <w:kern w:val="0"/>
                <w14:ligatures w14:val="none"/>
              </w:rPr>
            </w:pPr>
            <w:r w:rsidRPr="00762E2A">
              <w:rPr>
                <w:rFonts w:eastAsia="Calibri" w:cstheme="minorHAnsi"/>
                <w:kern w:val="0"/>
                <w14:ligatures w14:val="none"/>
              </w:rPr>
              <w:t>Ad. 1. Nieuwzględnienie.</w:t>
            </w:r>
          </w:p>
          <w:p w14:paraId="533A484B" w14:textId="77777777" w:rsidR="002242FE" w:rsidRPr="00762E2A" w:rsidRDefault="002242FE" w:rsidP="00762E2A">
            <w:pPr>
              <w:spacing w:line="276" w:lineRule="auto"/>
              <w:jc w:val="both"/>
              <w:rPr>
                <w:rFonts w:eastAsia="Calibri" w:cstheme="minorHAnsi"/>
                <w:kern w:val="0"/>
                <w14:ligatures w14:val="none"/>
              </w:rPr>
            </w:pPr>
            <w:r w:rsidRPr="00762E2A">
              <w:rPr>
                <w:rFonts w:eastAsia="Calibri" w:cstheme="minorHAnsi"/>
                <w:kern w:val="0"/>
                <w14:ligatures w14:val="none"/>
              </w:rPr>
              <w:t>Dopuszczenie tak agresywnej gabarytowo reklamy wielkoformatowej stoi w zbyt dużej sprzeczności z głównymi założeniami uchwały krajobrazowej.</w:t>
            </w:r>
          </w:p>
          <w:p w14:paraId="7DF454F6" w14:textId="77777777" w:rsidR="002242FE" w:rsidRPr="00974F7F" w:rsidRDefault="002242FE" w:rsidP="00762E2A">
            <w:pPr>
              <w:spacing w:line="276" w:lineRule="auto"/>
              <w:jc w:val="both"/>
              <w:rPr>
                <w:rFonts w:eastAsia="Calibri" w:cstheme="minorHAnsi"/>
                <w:kern w:val="0"/>
                <w:sz w:val="12"/>
                <w:szCs w:val="12"/>
                <w14:ligatures w14:val="none"/>
              </w:rPr>
            </w:pPr>
          </w:p>
          <w:p w14:paraId="216C5AE7" w14:textId="77777777" w:rsidR="002242FE" w:rsidRPr="00762E2A" w:rsidRDefault="002242FE" w:rsidP="00762E2A">
            <w:pPr>
              <w:spacing w:line="276" w:lineRule="auto"/>
              <w:jc w:val="both"/>
              <w:rPr>
                <w:rFonts w:eastAsia="Calibri" w:cstheme="minorHAnsi"/>
                <w:kern w:val="0"/>
                <w14:ligatures w14:val="none"/>
              </w:rPr>
            </w:pPr>
            <w:r w:rsidRPr="00762E2A">
              <w:rPr>
                <w:rFonts w:eastAsia="Calibri" w:cstheme="minorHAnsi"/>
                <w:kern w:val="0"/>
                <w14:ligatures w14:val="none"/>
              </w:rPr>
              <w:t>Ad 2. Uwzględnienie.</w:t>
            </w:r>
          </w:p>
          <w:p w14:paraId="54E81B5F" w14:textId="77777777" w:rsidR="002242FE" w:rsidRPr="00762E2A" w:rsidRDefault="002242FE" w:rsidP="00762E2A">
            <w:pPr>
              <w:spacing w:line="276" w:lineRule="auto"/>
              <w:jc w:val="both"/>
              <w:rPr>
                <w:rFonts w:eastAsia="Calibri" w:cstheme="minorHAnsi"/>
                <w:kern w:val="0"/>
                <w14:ligatures w14:val="none"/>
              </w:rPr>
            </w:pPr>
            <w:r w:rsidRPr="00762E2A">
              <w:rPr>
                <w:rFonts w:eastAsia="Calibri" w:cstheme="minorHAnsi"/>
                <w:kern w:val="0"/>
                <w14:ligatures w14:val="none"/>
              </w:rPr>
              <w:t>Takie rozwiązanie jest już przewidziane w uchwale.</w:t>
            </w:r>
          </w:p>
          <w:p w14:paraId="23E02530" w14:textId="77777777" w:rsidR="002242FE" w:rsidRPr="00762E2A" w:rsidRDefault="002242FE" w:rsidP="00762E2A">
            <w:pPr>
              <w:spacing w:line="276" w:lineRule="auto"/>
              <w:jc w:val="both"/>
              <w:rPr>
                <w:rFonts w:eastAsia="Calibri" w:cstheme="minorHAnsi"/>
                <w:kern w:val="0"/>
                <w14:ligatures w14:val="none"/>
              </w:rPr>
            </w:pPr>
            <w:r w:rsidRPr="00762E2A">
              <w:rPr>
                <w:rFonts w:eastAsia="Calibri" w:cstheme="minorHAnsi"/>
                <w:kern w:val="0"/>
                <w14:ligatures w14:val="none"/>
              </w:rPr>
              <w:t>Ad 3. Uwzględnienie.</w:t>
            </w:r>
          </w:p>
          <w:p w14:paraId="68FF7575" w14:textId="77777777" w:rsidR="002242FE" w:rsidRPr="00762E2A" w:rsidRDefault="002242FE" w:rsidP="00762E2A">
            <w:pPr>
              <w:spacing w:line="276" w:lineRule="auto"/>
              <w:jc w:val="both"/>
              <w:rPr>
                <w:rFonts w:eastAsia="Calibri" w:cstheme="minorHAnsi"/>
                <w:kern w:val="0"/>
                <w14:ligatures w14:val="none"/>
              </w:rPr>
            </w:pPr>
            <w:r w:rsidRPr="00762E2A">
              <w:rPr>
                <w:rFonts w:eastAsia="Calibri" w:cstheme="minorHAnsi"/>
                <w:kern w:val="0"/>
                <w14:ligatures w14:val="none"/>
              </w:rPr>
              <w:t>Takie rozwiązanie jest już przewidziane w uchwale.</w:t>
            </w:r>
          </w:p>
          <w:p w14:paraId="2B49ED3C" w14:textId="77777777" w:rsidR="002242FE" w:rsidRPr="00974F7F" w:rsidRDefault="002242FE" w:rsidP="00762E2A">
            <w:pPr>
              <w:spacing w:line="276" w:lineRule="auto"/>
              <w:jc w:val="both"/>
              <w:rPr>
                <w:rFonts w:eastAsia="Calibri" w:cstheme="minorHAnsi"/>
                <w:kern w:val="0"/>
                <w:sz w:val="12"/>
                <w:szCs w:val="12"/>
                <w14:ligatures w14:val="none"/>
              </w:rPr>
            </w:pPr>
          </w:p>
          <w:p w14:paraId="4E1EE792" w14:textId="77777777" w:rsidR="002242FE" w:rsidRPr="00762E2A" w:rsidRDefault="002242FE" w:rsidP="00762E2A">
            <w:pPr>
              <w:spacing w:line="276" w:lineRule="auto"/>
              <w:jc w:val="both"/>
              <w:rPr>
                <w:rFonts w:eastAsia="Calibri" w:cstheme="minorHAnsi"/>
                <w:kern w:val="0"/>
                <w14:ligatures w14:val="none"/>
              </w:rPr>
            </w:pPr>
            <w:r w:rsidRPr="00762E2A">
              <w:rPr>
                <w:rFonts w:eastAsia="Calibri" w:cstheme="minorHAnsi"/>
                <w:kern w:val="0"/>
                <w14:ligatures w14:val="none"/>
              </w:rPr>
              <w:t>Ad. Dodatkowa uwaga A.H. nieuwzględnienie.</w:t>
            </w:r>
          </w:p>
          <w:p w14:paraId="12A69E8A" w14:textId="77777777" w:rsidR="002242FE" w:rsidRPr="00762E2A" w:rsidRDefault="002242FE" w:rsidP="00762E2A">
            <w:pPr>
              <w:spacing w:line="276" w:lineRule="auto"/>
              <w:jc w:val="both"/>
              <w:rPr>
                <w:rFonts w:eastAsia="Calibri" w:cstheme="minorHAnsi"/>
                <w:kern w:val="0"/>
                <w14:ligatures w14:val="none"/>
              </w:rPr>
            </w:pPr>
            <w:r w:rsidRPr="00762E2A">
              <w:rPr>
                <w:rFonts w:eastAsia="Calibri" w:cstheme="minorHAnsi"/>
                <w:kern w:val="0"/>
                <w14:ligatures w14:val="none"/>
              </w:rPr>
              <w:t>Uchwała krajobrazowa była konsultowana społeczne (dodatkowo, czyli nieobowiązkowo, zwrócono się do mieszkańców o opinię w sprawie), obecnie trwa drugi etap konsultacji – w ramach procedury ustawowej, obowiązkowej.</w:t>
            </w:r>
          </w:p>
          <w:p w14:paraId="1D1CC716" w14:textId="77777777" w:rsidR="002242FE" w:rsidRPr="00974F7F" w:rsidRDefault="002242FE" w:rsidP="00762E2A">
            <w:pPr>
              <w:spacing w:line="276" w:lineRule="auto"/>
              <w:jc w:val="both"/>
              <w:rPr>
                <w:rFonts w:eastAsia="Calibri" w:cstheme="minorHAnsi"/>
                <w:kern w:val="0"/>
                <w:sz w:val="12"/>
                <w:szCs w:val="12"/>
                <w14:ligatures w14:val="none"/>
              </w:rPr>
            </w:pPr>
          </w:p>
          <w:p w14:paraId="740E5E3F" w14:textId="77777777" w:rsidR="002242FE" w:rsidRPr="00762E2A" w:rsidRDefault="002242FE" w:rsidP="00762E2A">
            <w:pPr>
              <w:spacing w:line="276" w:lineRule="auto"/>
              <w:jc w:val="both"/>
              <w:rPr>
                <w:rFonts w:eastAsia="Calibri" w:cstheme="minorHAnsi"/>
                <w:kern w:val="0"/>
                <w14:ligatures w14:val="none"/>
              </w:rPr>
            </w:pPr>
            <w:r w:rsidRPr="00762E2A">
              <w:rPr>
                <w:rFonts w:eastAsia="Calibri" w:cstheme="minorHAnsi"/>
                <w:kern w:val="0"/>
                <w14:ligatures w14:val="none"/>
              </w:rPr>
              <w:t>Ad. Dodatkowa uwaga W.W. nieuwzględnienie.</w:t>
            </w:r>
          </w:p>
          <w:p w14:paraId="66428D1F" w14:textId="77777777" w:rsidR="002242FE" w:rsidRPr="00762E2A" w:rsidRDefault="002242FE" w:rsidP="00762E2A">
            <w:pPr>
              <w:spacing w:line="276" w:lineRule="auto"/>
              <w:jc w:val="both"/>
              <w:rPr>
                <w:rFonts w:eastAsia="Calibri" w:cstheme="minorHAnsi"/>
                <w:kern w:val="0"/>
                <w14:ligatures w14:val="none"/>
              </w:rPr>
            </w:pPr>
            <w:r w:rsidRPr="00762E2A">
              <w:rPr>
                <w:rFonts w:eastAsia="Calibri" w:cstheme="minorHAnsi"/>
                <w:kern w:val="0"/>
                <w14:ligatures w14:val="none"/>
              </w:rPr>
              <w:t>Uchwała uwzględnia różnorodne potrzeby oznakowania działalności i daje zróżnicowane możliwości informacji i promocji w ramach realizowanej działalności.</w:t>
            </w:r>
          </w:p>
          <w:p w14:paraId="222CD061" w14:textId="77777777" w:rsidR="002242FE" w:rsidRPr="00974F7F" w:rsidRDefault="002242FE" w:rsidP="00762E2A">
            <w:pPr>
              <w:spacing w:line="276" w:lineRule="auto"/>
              <w:jc w:val="both"/>
              <w:rPr>
                <w:rFonts w:eastAsia="Calibri" w:cstheme="minorHAnsi"/>
                <w:kern w:val="0"/>
                <w:sz w:val="12"/>
                <w:szCs w:val="12"/>
                <w14:ligatures w14:val="none"/>
              </w:rPr>
            </w:pPr>
          </w:p>
          <w:p w14:paraId="1D604FDD" w14:textId="03926719" w:rsidR="002242FE" w:rsidRPr="00762E2A" w:rsidRDefault="002242FE" w:rsidP="00974F7F">
            <w:pPr>
              <w:spacing w:line="276" w:lineRule="auto"/>
              <w:jc w:val="both"/>
              <w:rPr>
                <w:rFonts w:eastAsia="Calibri" w:cstheme="minorHAnsi"/>
                <w:kern w:val="0"/>
                <w14:ligatures w14:val="none"/>
              </w:rPr>
            </w:pPr>
            <w:r w:rsidRPr="00974F7F">
              <w:rPr>
                <w:rFonts w:eastAsia="Calibri" w:cstheme="minorHAnsi"/>
                <w:b/>
                <w:bCs/>
                <w:kern w:val="0"/>
                <w:highlight w:val="yellow"/>
                <w14:ligatures w14:val="none"/>
              </w:rPr>
              <w:t>Rozstrzygnięcie Rady Gminy Raszyn o sposobie rozpatrzenia Wójta Gminy Raszyn:</w:t>
            </w:r>
          </w:p>
        </w:tc>
      </w:tr>
      <w:tr w:rsidR="002242FE" w:rsidRPr="00762E2A" w14:paraId="078A097A" w14:textId="77777777" w:rsidTr="00FE68E1">
        <w:trPr>
          <w:trHeight w:val="300"/>
        </w:trPr>
        <w:tc>
          <w:tcPr>
            <w:tcW w:w="1163" w:type="dxa"/>
            <w:tcBorders>
              <w:top w:val="single" w:sz="4" w:space="0" w:color="00000A"/>
              <w:left w:val="single" w:sz="4" w:space="0" w:color="00000A"/>
              <w:bottom w:val="single" w:sz="4" w:space="0" w:color="00000A"/>
              <w:right w:val="nil"/>
            </w:tcBorders>
          </w:tcPr>
          <w:p w14:paraId="68B9A57A" w14:textId="77777777" w:rsidR="002242FE" w:rsidRPr="00762E2A" w:rsidRDefault="002242FE" w:rsidP="00762E2A">
            <w:pPr>
              <w:spacing w:line="276" w:lineRule="auto"/>
              <w:jc w:val="both"/>
              <w:rPr>
                <w:rFonts w:eastAsia="Calibri" w:cstheme="minorHAnsi"/>
                <w:kern w:val="0"/>
                <w:lang w:val="en-GB"/>
                <w14:ligatures w14:val="none"/>
              </w:rPr>
            </w:pPr>
            <w:r w:rsidRPr="00762E2A">
              <w:rPr>
                <w:rFonts w:eastAsia="Calibri" w:cstheme="minorHAnsi"/>
                <w:kern w:val="0"/>
                <w:lang w:val="en-GB"/>
                <w14:ligatures w14:val="none"/>
              </w:rPr>
              <w:t>G.G, T.G (53)</w:t>
            </w:r>
          </w:p>
          <w:p w14:paraId="350E2AC3" w14:textId="77777777" w:rsidR="002242FE" w:rsidRPr="00762E2A" w:rsidRDefault="002242FE" w:rsidP="00762E2A">
            <w:pPr>
              <w:spacing w:line="276" w:lineRule="auto"/>
              <w:jc w:val="both"/>
              <w:rPr>
                <w:rFonts w:eastAsia="Calibri" w:cstheme="minorHAnsi"/>
                <w:kern w:val="0"/>
                <w:lang w:val="en-GB"/>
                <w14:ligatures w14:val="none"/>
              </w:rPr>
            </w:pPr>
          </w:p>
        </w:tc>
        <w:tc>
          <w:tcPr>
            <w:tcW w:w="1134" w:type="dxa"/>
            <w:tcBorders>
              <w:top w:val="single" w:sz="4" w:space="0" w:color="00000A"/>
              <w:left w:val="single" w:sz="4" w:space="0" w:color="00000A"/>
              <w:bottom w:val="single" w:sz="4" w:space="0" w:color="00000A"/>
              <w:right w:val="nil"/>
            </w:tcBorders>
          </w:tcPr>
          <w:p w14:paraId="7B8B54D3" w14:textId="77777777" w:rsidR="002242FE" w:rsidRPr="00762E2A" w:rsidRDefault="002242FE" w:rsidP="00762E2A">
            <w:pPr>
              <w:numPr>
                <w:ilvl w:val="0"/>
                <w:numId w:val="9"/>
              </w:numPr>
              <w:spacing w:line="276" w:lineRule="auto"/>
              <w:jc w:val="both"/>
              <w:rPr>
                <w:rFonts w:eastAsia="Calibri" w:cstheme="minorHAnsi"/>
                <w:kern w:val="0"/>
                <w:lang w:val="en-GB"/>
                <w14:ligatures w14:val="none"/>
              </w:rPr>
            </w:pPr>
          </w:p>
        </w:tc>
        <w:tc>
          <w:tcPr>
            <w:tcW w:w="6793" w:type="dxa"/>
            <w:tcBorders>
              <w:top w:val="single" w:sz="4" w:space="0" w:color="00000A"/>
              <w:left w:val="single" w:sz="4" w:space="0" w:color="00000A"/>
              <w:bottom w:val="single" w:sz="4" w:space="0" w:color="00000A"/>
              <w:right w:val="single" w:sz="4" w:space="0" w:color="00000A"/>
            </w:tcBorders>
          </w:tcPr>
          <w:p w14:paraId="2B4228A0" w14:textId="77777777" w:rsidR="002242FE" w:rsidRPr="00762E2A" w:rsidRDefault="002242FE" w:rsidP="00762E2A">
            <w:pPr>
              <w:spacing w:line="276" w:lineRule="auto"/>
              <w:jc w:val="both"/>
              <w:rPr>
                <w:rFonts w:eastAsia="Calibri" w:cstheme="minorHAnsi"/>
                <w:b/>
                <w:bCs/>
                <w:kern w:val="0"/>
                <w14:ligatures w14:val="none"/>
              </w:rPr>
            </w:pPr>
            <w:r w:rsidRPr="00762E2A">
              <w:rPr>
                <w:rFonts w:eastAsia="Calibri" w:cstheme="minorHAnsi"/>
                <w:b/>
                <w:bCs/>
                <w:kern w:val="0"/>
                <w14:ligatures w14:val="none"/>
              </w:rPr>
              <w:t>Treść uwagi w brzmieniu złożonym:</w:t>
            </w:r>
          </w:p>
          <w:p w14:paraId="241D5346" w14:textId="77777777" w:rsidR="002242FE" w:rsidRPr="00762E2A" w:rsidRDefault="002242FE" w:rsidP="00762E2A">
            <w:pPr>
              <w:spacing w:line="276" w:lineRule="auto"/>
              <w:jc w:val="both"/>
              <w:rPr>
                <w:rFonts w:eastAsia="Calibri" w:cstheme="minorHAnsi"/>
                <w:kern w:val="0"/>
                <w14:ligatures w14:val="none"/>
              </w:rPr>
            </w:pPr>
            <w:r w:rsidRPr="00762E2A">
              <w:rPr>
                <w:rFonts w:eastAsia="Calibri" w:cstheme="minorHAnsi"/>
                <w:kern w:val="0"/>
                <w14:ligatures w14:val="none"/>
              </w:rPr>
              <w:t>§ 50 2a) – zbyt mała wielkość (propozycja 2m</w:t>
            </w:r>
            <w:r w:rsidRPr="00762E2A">
              <w:rPr>
                <w:rFonts w:eastAsia="Calibri" w:cstheme="minorHAnsi"/>
                <w:kern w:val="0"/>
                <w:vertAlign w:val="superscript"/>
                <w14:ligatures w14:val="none"/>
              </w:rPr>
              <w:t>2</w:t>
            </w:r>
            <w:r w:rsidRPr="00762E2A">
              <w:rPr>
                <w:rFonts w:eastAsia="Calibri" w:cstheme="minorHAnsi"/>
                <w:kern w:val="0"/>
                <w14:ligatures w14:val="none"/>
              </w:rPr>
              <w:t xml:space="preserve">), niedookreślenie różnic </w:t>
            </w:r>
          </w:p>
          <w:p w14:paraId="14107368" w14:textId="77777777" w:rsidR="002242FE" w:rsidRPr="00762E2A" w:rsidRDefault="002242FE" w:rsidP="00762E2A">
            <w:pPr>
              <w:spacing w:line="276" w:lineRule="auto"/>
              <w:jc w:val="both"/>
              <w:rPr>
                <w:rFonts w:eastAsia="Calibri" w:cstheme="minorHAnsi"/>
                <w:kern w:val="0"/>
                <w14:ligatures w14:val="none"/>
              </w:rPr>
            </w:pPr>
            <w:r w:rsidRPr="00762E2A">
              <w:rPr>
                <w:rFonts w:eastAsia="Calibri" w:cstheme="minorHAnsi"/>
                <w:kern w:val="0"/>
                <w14:ligatures w14:val="none"/>
              </w:rPr>
              <w:t>2a); 2b)</w:t>
            </w:r>
          </w:p>
          <w:p w14:paraId="5628217D" w14:textId="77777777" w:rsidR="002242FE" w:rsidRPr="00762E2A" w:rsidRDefault="002242FE" w:rsidP="00762E2A">
            <w:pPr>
              <w:spacing w:line="276" w:lineRule="auto"/>
              <w:jc w:val="both"/>
              <w:rPr>
                <w:rFonts w:eastAsia="Calibri" w:cstheme="minorHAnsi"/>
                <w:kern w:val="0"/>
                <w14:ligatures w14:val="none"/>
              </w:rPr>
            </w:pPr>
            <w:r w:rsidRPr="00762E2A">
              <w:rPr>
                <w:rFonts w:eastAsia="Calibri" w:cstheme="minorHAnsi"/>
                <w:kern w:val="0"/>
                <w14:ligatures w14:val="none"/>
              </w:rPr>
              <w:t>§ 54 1b) – dopisać: nie dotyczy witryn obiektów handlowych, również 2a,b)</w:t>
            </w:r>
          </w:p>
          <w:p w14:paraId="5C99A7E7" w14:textId="77777777" w:rsidR="002242FE" w:rsidRPr="00762E2A" w:rsidRDefault="002242FE" w:rsidP="00762E2A">
            <w:pPr>
              <w:spacing w:line="276" w:lineRule="auto"/>
              <w:jc w:val="both"/>
              <w:rPr>
                <w:rFonts w:eastAsia="Calibri" w:cstheme="minorHAnsi"/>
                <w:kern w:val="0"/>
                <w14:ligatures w14:val="none"/>
              </w:rPr>
            </w:pPr>
            <w:r w:rsidRPr="00762E2A">
              <w:rPr>
                <w:rFonts w:eastAsia="Calibri" w:cstheme="minorHAnsi"/>
                <w:kern w:val="0"/>
                <w14:ligatures w14:val="none"/>
              </w:rPr>
              <w:t xml:space="preserve">§ 57 </w:t>
            </w:r>
          </w:p>
          <w:p w14:paraId="0DCB2D8D" w14:textId="77777777" w:rsidR="002242FE" w:rsidRPr="00762E2A" w:rsidRDefault="002242FE" w:rsidP="00762E2A">
            <w:pPr>
              <w:spacing w:line="276" w:lineRule="auto"/>
              <w:jc w:val="both"/>
              <w:rPr>
                <w:rFonts w:eastAsia="Calibri" w:cstheme="minorHAnsi"/>
                <w:kern w:val="0"/>
                <w14:ligatures w14:val="none"/>
              </w:rPr>
            </w:pPr>
            <w:r w:rsidRPr="00762E2A">
              <w:rPr>
                <w:rFonts w:eastAsia="Calibri" w:cstheme="minorHAnsi"/>
                <w:kern w:val="0"/>
                <w14:ligatures w14:val="none"/>
              </w:rPr>
              <w:t>1c) – w przypadku reklamy dwustronnej dopuszczanie 18m</w:t>
            </w:r>
            <w:r w:rsidRPr="00762E2A">
              <w:rPr>
                <w:rFonts w:eastAsia="Calibri" w:cstheme="minorHAnsi"/>
                <w:kern w:val="0"/>
                <w:vertAlign w:val="superscript"/>
                <w14:ligatures w14:val="none"/>
              </w:rPr>
              <w:t>2</w:t>
            </w:r>
            <w:r w:rsidRPr="00762E2A">
              <w:rPr>
                <w:rFonts w:eastAsia="Calibri" w:cstheme="minorHAnsi"/>
                <w:kern w:val="0"/>
                <w14:ligatures w14:val="none"/>
              </w:rPr>
              <w:t xml:space="preserve"> na jedną stronę (czyli max. 2x18m2). Przy mniejszej powierzchni np. 1/2 18m</w:t>
            </w:r>
            <w:r w:rsidRPr="00762E2A">
              <w:rPr>
                <w:rFonts w:eastAsia="Calibri" w:cstheme="minorHAnsi"/>
                <w:kern w:val="0"/>
                <w:vertAlign w:val="superscript"/>
                <w14:ligatures w14:val="none"/>
              </w:rPr>
              <w:t>2</w:t>
            </w:r>
            <w:r w:rsidRPr="00762E2A">
              <w:rPr>
                <w:rFonts w:eastAsia="Calibri" w:cstheme="minorHAnsi"/>
                <w:kern w:val="0"/>
                <w14:ligatures w14:val="none"/>
              </w:rPr>
              <w:t xml:space="preserve"> czyli 9m</w:t>
            </w:r>
            <w:r w:rsidRPr="00762E2A">
              <w:rPr>
                <w:rFonts w:eastAsia="Calibri" w:cstheme="minorHAnsi"/>
                <w:kern w:val="0"/>
                <w:vertAlign w:val="superscript"/>
                <w14:ligatures w14:val="none"/>
              </w:rPr>
              <w:t>2</w:t>
            </w:r>
            <w:r w:rsidRPr="00762E2A">
              <w:rPr>
                <w:rFonts w:eastAsia="Calibri" w:cstheme="minorHAnsi"/>
                <w:kern w:val="0"/>
                <w14:ligatures w14:val="none"/>
              </w:rPr>
              <w:t xml:space="preserve"> obok trasy przyśpieszonej nie ma sensu z prozaicznego powodu jej nieczytelności. Alternatywą może być usytuowanie w bliskiej odległości drugiej tablicy, pozostaje pytanie o sens takiego postępowania</w:t>
            </w:r>
          </w:p>
          <w:p w14:paraId="469F2B87" w14:textId="77777777" w:rsidR="002242FE" w:rsidRPr="00762E2A" w:rsidRDefault="002242FE" w:rsidP="00762E2A">
            <w:pPr>
              <w:spacing w:line="276" w:lineRule="auto"/>
              <w:jc w:val="both"/>
              <w:rPr>
                <w:rFonts w:eastAsia="Calibri" w:cstheme="minorHAnsi"/>
                <w:kern w:val="0"/>
                <w:lang w:val="en-GB"/>
                <w14:ligatures w14:val="none"/>
              </w:rPr>
            </w:pPr>
            <w:r w:rsidRPr="00762E2A">
              <w:rPr>
                <w:rFonts w:eastAsia="Calibri" w:cstheme="minorHAnsi"/>
                <w:kern w:val="0"/>
                <w:lang w:val="en-GB"/>
                <w14:ligatures w14:val="none"/>
              </w:rPr>
              <w:t xml:space="preserve">1d) </w:t>
            </w:r>
          </w:p>
          <w:p w14:paraId="6355A173" w14:textId="77777777" w:rsidR="002242FE" w:rsidRPr="00762E2A" w:rsidRDefault="002242FE" w:rsidP="00762E2A">
            <w:pPr>
              <w:numPr>
                <w:ilvl w:val="0"/>
                <w:numId w:val="15"/>
              </w:numPr>
              <w:spacing w:line="276" w:lineRule="auto"/>
              <w:jc w:val="both"/>
              <w:rPr>
                <w:rFonts w:eastAsia="Calibri" w:cstheme="minorHAnsi"/>
                <w:kern w:val="0"/>
                <w14:ligatures w14:val="none"/>
              </w:rPr>
            </w:pPr>
            <w:r w:rsidRPr="00762E2A">
              <w:rPr>
                <w:rFonts w:eastAsia="Calibri" w:cstheme="minorHAnsi"/>
                <w:kern w:val="0"/>
                <w14:ligatures w14:val="none"/>
              </w:rPr>
              <w:t xml:space="preserve">1m </w:t>
            </w:r>
            <w:r w:rsidRPr="00762E2A">
              <w:rPr>
                <w:rFonts w:eastAsia="Calibri" w:cstheme="minorHAnsi"/>
                <w:kern w:val="0"/>
                <w14:ligatures w14:val="none"/>
              </w:rPr>
              <w:tab/>
              <w:t xml:space="preserve">od granicy sąsiada – dotyczy powierzchni czołowej tablicy (jeśli </w:t>
            </w:r>
            <w:r w:rsidRPr="00762E2A">
              <w:rPr>
                <w:rFonts w:eastAsia="Calibri" w:cstheme="minorHAnsi"/>
                <w:kern w:val="0"/>
                <w14:ligatures w14:val="none"/>
              </w:rPr>
              <w:tab/>
              <w:t>nie ma sprzeciwu)</w:t>
            </w:r>
          </w:p>
          <w:p w14:paraId="671F9696" w14:textId="77777777" w:rsidR="002242FE" w:rsidRPr="00762E2A" w:rsidRDefault="002242FE" w:rsidP="00762E2A">
            <w:pPr>
              <w:numPr>
                <w:ilvl w:val="0"/>
                <w:numId w:val="15"/>
              </w:numPr>
              <w:spacing w:line="276" w:lineRule="auto"/>
              <w:jc w:val="both"/>
              <w:rPr>
                <w:rFonts w:eastAsia="Calibri" w:cstheme="minorHAnsi"/>
                <w:kern w:val="0"/>
                <w14:ligatures w14:val="none"/>
              </w:rPr>
            </w:pPr>
            <w:r w:rsidRPr="00762E2A">
              <w:rPr>
                <w:rFonts w:eastAsia="Calibri" w:cstheme="minorHAnsi"/>
                <w:kern w:val="0"/>
                <w14:ligatures w14:val="none"/>
              </w:rPr>
              <w:t xml:space="preserve">bez </w:t>
            </w:r>
            <w:r w:rsidRPr="00762E2A">
              <w:rPr>
                <w:rFonts w:eastAsia="Calibri" w:cstheme="minorHAnsi"/>
                <w:kern w:val="0"/>
                <w14:ligatures w14:val="none"/>
              </w:rPr>
              <w:tab/>
              <w:t xml:space="preserve">ograniczeń odległościowych jeśli chodzi o bok tablicy reklamowej </w:t>
            </w:r>
            <w:r w:rsidRPr="00762E2A">
              <w:rPr>
                <w:rFonts w:eastAsia="Calibri" w:cstheme="minorHAnsi"/>
                <w:kern w:val="0"/>
                <w14:ligatures w14:val="none"/>
              </w:rPr>
              <w:tab/>
              <w:t>(dotyczy sąsiedztwa z droga publiczną).</w:t>
            </w:r>
          </w:p>
          <w:p w14:paraId="41E0E237" w14:textId="77777777" w:rsidR="002242FE" w:rsidRPr="00762E2A" w:rsidRDefault="002242FE" w:rsidP="00762E2A">
            <w:pPr>
              <w:numPr>
                <w:ilvl w:val="0"/>
                <w:numId w:val="15"/>
              </w:numPr>
              <w:spacing w:line="276" w:lineRule="auto"/>
              <w:jc w:val="both"/>
              <w:rPr>
                <w:rFonts w:eastAsia="Calibri" w:cstheme="minorHAnsi"/>
                <w:kern w:val="0"/>
                <w:lang w:val="en-GB"/>
                <w14:ligatures w14:val="none"/>
              </w:rPr>
            </w:pPr>
            <w:r w:rsidRPr="00762E2A">
              <w:rPr>
                <w:rFonts w:eastAsia="Calibri" w:cstheme="minorHAnsi"/>
                <w:kern w:val="0"/>
                <w14:ligatures w14:val="none"/>
              </w:rPr>
              <w:t xml:space="preserve">15m </w:t>
            </w:r>
            <w:r w:rsidRPr="00762E2A">
              <w:rPr>
                <w:rFonts w:eastAsia="Calibri" w:cstheme="minorHAnsi"/>
                <w:kern w:val="0"/>
                <w14:ligatures w14:val="none"/>
              </w:rPr>
              <w:tab/>
              <w:t xml:space="preserve">od kapliczek? - czy wszystkich? Brak dookreślenia czy dana kapliczka znajduje się na tej samej posesji, sąsiedniej czy też w pasie </w:t>
            </w:r>
            <w:r w:rsidRPr="00762E2A">
              <w:rPr>
                <w:rFonts w:eastAsia="Calibri" w:cstheme="minorHAnsi"/>
                <w:kern w:val="0"/>
                <w14:ligatures w14:val="none"/>
              </w:rPr>
              <w:tab/>
              <w:t xml:space="preserve">drogowym? </w:t>
            </w:r>
            <w:proofErr w:type="spellStart"/>
            <w:r w:rsidRPr="00762E2A">
              <w:rPr>
                <w:rFonts w:eastAsia="Calibri" w:cstheme="minorHAnsi"/>
                <w:kern w:val="0"/>
                <w:lang w:val="en-GB"/>
                <w14:ligatures w14:val="none"/>
              </w:rPr>
              <w:t>Propozycja</w:t>
            </w:r>
            <w:proofErr w:type="spellEnd"/>
            <w:r w:rsidRPr="00762E2A">
              <w:rPr>
                <w:rFonts w:eastAsia="Calibri" w:cstheme="minorHAnsi"/>
                <w:kern w:val="0"/>
                <w:lang w:val="en-GB"/>
                <w14:ligatures w14:val="none"/>
              </w:rPr>
              <w:t xml:space="preserve"> – </w:t>
            </w:r>
            <w:proofErr w:type="spellStart"/>
            <w:r w:rsidRPr="00762E2A">
              <w:rPr>
                <w:rFonts w:eastAsia="Calibri" w:cstheme="minorHAnsi"/>
                <w:kern w:val="0"/>
                <w:lang w:val="en-GB"/>
                <w14:ligatures w14:val="none"/>
              </w:rPr>
              <w:t>jeśli</w:t>
            </w:r>
            <w:proofErr w:type="spellEnd"/>
            <w:r w:rsidRPr="00762E2A">
              <w:rPr>
                <w:rFonts w:eastAsia="Calibri" w:cstheme="minorHAnsi"/>
                <w:kern w:val="0"/>
                <w:lang w:val="en-GB"/>
                <w14:ligatures w14:val="none"/>
              </w:rPr>
              <w:t xml:space="preserve"> </w:t>
            </w:r>
            <w:proofErr w:type="spellStart"/>
            <w:r w:rsidRPr="00762E2A">
              <w:rPr>
                <w:rFonts w:eastAsia="Calibri" w:cstheme="minorHAnsi"/>
                <w:kern w:val="0"/>
                <w:lang w:val="en-GB"/>
                <w14:ligatures w14:val="none"/>
              </w:rPr>
              <w:t>nie</w:t>
            </w:r>
            <w:proofErr w:type="spellEnd"/>
            <w:r w:rsidRPr="00762E2A">
              <w:rPr>
                <w:rFonts w:eastAsia="Calibri" w:cstheme="minorHAnsi"/>
                <w:kern w:val="0"/>
                <w:lang w:val="en-GB"/>
                <w14:ligatures w14:val="none"/>
              </w:rPr>
              <w:t xml:space="preserve"> jest </w:t>
            </w:r>
            <w:proofErr w:type="spellStart"/>
            <w:r w:rsidRPr="00762E2A">
              <w:rPr>
                <w:rFonts w:eastAsia="Calibri" w:cstheme="minorHAnsi"/>
                <w:kern w:val="0"/>
                <w:lang w:val="en-GB"/>
                <w14:ligatures w14:val="none"/>
              </w:rPr>
              <w:t>ograniczona</w:t>
            </w:r>
            <w:proofErr w:type="spellEnd"/>
            <w:r w:rsidRPr="00762E2A">
              <w:rPr>
                <w:rFonts w:eastAsia="Calibri" w:cstheme="minorHAnsi"/>
                <w:kern w:val="0"/>
                <w:lang w:val="en-GB"/>
                <w14:ligatures w14:val="none"/>
              </w:rPr>
              <w:t xml:space="preserve"> </w:t>
            </w:r>
            <w:proofErr w:type="spellStart"/>
            <w:r w:rsidRPr="00762E2A">
              <w:rPr>
                <w:rFonts w:eastAsia="Calibri" w:cstheme="minorHAnsi"/>
                <w:kern w:val="0"/>
                <w:lang w:val="en-GB"/>
                <w14:ligatures w14:val="none"/>
              </w:rPr>
              <w:t>widoczność</w:t>
            </w:r>
            <w:proofErr w:type="spellEnd"/>
            <w:r w:rsidRPr="00762E2A">
              <w:rPr>
                <w:rFonts w:eastAsia="Calibri" w:cstheme="minorHAnsi"/>
                <w:kern w:val="0"/>
                <w:lang w:val="en-GB"/>
                <w14:ligatures w14:val="none"/>
              </w:rPr>
              <w:t xml:space="preserve"> – 5m</w:t>
            </w:r>
          </w:p>
          <w:p w14:paraId="6B533D22" w14:textId="77777777" w:rsidR="002242FE" w:rsidRPr="00762E2A" w:rsidRDefault="002242FE" w:rsidP="00762E2A">
            <w:pPr>
              <w:spacing w:line="276" w:lineRule="auto"/>
              <w:jc w:val="both"/>
              <w:rPr>
                <w:rFonts w:eastAsia="Calibri" w:cstheme="minorHAnsi"/>
                <w:kern w:val="0"/>
                <w14:ligatures w14:val="none"/>
              </w:rPr>
            </w:pPr>
            <w:r w:rsidRPr="00762E2A">
              <w:rPr>
                <w:rFonts w:eastAsia="Calibri" w:cstheme="minorHAnsi"/>
                <w:kern w:val="0"/>
                <w14:ligatures w14:val="none"/>
              </w:rPr>
              <w:t>2) - skąd te propozycje wielkości? (uznać jako maksymalne lub określić propozycje np. 2 do 1., a co z istniejącymi o zbliżonym wymiarze?</w:t>
            </w:r>
          </w:p>
          <w:p w14:paraId="735D236E" w14:textId="77777777" w:rsidR="002242FE" w:rsidRPr="00762E2A" w:rsidRDefault="002242FE" w:rsidP="00762E2A">
            <w:pPr>
              <w:spacing w:line="276" w:lineRule="auto"/>
              <w:jc w:val="both"/>
              <w:rPr>
                <w:rFonts w:eastAsia="Calibri" w:cstheme="minorHAnsi"/>
                <w:kern w:val="0"/>
                <w14:ligatures w14:val="none"/>
              </w:rPr>
            </w:pPr>
            <w:r w:rsidRPr="00762E2A">
              <w:rPr>
                <w:rFonts w:eastAsia="Calibri" w:cstheme="minorHAnsi"/>
                <w:kern w:val="0"/>
                <w14:ligatures w14:val="none"/>
              </w:rPr>
              <w:t>§ 61 2) – minimalna ażurowość 75%</w:t>
            </w:r>
          </w:p>
          <w:p w14:paraId="57252A52" w14:textId="77777777" w:rsidR="002242FE" w:rsidRPr="00762E2A" w:rsidRDefault="002242FE" w:rsidP="00762E2A">
            <w:pPr>
              <w:spacing w:line="276" w:lineRule="auto"/>
              <w:jc w:val="both"/>
              <w:rPr>
                <w:rFonts w:eastAsia="Calibri" w:cstheme="minorHAnsi"/>
                <w:kern w:val="0"/>
                <w14:ligatures w14:val="none"/>
              </w:rPr>
            </w:pPr>
            <w:r w:rsidRPr="00762E2A">
              <w:rPr>
                <w:rFonts w:eastAsia="Calibri" w:cstheme="minorHAnsi"/>
                <w:kern w:val="0"/>
                <w14:ligatures w14:val="none"/>
              </w:rPr>
              <w:t>§ 64 2) – nie ograniczenie kolorystyki dla obiektów małej architektury</w:t>
            </w:r>
          </w:p>
          <w:p w14:paraId="47D57344" w14:textId="77777777" w:rsidR="002242FE" w:rsidRPr="00974F7F" w:rsidRDefault="002242FE" w:rsidP="00762E2A">
            <w:pPr>
              <w:spacing w:line="276" w:lineRule="auto"/>
              <w:jc w:val="both"/>
              <w:rPr>
                <w:rFonts w:eastAsia="Calibri" w:cstheme="minorHAnsi"/>
                <w:kern w:val="0"/>
                <w:sz w:val="12"/>
                <w:szCs w:val="12"/>
                <w14:ligatures w14:val="none"/>
              </w:rPr>
            </w:pPr>
          </w:p>
          <w:p w14:paraId="62B3CB9F" w14:textId="77777777" w:rsidR="002242FE" w:rsidRPr="00762E2A" w:rsidRDefault="002242FE" w:rsidP="00762E2A">
            <w:pPr>
              <w:spacing w:line="276" w:lineRule="auto"/>
              <w:jc w:val="both"/>
              <w:rPr>
                <w:rFonts w:eastAsia="Calibri" w:cstheme="minorHAnsi"/>
                <w:kern w:val="0"/>
                <w14:ligatures w14:val="none"/>
              </w:rPr>
            </w:pPr>
            <w:r w:rsidRPr="00762E2A">
              <w:rPr>
                <w:rFonts w:eastAsia="Calibri" w:cstheme="minorHAnsi"/>
                <w:kern w:val="0"/>
                <w14:ligatures w14:val="none"/>
              </w:rPr>
              <w:t>Uwagi ogólne:</w:t>
            </w:r>
          </w:p>
          <w:p w14:paraId="26977D63" w14:textId="77777777" w:rsidR="002242FE" w:rsidRPr="00762E2A" w:rsidRDefault="002242FE" w:rsidP="00762E2A">
            <w:pPr>
              <w:spacing w:line="276" w:lineRule="auto"/>
              <w:jc w:val="both"/>
              <w:rPr>
                <w:rFonts w:eastAsia="Calibri" w:cstheme="minorHAnsi"/>
                <w:kern w:val="0"/>
                <w14:ligatures w14:val="none"/>
              </w:rPr>
            </w:pPr>
            <w:r w:rsidRPr="00762E2A">
              <w:rPr>
                <w:rFonts w:eastAsia="Calibri" w:cstheme="minorHAnsi"/>
                <w:kern w:val="0"/>
                <w14:ligatures w14:val="none"/>
              </w:rPr>
              <w:t>Uważam, iż jest potrzeba uporządkowania chaosu w tzw. reklamie zewnętrznej jak też ogólnego wyglądu zewnętrznego posesji a dokładniej ogrodzeń. Lecz uważam to za zbyt dużą ingerencję Urzędu w życie mieszkańców jeśli dotyczy to ogrodzeń, małej architektury itp. Jeśli chcę mieć na swojej posesji więcej prywatności to dlaczego Urząd chce mi to uniemożliwić. Osoba, która sugeruje minimalną ażurowość ogrodzenia 50% chyba nie ma wyobraźni (ogrodzenie spełniające ten wymóg znajduje się przy ulicy Pruszkowskiej za rondem po lewej stronie – polecam zobaczyć z samej ciekawości). Nurtuje mnie pytanie dlaczego dla Urzędu tak ważne jest ogrodzenie, a jego brak i niesamowity bałagan na terenie prywatnej posesji już mniej i może właścicielowi tylko zasugerować uporządkowanie gdy zarośla zagrażają bezpieczeństwu pożarowemu okolicznych zabudowań i jest siedliskiem dla różnych gryzoni.</w:t>
            </w:r>
          </w:p>
          <w:p w14:paraId="1CB204A7" w14:textId="77777777" w:rsidR="002242FE" w:rsidRPr="00762E2A" w:rsidRDefault="002242FE" w:rsidP="00762E2A">
            <w:pPr>
              <w:spacing w:line="276" w:lineRule="auto"/>
              <w:jc w:val="both"/>
              <w:rPr>
                <w:rFonts w:eastAsia="Calibri" w:cstheme="minorHAnsi"/>
                <w:kern w:val="0"/>
                <w14:ligatures w14:val="none"/>
              </w:rPr>
            </w:pPr>
            <w:r w:rsidRPr="00762E2A">
              <w:rPr>
                <w:rFonts w:eastAsia="Calibri" w:cstheme="minorHAnsi"/>
                <w:kern w:val="0"/>
                <w14:ligatures w14:val="none"/>
              </w:rPr>
              <w:t>Jeśli mam się wypowiedzieć w sprawie reklam i szyldów to jestem w pierwszej kolejności za zobligowaniem właścicieli do usunięcia zniszczonych banerów, tablic reklamowych i szyldów oraz ich uaktualnienia.</w:t>
            </w:r>
          </w:p>
          <w:p w14:paraId="74692B4B" w14:textId="77777777" w:rsidR="002242FE" w:rsidRPr="00762E2A" w:rsidRDefault="002242FE" w:rsidP="00762E2A">
            <w:pPr>
              <w:spacing w:line="276" w:lineRule="auto"/>
              <w:jc w:val="both"/>
              <w:rPr>
                <w:rFonts w:eastAsia="Calibri" w:cstheme="minorHAnsi"/>
                <w:kern w:val="0"/>
                <w14:ligatures w14:val="none"/>
              </w:rPr>
            </w:pPr>
            <w:r w:rsidRPr="00762E2A">
              <w:rPr>
                <w:rFonts w:eastAsia="Calibri" w:cstheme="minorHAnsi"/>
                <w:kern w:val="0"/>
                <w14:ligatures w14:val="none"/>
              </w:rPr>
              <w:t>Nie podoba mi się nierówne traktowanie dużych jednostek handlowych, które już na starcie są uprzywilejowane np. wielkości reklam wysokości nośników a według mnie w pewnym sensie dyskryminowane pod tym (i nie tylko) względem. Jak to się ma do swobód i wolności gospodarczej. Przecież to my płacimy za to podatki i to nie małe (nasze podatki w całości pozostają w kraju, nie są transferowane do innych państw).</w:t>
            </w:r>
          </w:p>
          <w:p w14:paraId="01AED808" w14:textId="77777777" w:rsidR="002242FE" w:rsidRPr="00762E2A" w:rsidRDefault="002242FE" w:rsidP="00762E2A">
            <w:pPr>
              <w:spacing w:line="276" w:lineRule="auto"/>
              <w:jc w:val="both"/>
              <w:rPr>
                <w:rFonts w:eastAsia="Calibri" w:cstheme="minorHAnsi"/>
                <w:kern w:val="0"/>
                <w14:ligatures w14:val="none"/>
              </w:rPr>
            </w:pPr>
            <w:r w:rsidRPr="00762E2A">
              <w:rPr>
                <w:rFonts w:eastAsia="Calibri" w:cstheme="minorHAnsi"/>
                <w:kern w:val="0"/>
                <w14:ligatures w14:val="none"/>
              </w:rPr>
              <w:t>Pozbawianie mieszkańców często będących na granicy ubóstwa z dodatkowych dochodów za wynajem terenu od reklamy jest nie na miejscu.</w:t>
            </w:r>
          </w:p>
          <w:p w14:paraId="2BA26115" w14:textId="77777777" w:rsidR="002242FE" w:rsidRPr="00762E2A" w:rsidRDefault="002242FE" w:rsidP="00762E2A">
            <w:pPr>
              <w:spacing w:line="276" w:lineRule="auto"/>
              <w:jc w:val="both"/>
              <w:rPr>
                <w:rFonts w:eastAsia="Calibri" w:cstheme="minorHAnsi"/>
                <w:kern w:val="0"/>
                <w14:ligatures w14:val="none"/>
              </w:rPr>
            </w:pPr>
            <w:r w:rsidRPr="00762E2A">
              <w:rPr>
                <w:rFonts w:eastAsia="Calibri" w:cstheme="minorHAnsi"/>
                <w:kern w:val="0"/>
                <w14:ligatures w14:val="none"/>
              </w:rPr>
              <w:t>Stawiam pytanie: dlaczego banery wyborcze są „eleganckie” a prywatne są „obskurne”?</w:t>
            </w:r>
          </w:p>
          <w:p w14:paraId="0F7322A0" w14:textId="77777777" w:rsidR="002242FE" w:rsidRPr="00762E2A" w:rsidRDefault="002242FE" w:rsidP="00762E2A">
            <w:pPr>
              <w:spacing w:line="276" w:lineRule="auto"/>
              <w:jc w:val="both"/>
              <w:rPr>
                <w:rFonts w:eastAsia="Calibri" w:cstheme="minorHAnsi"/>
                <w:kern w:val="0"/>
                <w14:ligatures w14:val="none"/>
              </w:rPr>
            </w:pPr>
            <w:r w:rsidRPr="00762E2A">
              <w:rPr>
                <w:rFonts w:eastAsia="Calibri" w:cstheme="minorHAnsi"/>
                <w:kern w:val="0"/>
                <w14:ligatures w14:val="none"/>
              </w:rPr>
              <w:t>Liczę na odrzucenie „Aktu Planowania Przestrzennego” w całości.</w:t>
            </w:r>
          </w:p>
          <w:p w14:paraId="4F03FCE3" w14:textId="77777777" w:rsidR="002242FE" w:rsidRPr="00762E2A" w:rsidRDefault="002242FE" w:rsidP="00762E2A">
            <w:pPr>
              <w:spacing w:line="276" w:lineRule="auto"/>
              <w:jc w:val="both"/>
              <w:rPr>
                <w:rFonts w:eastAsia="Calibri" w:cstheme="minorHAnsi"/>
                <w:kern w:val="0"/>
                <w14:ligatures w14:val="none"/>
              </w:rPr>
            </w:pPr>
            <w:r w:rsidRPr="00762E2A">
              <w:rPr>
                <w:rFonts w:eastAsia="Calibri" w:cstheme="minorHAnsi"/>
                <w:kern w:val="0"/>
                <w14:ligatures w14:val="none"/>
              </w:rPr>
              <w:t>Tzw. Ustawa Krajobrazowa nie jest obligatoryjna, przynajmniej na obecną chwilę (tylko kilka procent gmin ją wprowadziło w życie).</w:t>
            </w:r>
          </w:p>
          <w:p w14:paraId="6709631C" w14:textId="77777777" w:rsidR="002242FE" w:rsidRPr="00762E2A" w:rsidRDefault="002242FE" w:rsidP="00762E2A">
            <w:pPr>
              <w:spacing w:line="276" w:lineRule="auto"/>
              <w:jc w:val="both"/>
              <w:rPr>
                <w:rFonts w:eastAsia="Calibri" w:cstheme="minorHAnsi"/>
                <w:kern w:val="0"/>
                <w14:ligatures w14:val="none"/>
              </w:rPr>
            </w:pPr>
            <w:r w:rsidRPr="00762E2A">
              <w:rPr>
                <w:rFonts w:eastAsia="Calibri" w:cstheme="minorHAnsi"/>
                <w:kern w:val="0"/>
                <w14:ligatures w14:val="none"/>
              </w:rPr>
              <w:t>Tylko od Rady Gminy którą niedawno wybraliśmy (co prawda pośrednio ale to my) i która to ma dbać o nasze interesy) zależą dalsze losy tego chaotycznego zbioru czyichś życzeń i „przemyśleń”.</w:t>
            </w:r>
          </w:p>
          <w:p w14:paraId="6E2C106C" w14:textId="77777777" w:rsidR="002242FE" w:rsidRPr="00762E2A" w:rsidRDefault="002242FE" w:rsidP="00762E2A">
            <w:pPr>
              <w:spacing w:line="276" w:lineRule="auto"/>
              <w:jc w:val="both"/>
              <w:rPr>
                <w:rFonts w:eastAsia="Calibri" w:cstheme="minorHAnsi"/>
                <w:kern w:val="0"/>
                <w14:ligatures w14:val="none"/>
              </w:rPr>
            </w:pPr>
            <w:r w:rsidRPr="00762E2A">
              <w:rPr>
                <w:rFonts w:eastAsia="Calibri" w:cstheme="minorHAnsi"/>
                <w:kern w:val="0"/>
                <w14:ligatures w14:val="none"/>
              </w:rPr>
              <w:t>W ciągu kilku dni postaram się uzupełnić niniejszy załącznik o ew. pominięte z racji dotrzymania terminu złożenia uwagi i kilka zdjęć potwierdzających słuszność moich zastrzeżeń do planowanej Uchwały porządkowania przestrzennego.</w:t>
            </w:r>
          </w:p>
          <w:p w14:paraId="2B7EE49D" w14:textId="77777777" w:rsidR="002242FE" w:rsidRPr="00974F7F" w:rsidRDefault="002242FE" w:rsidP="00762E2A">
            <w:pPr>
              <w:spacing w:line="276" w:lineRule="auto"/>
              <w:jc w:val="both"/>
              <w:rPr>
                <w:rFonts w:eastAsia="Calibri" w:cstheme="minorHAnsi"/>
                <w:kern w:val="0"/>
                <w:sz w:val="12"/>
                <w:szCs w:val="12"/>
                <w14:ligatures w14:val="none"/>
              </w:rPr>
            </w:pPr>
          </w:p>
          <w:p w14:paraId="3E152BBC" w14:textId="77777777" w:rsidR="002242FE" w:rsidRPr="00762E2A" w:rsidRDefault="002242FE" w:rsidP="00762E2A">
            <w:pPr>
              <w:spacing w:line="276" w:lineRule="auto"/>
              <w:jc w:val="both"/>
              <w:rPr>
                <w:rFonts w:eastAsia="Calibri" w:cstheme="minorHAnsi"/>
                <w:b/>
                <w:bCs/>
                <w:kern w:val="0"/>
                <w14:ligatures w14:val="none"/>
              </w:rPr>
            </w:pPr>
            <w:r w:rsidRPr="00762E2A">
              <w:rPr>
                <w:rFonts w:eastAsia="Calibri" w:cstheme="minorHAnsi"/>
                <w:b/>
                <w:bCs/>
                <w:kern w:val="0"/>
                <w14:ligatures w14:val="none"/>
              </w:rPr>
              <w:t>Rozpatrzenie Wójta:</w:t>
            </w:r>
          </w:p>
          <w:p w14:paraId="4D3B96D3" w14:textId="77777777" w:rsidR="002242FE" w:rsidRPr="00762E2A" w:rsidRDefault="002242FE" w:rsidP="00762E2A">
            <w:pPr>
              <w:spacing w:line="276" w:lineRule="auto"/>
              <w:jc w:val="both"/>
              <w:rPr>
                <w:rFonts w:eastAsia="Calibri" w:cstheme="minorHAnsi"/>
                <w:kern w:val="0"/>
                <w14:ligatures w14:val="none"/>
              </w:rPr>
            </w:pPr>
            <w:r w:rsidRPr="00762E2A">
              <w:rPr>
                <w:rFonts w:eastAsia="Calibri" w:cstheme="minorHAnsi"/>
                <w:kern w:val="0"/>
                <w14:ligatures w14:val="none"/>
              </w:rPr>
              <w:t>Częściowe nieuwzględnienie uwagi.</w:t>
            </w:r>
          </w:p>
          <w:p w14:paraId="0215FA18" w14:textId="77777777" w:rsidR="002242FE" w:rsidRPr="00974F7F" w:rsidRDefault="002242FE" w:rsidP="00762E2A">
            <w:pPr>
              <w:spacing w:line="276" w:lineRule="auto"/>
              <w:jc w:val="both"/>
              <w:rPr>
                <w:rFonts w:eastAsia="Calibri" w:cstheme="minorHAnsi"/>
                <w:kern w:val="0"/>
                <w:sz w:val="12"/>
                <w:szCs w:val="12"/>
                <w14:ligatures w14:val="none"/>
              </w:rPr>
            </w:pPr>
          </w:p>
          <w:p w14:paraId="20280B3D" w14:textId="77777777" w:rsidR="002242FE" w:rsidRPr="00762E2A" w:rsidRDefault="002242FE" w:rsidP="00762E2A">
            <w:pPr>
              <w:spacing w:line="276" w:lineRule="auto"/>
              <w:jc w:val="both"/>
              <w:rPr>
                <w:rFonts w:eastAsia="Calibri" w:cstheme="minorHAnsi"/>
                <w:b/>
                <w:bCs/>
                <w:kern w:val="0"/>
                <w14:ligatures w14:val="none"/>
              </w:rPr>
            </w:pPr>
            <w:r w:rsidRPr="00762E2A">
              <w:rPr>
                <w:rFonts w:eastAsia="Calibri" w:cstheme="minorHAnsi"/>
                <w:b/>
                <w:bCs/>
                <w:kern w:val="0"/>
                <w14:ligatures w14:val="none"/>
              </w:rPr>
              <w:t>Uzasadnienie:</w:t>
            </w:r>
          </w:p>
          <w:p w14:paraId="3B43F68F" w14:textId="77777777" w:rsidR="002242FE" w:rsidRPr="00762E2A" w:rsidRDefault="002242FE" w:rsidP="00762E2A">
            <w:pPr>
              <w:spacing w:line="276" w:lineRule="auto"/>
              <w:jc w:val="both"/>
              <w:rPr>
                <w:rFonts w:eastAsia="Calibri" w:cstheme="minorHAnsi"/>
                <w:kern w:val="0"/>
                <w14:ligatures w14:val="none"/>
              </w:rPr>
            </w:pPr>
            <w:r w:rsidRPr="00762E2A">
              <w:rPr>
                <w:rFonts w:eastAsia="Calibri" w:cstheme="minorHAnsi"/>
                <w:kern w:val="0"/>
                <w14:ligatures w14:val="none"/>
              </w:rPr>
              <w:t>Format 18 m</w:t>
            </w:r>
            <w:r w:rsidRPr="00762E2A">
              <w:rPr>
                <w:rFonts w:eastAsia="Calibri" w:cstheme="minorHAnsi"/>
                <w:kern w:val="0"/>
                <w:vertAlign w:val="superscript"/>
                <w14:ligatures w14:val="none"/>
              </w:rPr>
              <w:t xml:space="preserve">2 </w:t>
            </w:r>
            <w:r w:rsidRPr="00762E2A">
              <w:rPr>
                <w:rFonts w:eastAsia="Calibri" w:cstheme="minorHAnsi"/>
                <w:kern w:val="0"/>
                <w14:ligatures w14:val="none"/>
              </w:rPr>
              <w:t>jest dopuszczony dla jednej strony, nie dla obu. Nie stosuje się billboardów 9 m</w:t>
            </w:r>
            <w:r w:rsidRPr="00762E2A">
              <w:rPr>
                <w:rFonts w:eastAsia="Calibri" w:cstheme="minorHAnsi"/>
                <w:kern w:val="0"/>
                <w:vertAlign w:val="superscript"/>
                <w14:ligatures w14:val="none"/>
              </w:rPr>
              <w:t>2</w:t>
            </w:r>
            <w:r w:rsidRPr="00762E2A">
              <w:rPr>
                <w:rFonts w:eastAsia="Calibri" w:cstheme="minorHAnsi"/>
                <w:kern w:val="0"/>
                <w14:ligatures w14:val="none"/>
              </w:rPr>
              <w:t>. Taki zapis godziłby w stosowane standardy i nie został zaproponowany. Zob. §8 pkt 6.</w:t>
            </w:r>
          </w:p>
          <w:p w14:paraId="39569CCC" w14:textId="77777777" w:rsidR="002242FE" w:rsidRPr="00762E2A" w:rsidRDefault="002242FE" w:rsidP="00762E2A">
            <w:pPr>
              <w:spacing w:line="276" w:lineRule="auto"/>
              <w:jc w:val="both"/>
              <w:rPr>
                <w:rFonts w:eastAsia="Calibri" w:cstheme="minorHAnsi"/>
                <w:kern w:val="0"/>
                <w14:ligatures w14:val="none"/>
              </w:rPr>
            </w:pPr>
            <w:r w:rsidRPr="00762E2A">
              <w:rPr>
                <w:rFonts w:eastAsia="Calibri" w:cstheme="minorHAnsi"/>
                <w:kern w:val="0"/>
                <w14:ligatures w14:val="none"/>
              </w:rPr>
              <w:t>Zaproponowane formaty są powszechnie stosowane na rynku. Ograniczenie pełnej dowolności do 8 formatów ma na celu uporządkowanie przestrzeni. Zachowano jednak nadal dużą swobodę i możliwość dostosowania do charakteru działalności oraz uwarunkowań architektonicznych działki.</w:t>
            </w:r>
          </w:p>
          <w:p w14:paraId="4ACA1793" w14:textId="77777777" w:rsidR="002242FE" w:rsidRPr="00762E2A" w:rsidRDefault="002242FE" w:rsidP="00762E2A">
            <w:pPr>
              <w:spacing w:line="276" w:lineRule="auto"/>
              <w:jc w:val="both"/>
              <w:rPr>
                <w:rFonts w:eastAsia="Calibri" w:cstheme="minorHAnsi"/>
                <w:kern w:val="0"/>
                <w14:ligatures w14:val="none"/>
              </w:rPr>
            </w:pPr>
            <w:r w:rsidRPr="00762E2A">
              <w:rPr>
                <w:rFonts w:eastAsia="Calibri" w:cstheme="minorHAnsi"/>
                <w:kern w:val="0"/>
                <w14:ligatures w14:val="none"/>
              </w:rPr>
              <w:t>Pozostałe uwagi dotyczące projektu uchwały krajobrazowej zostały rozważone, jednak w zdecydowanej większości nie zostały uwzględnione w proponowanej wersji uchwały.</w:t>
            </w:r>
          </w:p>
          <w:p w14:paraId="45F73799" w14:textId="77777777" w:rsidR="002242FE" w:rsidRPr="00762E2A" w:rsidRDefault="002242FE" w:rsidP="00762E2A">
            <w:pPr>
              <w:spacing w:line="276" w:lineRule="auto"/>
              <w:jc w:val="both"/>
              <w:rPr>
                <w:rFonts w:eastAsia="Calibri" w:cstheme="minorHAnsi"/>
                <w:kern w:val="0"/>
                <w14:ligatures w14:val="none"/>
              </w:rPr>
            </w:pPr>
            <w:r w:rsidRPr="00762E2A">
              <w:rPr>
                <w:rFonts w:eastAsia="Calibri" w:cstheme="minorHAnsi"/>
                <w:kern w:val="0"/>
                <w14:ligatures w14:val="none"/>
              </w:rPr>
              <w:t>W odniesieniu do propozycji dotyczących szczegółowych regulacji, takich jak minimalna wielkość szyldów (np. 2 m²), gabaryty reklam przy trasach przyśpieszonej komunikacji, odległości od granic działek sąsiednich czy minimalna ażurowość ogrodzeń, projekt uchwały został przygotowany na podstawie ogólnych standardów dotyczących ochrony przestrzeni publicznej oraz estetyki. Celem wprowadzenia tych regulacji jest stworzenie spójnego i estetycznego krajobrazu gminy, który będzie zgodny z przepisami prawa oraz dbał o bezpieczeństwo, estetykę i funkcjonalność przestrzeni. Proponowane limity wielkości tablic reklamowych oraz regulacje dotyczące ogrodzeń wynikają z doświadczeń innych gmin, które wdrożyły podobne uchwały i odnotowały poprawę jakości przestrzeni publicznej.</w:t>
            </w:r>
          </w:p>
          <w:p w14:paraId="381CB037" w14:textId="77777777" w:rsidR="002242FE" w:rsidRPr="00762E2A" w:rsidRDefault="002242FE" w:rsidP="00762E2A">
            <w:pPr>
              <w:spacing w:line="276" w:lineRule="auto"/>
              <w:jc w:val="both"/>
              <w:rPr>
                <w:rFonts w:eastAsia="Calibri" w:cstheme="minorHAnsi"/>
                <w:kern w:val="0"/>
                <w14:ligatures w14:val="none"/>
              </w:rPr>
            </w:pPr>
            <w:r w:rsidRPr="00762E2A">
              <w:rPr>
                <w:rFonts w:eastAsia="Calibri" w:cstheme="minorHAnsi"/>
                <w:kern w:val="0"/>
                <w14:ligatures w14:val="none"/>
              </w:rPr>
              <w:t>Kwestie dotyczące odległości między tablicami reklamowymi, wymagania co do minimalnej ażurowości ogrodzeń czy regulacje dotyczące reklam dwustronnych zostały zaprojektowane tak, aby nie ograniczać w sposób nieuzasadniony działalności gospodarczej, ale jednocześnie zapewnić przestrzeń, która będzie estetyczna i funkcjonalna zarówno dla mieszkańców, jak i inwestorów. W przypadku wątpliwości co do sensowności ustawienia tablic reklamowych o mniejszych powierzchniach w bliskiej odległości od tras komunikacyjnych, projekt uchwały bierze pod uwagę konieczność zapewnienia odpowiedniej widoczności oraz czytelności reklam, co jest szczególnie istotne w kontekście bezpieczeństwa komunikacyjnego.</w:t>
            </w:r>
          </w:p>
          <w:p w14:paraId="3FA0FA55" w14:textId="77777777" w:rsidR="002242FE" w:rsidRPr="00762E2A" w:rsidRDefault="002242FE" w:rsidP="00762E2A">
            <w:pPr>
              <w:spacing w:line="276" w:lineRule="auto"/>
              <w:jc w:val="both"/>
              <w:rPr>
                <w:rFonts w:eastAsia="Calibri" w:cstheme="minorHAnsi"/>
                <w:kern w:val="0"/>
                <w14:ligatures w14:val="none"/>
              </w:rPr>
            </w:pPr>
            <w:r w:rsidRPr="00762E2A">
              <w:rPr>
                <w:rFonts w:eastAsia="Calibri" w:cstheme="minorHAnsi"/>
                <w:kern w:val="0"/>
                <w14:ligatures w14:val="none"/>
              </w:rPr>
              <w:t>Odnośnie do obaw o zbyt dużą ingerencję w życie mieszkańców, szczególnie w kwestii ogrodzeń, należy zaznaczyć, że projekt uchwały krajobrazowej ma na celu uporządkowanie przestrzeni publicznej i ochronę estetyki gminy. Oczywiście, regulacje dotyczące ogrodzeń i małej architektury nie mają na celu uniemożliwienia mieszkańcom dysponowania swoimi nieruchomościami, lecz wprowadzenie takich norm, które będą harmonizować przestrzeń i poprawiać jej estetykę. Zastosowanie wymogów dotyczących ażurowości ogrodzeń jest ukierunkowane na zachowanie wrażenia otwartości przestrzeni, co ma wpływ na poprawę ogólnego wyglądu gminy i zmniejszenie efektu „mury” wokół nieruchomości.</w:t>
            </w:r>
          </w:p>
          <w:p w14:paraId="1DB06C3E" w14:textId="77777777" w:rsidR="002242FE" w:rsidRPr="00762E2A" w:rsidRDefault="002242FE" w:rsidP="00762E2A">
            <w:pPr>
              <w:spacing w:line="276" w:lineRule="auto"/>
              <w:jc w:val="both"/>
              <w:rPr>
                <w:rFonts w:eastAsia="Calibri" w:cstheme="minorHAnsi"/>
                <w:kern w:val="0"/>
                <w14:ligatures w14:val="none"/>
              </w:rPr>
            </w:pPr>
            <w:r w:rsidRPr="00762E2A">
              <w:rPr>
                <w:rFonts w:eastAsia="Calibri" w:cstheme="minorHAnsi"/>
                <w:kern w:val="0"/>
                <w14:ligatures w14:val="none"/>
              </w:rPr>
              <w:t>Dodatkowo, odnosząc się do kwestii dotyczących różnic w traktowaniu dużych jednostek handlowych i mniejszych działalności gospodarczych, należy zauważyć, że projekt uchwały ma na celu stworzenie równych warunków dla wszystkich przedsiębiorców, a różnice w zakresie dopuszczalnych powierzchni reklamowych są uzasadnione specyfiką danego terenu oraz jego przeznaczeniem. W żadnym wypadku uchwała nie ma na celu uprzywilejowania konkretnych podmiotów gospodarczych, a raczej stworzenie jednolitych zasad, które będą miały na celu poprawę jakości przestrzeni publicznej.</w:t>
            </w:r>
          </w:p>
          <w:p w14:paraId="14354671" w14:textId="77777777" w:rsidR="002242FE" w:rsidRPr="00762E2A" w:rsidRDefault="002242FE" w:rsidP="00762E2A">
            <w:pPr>
              <w:spacing w:line="276" w:lineRule="auto"/>
              <w:jc w:val="both"/>
              <w:rPr>
                <w:rFonts w:eastAsia="Calibri" w:cstheme="minorHAnsi"/>
                <w:kern w:val="0"/>
                <w14:ligatures w14:val="none"/>
              </w:rPr>
            </w:pPr>
            <w:r w:rsidRPr="00762E2A">
              <w:rPr>
                <w:rFonts w:eastAsia="Calibri" w:cstheme="minorHAnsi"/>
                <w:kern w:val="0"/>
                <w14:ligatures w14:val="none"/>
              </w:rPr>
              <w:t>W odniesieniu do obaw o straty dochodów z tytułu reklam, projekt uchwały został przygotowany w sposób, który ma na celu nie tylko uporządkowanie przestrzeni, ale także umożliwienie kontynuowania działalności gospodarczej w zgodzie z określonymi normami estetycznymi. Istnieje możliwość dostosowania powierzchni reklamowych do wymagań uchwały, co powinno pozytywnie wpłynąć na ich jakość i przysługujące dochody.</w:t>
            </w:r>
          </w:p>
          <w:p w14:paraId="5ADC0E34" w14:textId="77777777" w:rsidR="002242FE" w:rsidRPr="00762E2A" w:rsidRDefault="002242FE" w:rsidP="00762E2A">
            <w:pPr>
              <w:spacing w:line="276" w:lineRule="auto"/>
              <w:jc w:val="both"/>
              <w:rPr>
                <w:rFonts w:eastAsia="Calibri" w:cstheme="minorHAnsi"/>
                <w:kern w:val="0"/>
                <w14:ligatures w14:val="none"/>
              </w:rPr>
            </w:pPr>
            <w:r w:rsidRPr="00762E2A">
              <w:rPr>
                <w:rFonts w:eastAsia="Calibri" w:cstheme="minorHAnsi"/>
                <w:kern w:val="0"/>
                <w14:ligatures w14:val="none"/>
              </w:rPr>
              <w:t>Na koniec, należy podkreślić, że uchwała krajobrazowa została przygotowana zgodnie z obowiązującymi przepisami prawa, z uwzględnieniem ogólnych zasad ochrony krajobrazu i estetyki przestrzeni. Choć niektóre uwagi zostały uwzględnione w drobnych korektach, ogólny cel uchwały pozostaje niezmieniony, a jej wprowadzenie ma na celu przede wszystkim poprawę jakości życia mieszkańców gminy Raszyn oraz stworzenie przestrzeni, która będzie sprzyjać zarówno rozwojowi gospodarczemu, jak i ochronie wartości estetycznych gminy.</w:t>
            </w:r>
          </w:p>
          <w:p w14:paraId="4719C0B9" w14:textId="77777777" w:rsidR="002242FE" w:rsidRPr="00974F7F" w:rsidRDefault="002242FE" w:rsidP="00762E2A">
            <w:pPr>
              <w:spacing w:line="276" w:lineRule="auto"/>
              <w:jc w:val="both"/>
              <w:rPr>
                <w:rFonts w:eastAsia="Calibri" w:cstheme="minorHAnsi"/>
                <w:kern w:val="0"/>
                <w:sz w:val="12"/>
                <w:szCs w:val="12"/>
                <w14:ligatures w14:val="none"/>
              </w:rPr>
            </w:pPr>
          </w:p>
          <w:p w14:paraId="166A4FF4" w14:textId="2289CDE6" w:rsidR="002242FE" w:rsidRPr="00762E2A" w:rsidRDefault="002242FE" w:rsidP="00974F7F">
            <w:pPr>
              <w:spacing w:line="276" w:lineRule="auto"/>
              <w:jc w:val="both"/>
              <w:rPr>
                <w:rFonts w:eastAsia="Calibri" w:cstheme="minorHAnsi"/>
                <w:kern w:val="0"/>
                <w14:ligatures w14:val="none"/>
              </w:rPr>
            </w:pPr>
            <w:r w:rsidRPr="00974F7F">
              <w:rPr>
                <w:rFonts w:eastAsia="Calibri" w:cstheme="minorHAnsi"/>
                <w:b/>
                <w:bCs/>
                <w:kern w:val="0"/>
                <w:highlight w:val="yellow"/>
                <w14:ligatures w14:val="none"/>
              </w:rPr>
              <w:t>Rozstrzygnięcie Rady Gminy Raszyn o sposobie rozpatrzenia Wójta Gminy Raszyn:</w:t>
            </w:r>
          </w:p>
        </w:tc>
      </w:tr>
      <w:tr w:rsidR="002242FE" w:rsidRPr="00762E2A" w14:paraId="45F29105" w14:textId="77777777" w:rsidTr="00FE68E1">
        <w:trPr>
          <w:trHeight w:val="300"/>
        </w:trPr>
        <w:tc>
          <w:tcPr>
            <w:tcW w:w="1163" w:type="dxa"/>
            <w:tcBorders>
              <w:top w:val="single" w:sz="4" w:space="0" w:color="00000A"/>
              <w:left w:val="single" w:sz="4" w:space="0" w:color="00000A"/>
              <w:bottom w:val="single" w:sz="4" w:space="0" w:color="00000A"/>
              <w:right w:val="nil"/>
            </w:tcBorders>
          </w:tcPr>
          <w:p w14:paraId="559A4BE2" w14:textId="77777777" w:rsidR="002242FE" w:rsidRPr="00762E2A" w:rsidRDefault="002242FE" w:rsidP="00762E2A">
            <w:pPr>
              <w:spacing w:line="276" w:lineRule="auto"/>
              <w:jc w:val="both"/>
              <w:rPr>
                <w:rFonts w:eastAsia="Calibri" w:cstheme="minorHAnsi"/>
                <w:kern w:val="0"/>
                <w:lang w:val="en-GB"/>
                <w14:ligatures w14:val="none"/>
              </w:rPr>
            </w:pPr>
            <w:r w:rsidRPr="00762E2A">
              <w:rPr>
                <w:rFonts w:eastAsia="Calibri" w:cstheme="minorHAnsi"/>
                <w:kern w:val="0"/>
                <w:lang w:val="en-GB"/>
                <w14:ligatures w14:val="none"/>
              </w:rPr>
              <w:t>T.H.</w:t>
            </w:r>
          </w:p>
          <w:p w14:paraId="1B5E10A5" w14:textId="77777777" w:rsidR="002242FE" w:rsidRPr="00762E2A" w:rsidRDefault="002242FE" w:rsidP="00762E2A">
            <w:pPr>
              <w:spacing w:line="276" w:lineRule="auto"/>
              <w:jc w:val="both"/>
              <w:rPr>
                <w:rFonts w:eastAsia="Calibri" w:cstheme="minorHAnsi"/>
                <w:kern w:val="0"/>
                <w:lang w:val="en-GB"/>
                <w14:ligatures w14:val="none"/>
              </w:rPr>
            </w:pPr>
            <w:r w:rsidRPr="00762E2A">
              <w:rPr>
                <w:rFonts w:eastAsia="Calibri" w:cstheme="minorHAnsi"/>
                <w:kern w:val="0"/>
                <w:lang w:val="en-GB"/>
                <w14:ligatures w14:val="none"/>
              </w:rPr>
              <w:t>(50)</w:t>
            </w:r>
          </w:p>
          <w:p w14:paraId="02B140DE" w14:textId="77777777" w:rsidR="002242FE" w:rsidRPr="00762E2A" w:rsidRDefault="002242FE" w:rsidP="00762E2A">
            <w:pPr>
              <w:spacing w:line="276" w:lineRule="auto"/>
              <w:jc w:val="both"/>
              <w:rPr>
                <w:rFonts w:eastAsia="Calibri" w:cstheme="minorHAnsi"/>
                <w:kern w:val="0"/>
                <w:lang w:val="en-GB"/>
                <w14:ligatures w14:val="none"/>
              </w:rPr>
            </w:pPr>
          </w:p>
        </w:tc>
        <w:tc>
          <w:tcPr>
            <w:tcW w:w="1134" w:type="dxa"/>
            <w:tcBorders>
              <w:top w:val="single" w:sz="4" w:space="0" w:color="00000A"/>
              <w:left w:val="single" w:sz="4" w:space="0" w:color="00000A"/>
              <w:bottom w:val="single" w:sz="4" w:space="0" w:color="00000A"/>
              <w:right w:val="nil"/>
            </w:tcBorders>
          </w:tcPr>
          <w:p w14:paraId="65123D98" w14:textId="77777777" w:rsidR="002242FE" w:rsidRPr="00762E2A" w:rsidRDefault="002242FE" w:rsidP="00762E2A">
            <w:pPr>
              <w:numPr>
                <w:ilvl w:val="0"/>
                <w:numId w:val="9"/>
              </w:numPr>
              <w:spacing w:line="276" w:lineRule="auto"/>
              <w:jc w:val="both"/>
              <w:rPr>
                <w:rFonts w:eastAsia="Calibri" w:cstheme="minorHAnsi"/>
                <w:kern w:val="0"/>
                <w:lang w:val="en-GB"/>
                <w14:ligatures w14:val="none"/>
              </w:rPr>
            </w:pPr>
          </w:p>
        </w:tc>
        <w:tc>
          <w:tcPr>
            <w:tcW w:w="6793" w:type="dxa"/>
            <w:tcBorders>
              <w:top w:val="single" w:sz="4" w:space="0" w:color="00000A"/>
              <w:left w:val="single" w:sz="4" w:space="0" w:color="00000A"/>
              <w:bottom w:val="single" w:sz="4" w:space="0" w:color="00000A"/>
              <w:right w:val="single" w:sz="4" w:space="0" w:color="00000A"/>
            </w:tcBorders>
          </w:tcPr>
          <w:p w14:paraId="07D1CBDD" w14:textId="77777777" w:rsidR="002242FE" w:rsidRPr="00762E2A" w:rsidRDefault="002242FE" w:rsidP="00762E2A">
            <w:pPr>
              <w:spacing w:line="276" w:lineRule="auto"/>
              <w:jc w:val="both"/>
              <w:rPr>
                <w:rFonts w:eastAsia="Calibri" w:cstheme="minorHAnsi"/>
                <w:b/>
                <w:bCs/>
                <w:kern w:val="0"/>
                <w14:ligatures w14:val="none"/>
              </w:rPr>
            </w:pPr>
            <w:r w:rsidRPr="00762E2A">
              <w:rPr>
                <w:rFonts w:eastAsia="Calibri" w:cstheme="minorHAnsi"/>
                <w:b/>
                <w:bCs/>
                <w:kern w:val="0"/>
                <w14:ligatures w14:val="none"/>
              </w:rPr>
              <w:t>Treść uwagi w brzmieniu złożonym:</w:t>
            </w:r>
          </w:p>
          <w:p w14:paraId="16868706" w14:textId="77777777" w:rsidR="002242FE" w:rsidRPr="00762E2A" w:rsidRDefault="002242FE" w:rsidP="00762E2A">
            <w:pPr>
              <w:spacing w:line="276" w:lineRule="auto"/>
              <w:jc w:val="both"/>
              <w:rPr>
                <w:rFonts w:eastAsia="Calibri" w:cstheme="minorHAnsi"/>
                <w:kern w:val="0"/>
                <w14:ligatures w14:val="none"/>
              </w:rPr>
            </w:pPr>
            <w:r w:rsidRPr="00762E2A">
              <w:rPr>
                <w:rFonts w:eastAsia="Calibri" w:cstheme="minorHAnsi"/>
                <w:kern w:val="0"/>
                <w14:ligatures w14:val="none"/>
              </w:rPr>
              <w:t>Wnioskuję o zwiększenie rozmiarów szyldów na ogrodzeniach w §50 maksymalny rozmiar do 50% powierzchni ogrodzenia lub powierzchnia ekspozycyjna (sztywna) 2 x 20 m2</w:t>
            </w:r>
          </w:p>
          <w:p w14:paraId="41F6AB53" w14:textId="77777777" w:rsidR="002242FE" w:rsidRPr="00974F7F" w:rsidRDefault="002242FE" w:rsidP="00762E2A">
            <w:pPr>
              <w:spacing w:line="276" w:lineRule="auto"/>
              <w:jc w:val="both"/>
              <w:rPr>
                <w:rFonts w:eastAsia="Calibri" w:cstheme="minorHAnsi"/>
                <w:kern w:val="0"/>
                <w:sz w:val="12"/>
                <w:szCs w:val="12"/>
                <w14:ligatures w14:val="none"/>
              </w:rPr>
            </w:pPr>
          </w:p>
          <w:p w14:paraId="2F176732" w14:textId="77777777" w:rsidR="002242FE" w:rsidRPr="00762E2A" w:rsidRDefault="002242FE" w:rsidP="00762E2A">
            <w:pPr>
              <w:spacing w:line="276" w:lineRule="auto"/>
              <w:jc w:val="both"/>
              <w:rPr>
                <w:rFonts w:eastAsia="Calibri" w:cstheme="minorHAnsi"/>
                <w:b/>
                <w:bCs/>
                <w:kern w:val="0"/>
                <w14:ligatures w14:val="none"/>
              </w:rPr>
            </w:pPr>
            <w:r w:rsidRPr="00762E2A">
              <w:rPr>
                <w:rFonts w:eastAsia="Calibri" w:cstheme="minorHAnsi"/>
                <w:b/>
                <w:bCs/>
                <w:kern w:val="0"/>
                <w14:ligatures w14:val="none"/>
              </w:rPr>
              <w:t>Rozpatrzenie Wójta:</w:t>
            </w:r>
          </w:p>
          <w:p w14:paraId="2FDEAD0D" w14:textId="77777777" w:rsidR="002242FE" w:rsidRPr="00762E2A" w:rsidRDefault="002242FE" w:rsidP="00762E2A">
            <w:pPr>
              <w:spacing w:line="276" w:lineRule="auto"/>
              <w:jc w:val="both"/>
              <w:rPr>
                <w:rFonts w:eastAsia="Calibri" w:cstheme="minorHAnsi"/>
                <w:kern w:val="0"/>
                <w14:ligatures w14:val="none"/>
              </w:rPr>
            </w:pPr>
            <w:r w:rsidRPr="00762E2A">
              <w:rPr>
                <w:rFonts w:eastAsia="Calibri" w:cstheme="minorHAnsi"/>
                <w:kern w:val="0"/>
                <w14:ligatures w14:val="none"/>
              </w:rPr>
              <w:t>Nieuwzględnienie uwagi.</w:t>
            </w:r>
          </w:p>
          <w:p w14:paraId="0CA194EE" w14:textId="77777777" w:rsidR="002242FE" w:rsidRPr="00974F7F" w:rsidRDefault="002242FE" w:rsidP="00762E2A">
            <w:pPr>
              <w:spacing w:line="276" w:lineRule="auto"/>
              <w:jc w:val="both"/>
              <w:rPr>
                <w:rFonts w:eastAsia="Calibri" w:cstheme="minorHAnsi"/>
                <w:kern w:val="0"/>
                <w:sz w:val="12"/>
                <w:szCs w:val="12"/>
                <w14:ligatures w14:val="none"/>
              </w:rPr>
            </w:pPr>
          </w:p>
          <w:p w14:paraId="2DDB33B2" w14:textId="77777777" w:rsidR="002242FE" w:rsidRPr="00762E2A" w:rsidRDefault="002242FE" w:rsidP="00762E2A">
            <w:pPr>
              <w:spacing w:line="276" w:lineRule="auto"/>
              <w:jc w:val="both"/>
              <w:rPr>
                <w:rFonts w:eastAsia="Calibri" w:cstheme="minorHAnsi"/>
                <w:b/>
                <w:bCs/>
                <w:kern w:val="0"/>
                <w14:ligatures w14:val="none"/>
              </w:rPr>
            </w:pPr>
            <w:r w:rsidRPr="00762E2A">
              <w:rPr>
                <w:rFonts w:eastAsia="Calibri" w:cstheme="minorHAnsi"/>
                <w:b/>
                <w:bCs/>
                <w:kern w:val="0"/>
                <w14:ligatures w14:val="none"/>
              </w:rPr>
              <w:t>Uzasadnienie:</w:t>
            </w:r>
          </w:p>
          <w:p w14:paraId="4D5B0735" w14:textId="77777777" w:rsidR="002242FE" w:rsidRPr="00762E2A" w:rsidRDefault="002242FE" w:rsidP="00762E2A">
            <w:pPr>
              <w:spacing w:line="276" w:lineRule="auto"/>
              <w:jc w:val="both"/>
              <w:rPr>
                <w:rFonts w:eastAsia="Calibri" w:cstheme="minorHAnsi"/>
                <w:kern w:val="0"/>
                <w14:ligatures w14:val="none"/>
              </w:rPr>
            </w:pPr>
            <w:r w:rsidRPr="00762E2A">
              <w:rPr>
                <w:rFonts w:eastAsia="Calibri" w:cstheme="minorHAnsi"/>
                <w:kern w:val="0"/>
                <w14:ligatures w14:val="none"/>
              </w:rPr>
              <w:t>Wniosek o zwiększenie rozmiarów szyldów na ogrodzeniach został nieuwzględniony. Zasady ustalone w projekcie uchwały mają na celu zachowanie spójności estetycznej i porządku przestrzennego w gminie, a proponowane limity rozmiarów szyldów są uznane za optymalne w kontekście ochrony krajobrazu i estetyki przestrzeni publicznej.</w:t>
            </w:r>
          </w:p>
          <w:p w14:paraId="38306A66" w14:textId="77777777" w:rsidR="002242FE" w:rsidRPr="00974F7F" w:rsidRDefault="002242FE" w:rsidP="00762E2A">
            <w:pPr>
              <w:spacing w:line="276" w:lineRule="auto"/>
              <w:jc w:val="both"/>
              <w:rPr>
                <w:rFonts w:eastAsia="Calibri" w:cstheme="minorHAnsi"/>
                <w:kern w:val="0"/>
                <w:sz w:val="12"/>
                <w:szCs w:val="12"/>
                <w14:ligatures w14:val="none"/>
              </w:rPr>
            </w:pPr>
          </w:p>
          <w:p w14:paraId="13C9F617" w14:textId="1BACC3A7" w:rsidR="002242FE" w:rsidRPr="00762E2A" w:rsidRDefault="002242FE" w:rsidP="00974F7F">
            <w:pPr>
              <w:spacing w:line="276" w:lineRule="auto"/>
              <w:jc w:val="both"/>
              <w:rPr>
                <w:rFonts w:eastAsia="Calibri" w:cstheme="minorHAnsi"/>
                <w:kern w:val="0"/>
                <w14:ligatures w14:val="none"/>
              </w:rPr>
            </w:pPr>
            <w:r w:rsidRPr="00974F7F">
              <w:rPr>
                <w:rFonts w:eastAsia="Calibri" w:cstheme="minorHAnsi"/>
                <w:b/>
                <w:bCs/>
                <w:kern w:val="0"/>
                <w:highlight w:val="yellow"/>
                <w14:ligatures w14:val="none"/>
              </w:rPr>
              <w:t>Rozstrzygnięcie Rady Gminy Raszyn o sposobie rozpatrzenia Wójta Gminy Raszyn:</w:t>
            </w:r>
          </w:p>
        </w:tc>
      </w:tr>
      <w:tr w:rsidR="002242FE" w:rsidRPr="00762E2A" w14:paraId="0A904142" w14:textId="77777777" w:rsidTr="00FE68E1">
        <w:trPr>
          <w:trHeight w:val="300"/>
        </w:trPr>
        <w:tc>
          <w:tcPr>
            <w:tcW w:w="1163" w:type="dxa"/>
            <w:tcBorders>
              <w:top w:val="single" w:sz="4" w:space="0" w:color="00000A"/>
              <w:left w:val="single" w:sz="4" w:space="0" w:color="00000A"/>
              <w:bottom w:val="single" w:sz="4" w:space="0" w:color="00000A"/>
              <w:right w:val="nil"/>
            </w:tcBorders>
          </w:tcPr>
          <w:p w14:paraId="05B23D4B" w14:textId="77777777" w:rsidR="002242FE" w:rsidRPr="00762E2A" w:rsidRDefault="002242FE" w:rsidP="00762E2A">
            <w:pPr>
              <w:spacing w:line="276" w:lineRule="auto"/>
              <w:jc w:val="both"/>
              <w:rPr>
                <w:rFonts w:eastAsia="Calibri" w:cstheme="minorHAnsi"/>
                <w:kern w:val="0"/>
                <w14:ligatures w14:val="none"/>
              </w:rPr>
            </w:pPr>
            <w:r w:rsidRPr="00762E2A">
              <w:rPr>
                <w:rFonts w:eastAsia="Calibri" w:cstheme="minorHAnsi"/>
                <w:kern w:val="0"/>
                <w14:ligatures w14:val="none"/>
              </w:rPr>
              <w:t>K.H. (49 i 45) RPW pism są różne, ale to jest to samo pismo</w:t>
            </w:r>
          </w:p>
          <w:p w14:paraId="21E61CDF" w14:textId="77777777" w:rsidR="002242FE" w:rsidRPr="00762E2A" w:rsidRDefault="002242FE" w:rsidP="00762E2A">
            <w:pPr>
              <w:spacing w:line="276" w:lineRule="auto"/>
              <w:jc w:val="both"/>
              <w:rPr>
                <w:rFonts w:eastAsia="Calibri" w:cstheme="minorHAnsi"/>
                <w:kern w:val="0"/>
                <w14:ligatures w14:val="none"/>
              </w:rPr>
            </w:pPr>
          </w:p>
        </w:tc>
        <w:tc>
          <w:tcPr>
            <w:tcW w:w="1134" w:type="dxa"/>
            <w:tcBorders>
              <w:top w:val="single" w:sz="4" w:space="0" w:color="00000A"/>
              <w:left w:val="single" w:sz="4" w:space="0" w:color="00000A"/>
              <w:bottom w:val="single" w:sz="4" w:space="0" w:color="00000A"/>
              <w:right w:val="nil"/>
            </w:tcBorders>
          </w:tcPr>
          <w:p w14:paraId="13EE5A73" w14:textId="77777777" w:rsidR="002242FE" w:rsidRPr="00762E2A" w:rsidRDefault="002242FE" w:rsidP="00762E2A">
            <w:pPr>
              <w:numPr>
                <w:ilvl w:val="0"/>
                <w:numId w:val="9"/>
              </w:numPr>
              <w:spacing w:line="276" w:lineRule="auto"/>
              <w:jc w:val="both"/>
              <w:rPr>
                <w:rFonts w:eastAsia="Calibri" w:cstheme="minorHAnsi"/>
                <w:kern w:val="0"/>
                <w14:ligatures w14:val="none"/>
              </w:rPr>
            </w:pPr>
          </w:p>
        </w:tc>
        <w:tc>
          <w:tcPr>
            <w:tcW w:w="6793" w:type="dxa"/>
            <w:tcBorders>
              <w:top w:val="single" w:sz="4" w:space="0" w:color="00000A"/>
              <w:left w:val="single" w:sz="4" w:space="0" w:color="00000A"/>
              <w:bottom w:val="single" w:sz="4" w:space="0" w:color="00000A"/>
              <w:right w:val="single" w:sz="4" w:space="0" w:color="00000A"/>
            </w:tcBorders>
          </w:tcPr>
          <w:p w14:paraId="3A10B389" w14:textId="77777777" w:rsidR="002242FE" w:rsidRPr="00762E2A" w:rsidRDefault="002242FE" w:rsidP="00762E2A">
            <w:pPr>
              <w:spacing w:line="276" w:lineRule="auto"/>
              <w:jc w:val="both"/>
              <w:rPr>
                <w:rFonts w:eastAsia="Calibri" w:cstheme="minorHAnsi"/>
                <w:b/>
                <w:bCs/>
                <w:kern w:val="0"/>
                <w14:ligatures w14:val="none"/>
              </w:rPr>
            </w:pPr>
            <w:r w:rsidRPr="00762E2A">
              <w:rPr>
                <w:rFonts w:eastAsia="Calibri" w:cstheme="minorHAnsi"/>
                <w:b/>
                <w:bCs/>
                <w:kern w:val="0"/>
                <w14:ligatures w14:val="none"/>
              </w:rPr>
              <w:t>Treść uwagi w brzmieniu złożonym:</w:t>
            </w:r>
          </w:p>
          <w:p w14:paraId="2DC46CBB" w14:textId="77777777" w:rsidR="002242FE" w:rsidRPr="00762E2A" w:rsidRDefault="002242FE" w:rsidP="00762E2A">
            <w:pPr>
              <w:spacing w:line="276" w:lineRule="auto"/>
              <w:jc w:val="both"/>
              <w:rPr>
                <w:rFonts w:eastAsia="Calibri" w:cstheme="minorHAnsi"/>
                <w:kern w:val="0"/>
                <w14:ligatures w14:val="none"/>
              </w:rPr>
            </w:pPr>
            <w:r w:rsidRPr="00762E2A">
              <w:rPr>
                <w:rFonts w:eastAsia="Calibri" w:cstheme="minorHAnsi"/>
                <w:kern w:val="0"/>
                <w14:ligatures w14:val="none"/>
              </w:rPr>
              <w:t>Rozdział 4.1 § 44 punkt 6 wnioskuję o zwiększenie powierzchni szyldów na ogrodzeniach max 50% powierzchni ogrodzenia.</w:t>
            </w:r>
          </w:p>
          <w:p w14:paraId="638C133B" w14:textId="77777777" w:rsidR="002242FE" w:rsidRPr="00762E2A" w:rsidRDefault="002242FE" w:rsidP="00762E2A">
            <w:pPr>
              <w:spacing w:line="276" w:lineRule="auto"/>
              <w:jc w:val="both"/>
              <w:rPr>
                <w:rFonts w:eastAsia="Calibri" w:cstheme="minorHAnsi"/>
                <w:kern w:val="0"/>
                <w14:ligatures w14:val="none"/>
              </w:rPr>
            </w:pPr>
            <w:r w:rsidRPr="00762E2A">
              <w:rPr>
                <w:rFonts w:eastAsia="Calibri" w:cstheme="minorHAnsi"/>
                <w:kern w:val="0"/>
                <w14:ligatures w14:val="none"/>
              </w:rPr>
              <w:t>Rozdział 4.1 § 45 punkt 2 wnioskuję o ograniczenie powierzchni szyldów na elewacji do max 30% powierzchni elewacji</w:t>
            </w:r>
          </w:p>
          <w:p w14:paraId="0FCA9B59" w14:textId="77777777" w:rsidR="002242FE" w:rsidRPr="00974F7F" w:rsidRDefault="002242FE" w:rsidP="00762E2A">
            <w:pPr>
              <w:spacing w:line="276" w:lineRule="auto"/>
              <w:jc w:val="both"/>
              <w:rPr>
                <w:rFonts w:eastAsia="Calibri" w:cstheme="minorHAnsi"/>
                <w:kern w:val="0"/>
                <w:sz w:val="12"/>
                <w:szCs w:val="12"/>
                <w14:ligatures w14:val="none"/>
              </w:rPr>
            </w:pPr>
          </w:p>
          <w:p w14:paraId="6AB661CC" w14:textId="77777777" w:rsidR="002242FE" w:rsidRPr="00762E2A" w:rsidRDefault="002242FE" w:rsidP="00762E2A">
            <w:pPr>
              <w:spacing w:line="276" w:lineRule="auto"/>
              <w:jc w:val="both"/>
              <w:rPr>
                <w:rFonts w:eastAsia="Calibri" w:cstheme="minorHAnsi"/>
                <w:b/>
                <w:bCs/>
                <w:kern w:val="0"/>
                <w14:ligatures w14:val="none"/>
              </w:rPr>
            </w:pPr>
            <w:r w:rsidRPr="00762E2A">
              <w:rPr>
                <w:rFonts w:eastAsia="Calibri" w:cstheme="minorHAnsi"/>
                <w:b/>
                <w:bCs/>
                <w:kern w:val="0"/>
                <w14:ligatures w14:val="none"/>
              </w:rPr>
              <w:t>Rozpatrzenie Wójta:</w:t>
            </w:r>
          </w:p>
          <w:p w14:paraId="71D2BF59" w14:textId="77777777" w:rsidR="002242FE" w:rsidRPr="00762E2A" w:rsidRDefault="002242FE" w:rsidP="00762E2A">
            <w:pPr>
              <w:spacing w:line="276" w:lineRule="auto"/>
              <w:jc w:val="both"/>
              <w:rPr>
                <w:rFonts w:eastAsia="Calibri" w:cstheme="minorHAnsi"/>
                <w:kern w:val="0"/>
                <w14:ligatures w14:val="none"/>
              </w:rPr>
            </w:pPr>
            <w:r w:rsidRPr="00762E2A">
              <w:rPr>
                <w:rFonts w:eastAsia="Calibri" w:cstheme="minorHAnsi"/>
                <w:kern w:val="0"/>
                <w14:ligatures w14:val="none"/>
              </w:rPr>
              <w:t>Nieuwzględnienie uwagi.</w:t>
            </w:r>
          </w:p>
          <w:p w14:paraId="3D03BD48" w14:textId="77777777" w:rsidR="002242FE" w:rsidRPr="00974F7F" w:rsidRDefault="002242FE" w:rsidP="00762E2A">
            <w:pPr>
              <w:spacing w:line="276" w:lineRule="auto"/>
              <w:jc w:val="both"/>
              <w:rPr>
                <w:rFonts w:eastAsia="Calibri" w:cstheme="minorHAnsi"/>
                <w:kern w:val="0"/>
                <w:sz w:val="12"/>
                <w:szCs w:val="12"/>
                <w14:ligatures w14:val="none"/>
              </w:rPr>
            </w:pPr>
          </w:p>
          <w:p w14:paraId="5381480D" w14:textId="77777777" w:rsidR="002242FE" w:rsidRPr="00762E2A" w:rsidRDefault="002242FE" w:rsidP="00762E2A">
            <w:pPr>
              <w:spacing w:line="276" w:lineRule="auto"/>
              <w:jc w:val="both"/>
              <w:rPr>
                <w:rFonts w:eastAsia="Calibri" w:cstheme="minorHAnsi"/>
                <w:b/>
                <w:bCs/>
                <w:kern w:val="0"/>
                <w14:ligatures w14:val="none"/>
              </w:rPr>
            </w:pPr>
            <w:r w:rsidRPr="00762E2A">
              <w:rPr>
                <w:rFonts w:eastAsia="Calibri" w:cstheme="minorHAnsi"/>
                <w:b/>
                <w:bCs/>
                <w:kern w:val="0"/>
                <w14:ligatures w14:val="none"/>
              </w:rPr>
              <w:t>Uzasadnienie:</w:t>
            </w:r>
          </w:p>
          <w:p w14:paraId="21B5ECD9" w14:textId="77777777" w:rsidR="002242FE" w:rsidRPr="00762E2A" w:rsidRDefault="002242FE" w:rsidP="00762E2A">
            <w:pPr>
              <w:spacing w:line="276" w:lineRule="auto"/>
              <w:jc w:val="both"/>
              <w:rPr>
                <w:rFonts w:eastAsia="Calibri" w:cstheme="minorHAnsi"/>
                <w:kern w:val="0"/>
                <w14:ligatures w14:val="none"/>
              </w:rPr>
            </w:pPr>
            <w:r w:rsidRPr="00762E2A">
              <w:rPr>
                <w:rFonts w:eastAsia="Calibri" w:cstheme="minorHAnsi"/>
                <w:kern w:val="0"/>
                <w14:ligatures w14:val="none"/>
              </w:rPr>
              <w:t>Wniosek o zwiększenie rozmiarów szyldów na ogrodzeniach został nieuwzględniony. Zasady ustalone w projekcie uchwały mają na celu zachowanie spójności estetycznej i porządku przestrzennego w gminie, a proponowane limity rozmiarów szyldów są uznane za optymalne w kontekście ochrony krajobrazu i estetyki przestrzeni publicznej.</w:t>
            </w:r>
          </w:p>
          <w:p w14:paraId="5B4BF74E" w14:textId="77777777" w:rsidR="002242FE" w:rsidRPr="00974F7F" w:rsidRDefault="002242FE" w:rsidP="00762E2A">
            <w:pPr>
              <w:spacing w:line="276" w:lineRule="auto"/>
              <w:jc w:val="both"/>
              <w:rPr>
                <w:rFonts w:eastAsia="Calibri" w:cstheme="minorHAnsi"/>
                <w:kern w:val="0"/>
                <w:sz w:val="12"/>
                <w:szCs w:val="12"/>
                <w14:ligatures w14:val="none"/>
              </w:rPr>
            </w:pPr>
          </w:p>
          <w:p w14:paraId="24C73D88" w14:textId="4DDAA201" w:rsidR="002242FE" w:rsidRPr="00762E2A" w:rsidRDefault="002242FE" w:rsidP="00974F7F">
            <w:pPr>
              <w:spacing w:line="276" w:lineRule="auto"/>
              <w:jc w:val="both"/>
              <w:rPr>
                <w:rFonts w:eastAsia="Calibri" w:cstheme="minorHAnsi"/>
                <w:kern w:val="0"/>
                <w14:ligatures w14:val="none"/>
              </w:rPr>
            </w:pPr>
            <w:r w:rsidRPr="00974F7F">
              <w:rPr>
                <w:rFonts w:eastAsia="Calibri" w:cstheme="minorHAnsi"/>
                <w:b/>
                <w:bCs/>
                <w:kern w:val="0"/>
                <w:highlight w:val="yellow"/>
                <w14:ligatures w14:val="none"/>
              </w:rPr>
              <w:t>Rozstrzygnięcie Rady Gminy Raszyn o sposobie rozpatrzenia Wójta Gminy Raszyn:</w:t>
            </w:r>
          </w:p>
        </w:tc>
      </w:tr>
      <w:tr w:rsidR="002242FE" w:rsidRPr="00762E2A" w14:paraId="2BC186DF" w14:textId="77777777" w:rsidTr="00FE68E1">
        <w:trPr>
          <w:trHeight w:val="300"/>
        </w:trPr>
        <w:tc>
          <w:tcPr>
            <w:tcW w:w="1163" w:type="dxa"/>
            <w:tcBorders>
              <w:top w:val="single" w:sz="4" w:space="0" w:color="00000A"/>
              <w:left w:val="single" w:sz="4" w:space="0" w:color="00000A"/>
              <w:bottom w:val="single" w:sz="4" w:space="0" w:color="00000A"/>
              <w:right w:val="nil"/>
            </w:tcBorders>
          </w:tcPr>
          <w:p w14:paraId="5B2432F4" w14:textId="77777777" w:rsidR="002242FE" w:rsidRPr="00762E2A" w:rsidRDefault="002242FE" w:rsidP="00762E2A">
            <w:pPr>
              <w:spacing w:line="276" w:lineRule="auto"/>
              <w:jc w:val="both"/>
              <w:rPr>
                <w:rFonts w:eastAsia="Calibri" w:cstheme="minorHAnsi"/>
                <w:kern w:val="0"/>
                <w14:ligatures w14:val="none"/>
              </w:rPr>
            </w:pPr>
            <w:r w:rsidRPr="00762E2A">
              <w:rPr>
                <w:rFonts w:eastAsia="Calibri" w:cstheme="minorHAnsi"/>
                <w:kern w:val="0"/>
                <w14:ligatures w14:val="none"/>
              </w:rPr>
              <w:t>R.H., M.J., J.J., E.P., K.K., E.K., J.K., G.J., M.P., M.P, A.K., B.K., M.F., K.B., P.J., P.J., E.J., R.P., C.M., B.P. (48, 37, 36, 35, 34, 30, 28, 23, 22, 20, 14, 11, 10, 9, 8, 5, 3)</w:t>
            </w:r>
          </w:p>
          <w:p w14:paraId="16C39A67" w14:textId="77777777" w:rsidR="002242FE" w:rsidRPr="00762E2A" w:rsidRDefault="002242FE" w:rsidP="00762E2A">
            <w:pPr>
              <w:spacing w:line="276" w:lineRule="auto"/>
              <w:jc w:val="both"/>
              <w:rPr>
                <w:rFonts w:eastAsia="Calibri" w:cstheme="minorHAnsi"/>
                <w:kern w:val="0"/>
                <w14:ligatures w14:val="none"/>
              </w:rPr>
            </w:pPr>
          </w:p>
        </w:tc>
        <w:tc>
          <w:tcPr>
            <w:tcW w:w="1134" w:type="dxa"/>
            <w:tcBorders>
              <w:top w:val="single" w:sz="4" w:space="0" w:color="00000A"/>
              <w:left w:val="single" w:sz="4" w:space="0" w:color="00000A"/>
              <w:bottom w:val="single" w:sz="4" w:space="0" w:color="00000A"/>
              <w:right w:val="nil"/>
            </w:tcBorders>
          </w:tcPr>
          <w:p w14:paraId="69071A23" w14:textId="77777777" w:rsidR="002242FE" w:rsidRPr="00762E2A" w:rsidRDefault="002242FE" w:rsidP="00762E2A">
            <w:pPr>
              <w:numPr>
                <w:ilvl w:val="0"/>
                <w:numId w:val="9"/>
              </w:numPr>
              <w:spacing w:line="276" w:lineRule="auto"/>
              <w:jc w:val="both"/>
              <w:rPr>
                <w:rFonts w:eastAsia="Calibri" w:cstheme="minorHAnsi"/>
                <w:kern w:val="0"/>
                <w14:ligatures w14:val="none"/>
              </w:rPr>
            </w:pPr>
          </w:p>
        </w:tc>
        <w:tc>
          <w:tcPr>
            <w:tcW w:w="6793" w:type="dxa"/>
            <w:tcBorders>
              <w:top w:val="single" w:sz="4" w:space="0" w:color="00000A"/>
              <w:left w:val="single" w:sz="4" w:space="0" w:color="00000A"/>
              <w:bottom w:val="single" w:sz="4" w:space="0" w:color="00000A"/>
              <w:right w:val="single" w:sz="4" w:space="0" w:color="00000A"/>
            </w:tcBorders>
          </w:tcPr>
          <w:p w14:paraId="50829DCF" w14:textId="77777777" w:rsidR="002242FE" w:rsidRPr="00762E2A" w:rsidRDefault="002242FE" w:rsidP="00762E2A">
            <w:pPr>
              <w:spacing w:line="276" w:lineRule="auto"/>
              <w:jc w:val="both"/>
              <w:rPr>
                <w:rFonts w:eastAsia="Calibri" w:cstheme="minorHAnsi"/>
                <w:b/>
                <w:bCs/>
                <w:kern w:val="0"/>
                <w14:ligatures w14:val="none"/>
              </w:rPr>
            </w:pPr>
            <w:r w:rsidRPr="00762E2A">
              <w:rPr>
                <w:rFonts w:eastAsia="Calibri" w:cstheme="minorHAnsi"/>
                <w:b/>
                <w:bCs/>
                <w:kern w:val="0"/>
                <w14:ligatures w14:val="none"/>
              </w:rPr>
              <w:t>Treść uwagi w brzmieniu złożonym:</w:t>
            </w:r>
          </w:p>
          <w:p w14:paraId="3DECFA05" w14:textId="77777777" w:rsidR="002242FE" w:rsidRPr="00762E2A" w:rsidRDefault="002242FE" w:rsidP="00762E2A">
            <w:pPr>
              <w:spacing w:line="276" w:lineRule="auto"/>
              <w:jc w:val="both"/>
              <w:rPr>
                <w:rFonts w:eastAsia="Calibri" w:cstheme="minorHAnsi"/>
                <w:kern w:val="0"/>
                <w:lang w:val="en-GB"/>
                <w14:ligatures w14:val="none"/>
              </w:rPr>
            </w:pPr>
            <w:proofErr w:type="spellStart"/>
            <w:r w:rsidRPr="00762E2A">
              <w:rPr>
                <w:rFonts w:eastAsia="Calibri" w:cstheme="minorHAnsi"/>
                <w:kern w:val="0"/>
                <w:lang w:val="en-GB"/>
                <w14:ligatures w14:val="none"/>
              </w:rPr>
              <w:t>Wniosek</w:t>
            </w:r>
            <w:proofErr w:type="spellEnd"/>
            <w:r w:rsidRPr="00762E2A">
              <w:rPr>
                <w:rFonts w:eastAsia="Calibri" w:cstheme="minorHAnsi"/>
                <w:kern w:val="0"/>
                <w:lang w:val="en-GB"/>
                <w14:ligatures w14:val="none"/>
              </w:rPr>
              <w:t xml:space="preserve"> o </w:t>
            </w:r>
            <w:proofErr w:type="spellStart"/>
            <w:r w:rsidRPr="00762E2A">
              <w:rPr>
                <w:rFonts w:eastAsia="Calibri" w:cstheme="minorHAnsi"/>
                <w:kern w:val="0"/>
                <w:lang w:val="en-GB"/>
                <w14:ligatures w14:val="none"/>
              </w:rPr>
              <w:t>zmiany</w:t>
            </w:r>
            <w:proofErr w:type="spellEnd"/>
            <w:r w:rsidRPr="00762E2A">
              <w:rPr>
                <w:rFonts w:eastAsia="Calibri" w:cstheme="minorHAnsi"/>
                <w:kern w:val="0"/>
                <w:lang w:val="en-GB"/>
                <w14:ligatures w14:val="none"/>
              </w:rPr>
              <w:t>:</w:t>
            </w:r>
          </w:p>
          <w:p w14:paraId="47407A44" w14:textId="77777777" w:rsidR="002242FE" w:rsidRPr="00762E2A" w:rsidRDefault="002242FE" w:rsidP="00762E2A">
            <w:pPr>
              <w:numPr>
                <w:ilvl w:val="0"/>
                <w:numId w:val="16"/>
              </w:numPr>
              <w:spacing w:line="276" w:lineRule="auto"/>
              <w:jc w:val="both"/>
              <w:rPr>
                <w:rFonts w:eastAsia="Calibri" w:cstheme="minorHAnsi"/>
                <w:kern w:val="0"/>
                <w14:ligatures w14:val="none"/>
              </w:rPr>
            </w:pPr>
            <w:r w:rsidRPr="00762E2A">
              <w:rPr>
                <w:rFonts w:eastAsia="Calibri" w:cstheme="minorHAnsi"/>
                <w:kern w:val="0"/>
                <w14:ligatures w14:val="none"/>
              </w:rPr>
              <w:t>§ 44 uchwały ogranicza swobodę działalności gospodarczej.</w:t>
            </w:r>
          </w:p>
          <w:p w14:paraId="0F9F647D" w14:textId="77777777" w:rsidR="002242FE" w:rsidRPr="00762E2A" w:rsidRDefault="002242FE" w:rsidP="00762E2A">
            <w:pPr>
              <w:numPr>
                <w:ilvl w:val="0"/>
                <w:numId w:val="16"/>
              </w:numPr>
              <w:spacing w:line="276" w:lineRule="auto"/>
              <w:jc w:val="both"/>
              <w:rPr>
                <w:rFonts w:eastAsia="Calibri" w:cstheme="minorHAnsi"/>
                <w:kern w:val="0"/>
                <w14:ligatures w14:val="none"/>
              </w:rPr>
            </w:pPr>
            <w:r w:rsidRPr="00762E2A">
              <w:rPr>
                <w:rFonts w:eastAsia="Calibri" w:cstheme="minorHAnsi"/>
                <w:kern w:val="0"/>
                <w14:ligatures w14:val="none"/>
              </w:rPr>
              <w:t>§ 50 wnosimy o wykorzystanie powierzchni 80% ogrodzenia do ekspozycji szyldów</w:t>
            </w:r>
          </w:p>
          <w:p w14:paraId="70DEC475" w14:textId="77777777" w:rsidR="002242FE" w:rsidRPr="00762E2A" w:rsidRDefault="002242FE" w:rsidP="00762E2A">
            <w:pPr>
              <w:numPr>
                <w:ilvl w:val="0"/>
                <w:numId w:val="16"/>
              </w:numPr>
              <w:spacing w:line="276" w:lineRule="auto"/>
              <w:jc w:val="both"/>
              <w:rPr>
                <w:rFonts w:eastAsia="Calibri" w:cstheme="minorHAnsi"/>
                <w:kern w:val="0"/>
                <w14:ligatures w14:val="none"/>
              </w:rPr>
            </w:pPr>
            <w:r w:rsidRPr="00762E2A">
              <w:rPr>
                <w:rFonts w:eastAsia="Calibri" w:cstheme="minorHAnsi"/>
                <w:kern w:val="0"/>
                <w14:ligatures w14:val="none"/>
              </w:rPr>
              <w:t>§ 84 o przestrzeganiu praw nabytych i wydłużenie czasu dostosowania do uchwały w pozostałym zakresie do 5 lat (pięciu)</w:t>
            </w:r>
          </w:p>
          <w:p w14:paraId="2D23AD6C" w14:textId="77777777" w:rsidR="002242FE" w:rsidRPr="00762E2A" w:rsidRDefault="002242FE" w:rsidP="00762E2A">
            <w:pPr>
              <w:spacing w:line="276" w:lineRule="auto"/>
              <w:jc w:val="both"/>
              <w:rPr>
                <w:rFonts w:eastAsia="Calibri" w:cstheme="minorHAnsi"/>
                <w:b/>
                <w:bCs/>
                <w:kern w:val="0"/>
                <w14:ligatures w14:val="none"/>
              </w:rPr>
            </w:pPr>
            <w:r w:rsidRPr="00762E2A">
              <w:rPr>
                <w:rFonts w:eastAsia="Calibri" w:cstheme="minorHAnsi"/>
                <w:b/>
                <w:bCs/>
                <w:kern w:val="0"/>
                <w14:ligatures w14:val="none"/>
              </w:rPr>
              <w:t>Rozpatrzenie Wójta:</w:t>
            </w:r>
          </w:p>
          <w:p w14:paraId="4CC0D7E2" w14:textId="77777777" w:rsidR="002242FE" w:rsidRPr="00762E2A" w:rsidRDefault="002242FE" w:rsidP="00762E2A">
            <w:pPr>
              <w:spacing w:line="276" w:lineRule="auto"/>
              <w:jc w:val="both"/>
              <w:rPr>
                <w:rFonts w:eastAsia="Calibri" w:cstheme="minorHAnsi"/>
                <w:kern w:val="0"/>
                <w14:ligatures w14:val="none"/>
              </w:rPr>
            </w:pPr>
            <w:r w:rsidRPr="00762E2A">
              <w:rPr>
                <w:rFonts w:eastAsia="Calibri" w:cstheme="minorHAnsi"/>
                <w:kern w:val="0"/>
                <w14:ligatures w14:val="none"/>
              </w:rPr>
              <w:t>Częściowe nieuwzględnienie uwagi.</w:t>
            </w:r>
          </w:p>
          <w:p w14:paraId="1D26D62A" w14:textId="77777777" w:rsidR="002242FE" w:rsidRPr="00974F7F" w:rsidRDefault="002242FE" w:rsidP="00762E2A">
            <w:pPr>
              <w:spacing w:line="276" w:lineRule="auto"/>
              <w:jc w:val="both"/>
              <w:rPr>
                <w:rFonts w:eastAsia="Calibri" w:cstheme="minorHAnsi"/>
                <w:kern w:val="0"/>
                <w:sz w:val="12"/>
                <w:szCs w:val="12"/>
                <w14:ligatures w14:val="none"/>
              </w:rPr>
            </w:pPr>
          </w:p>
          <w:p w14:paraId="75F2D3A9" w14:textId="77777777" w:rsidR="002242FE" w:rsidRPr="00762E2A" w:rsidRDefault="002242FE" w:rsidP="00762E2A">
            <w:pPr>
              <w:spacing w:line="276" w:lineRule="auto"/>
              <w:jc w:val="both"/>
              <w:rPr>
                <w:rFonts w:eastAsia="Calibri" w:cstheme="minorHAnsi"/>
                <w:b/>
                <w:bCs/>
                <w:kern w:val="0"/>
                <w14:ligatures w14:val="none"/>
              </w:rPr>
            </w:pPr>
            <w:r w:rsidRPr="00762E2A">
              <w:rPr>
                <w:rFonts w:eastAsia="Calibri" w:cstheme="minorHAnsi"/>
                <w:b/>
                <w:bCs/>
                <w:kern w:val="0"/>
                <w14:ligatures w14:val="none"/>
              </w:rPr>
              <w:t>Uzasadnienie:</w:t>
            </w:r>
          </w:p>
          <w:p w14:paraId="7FAEE264" w14:textId="77777777" w:rsidR="002242FE" w:rsidRPr="00762E2A" w:rsidRDefault="002242FE" w:rsidP="00762E2A">
            <w:pPr>
              <w:spacing w:line="276" w:lineRule="auto"/>
              <w:jc w:val="both"/>
              <w:rPr>
                <w:rFonts w:eastAsia="Calibri" w:cstheme="minorHAnsi"/>
                <w:kern w:val="0"/>
                <w14:ligatures w14:val="none"/>
              </w:rPr>
            </w:pPr>
            <w:r w:rsidRPr="00762E2A">
              <w:rPr>
                <w:rFonts w:eastAsia="Calibri" w:cstheme="minorHAnsi"/>
                <w:kern w:val="0"/>
                <w14:ligatures w14:val="none"/>
              </w:rPr>
              <w:t>Wniosek o zwiększenie rozmiarów szyldów na ogrodzeniach został nieuwzględniony. Zasady ustalone w projekcie uchwały mają na celu zachowanie spójności estetycznej i porządku przestrzennego w gminie, a proponowane limity rozmiarów szyldów są uznane za optymalne w kontekście ochrony krajobrazu i estetyki przestrzeni publicznej.</w:t>
            </w:r>
          </w:p>
          <w:p w14:paraId="73301B06" w14:textId="77777777" w:rsidR="002242FE" w:rsidRPr="00762E2A" w:rsidRDefault="002242FE" w:rsidP="00762E2A">
            <w:pPr>
              <w:spacing w:line="276" w:lineRule="auto"/>
              <w:jc w:val="both"/>
              <w:rPr>
                <w:rFonts w:eastAsia="Calibri" w:cstheme="minorHAnsi"/>
                <w:kern w:val="0"/>
                <w14:ligatures w14:val="none"/>
              </w:rPr>
            </w:pPr>
            <w:r w:rsidRPr="00762E2A">
              <w:rPr>
                <w:rFonts w:eastAsia="Calibri" w:cstheme="minorHAnsi"/>
                <w:kern w:val="0"/>
                <w14:ligatures w14:val="none"/>
              </w:rPr>
              <w:t>Należy zauważyć, że w projekcie uchwały uwzględniono wyrok Trybunału Konstytucyjnego z 12 grudnia 2023 r., sygn. Akt P 20/19, oraz idące jego śladem wyroki wojewódzkich sądów administracyjnych. W projekcie – w stosunku do wersji konsultowanej społecznie przed formalną procedurą – wprowadzono do projektu Uchwały zmianę zasad i terminu dostosowania. Polegała ona na ustaleniu braku terminu dostosowania dla istniejących w dniu wejścia w życie Uchwały tablic reklamowych i urządzeń reklamowych, obiektów małej architektury i ogrodzeń, usytuowanych na podstawie tzw. zgody budowlanej.</w:t>
            </w:r>
          </w:p>
          <w:p w14:paraId="1789A965" w14:textId="77777777" w:rsidR="002242FE" w:rsidRPr="00762E2A" w:rsidRDefault="002242FE" w:rsidP="00762E2A">
            <w:pPr>
              <w:spacing w:line="276" w:lineRule="auto"/>
              <w:jc w:val="both"/>
              <w:rPr>
                <w:rFonts w:eastAsia="Calibri" w:cstheme="minorHAnsi"/>
                <w:kern w:val="0"/>
                <w14:ligatures w14:val="none"/>
              </w:rPr>
            </w:pPr>
            <w:r w:rsidRPr="00762E2A">
              <w:rPr>
                <w:rFonts w:eastAsia="Calibri" w:cstheme="minorHAnsi"/>
                <w:kern w:val="0"/>
                <w14:ligatures w14:val="none"/>
              </w:rPr>
              <w:t xml:space="preserve">Obowiązek i termin dostosowania pozostają w mocy dla tablic reklamowych i urządzeń reklamowych, które były sytuowane bez tzw. zgody budowlanej. </w:t>
            </w:r>
          </w:p>
          <w:p w14:paraId="1734570B" w14:textId="77777777" w:rsidR="002242FE" w:rsidRPr="00974F7F" w:rsidRDefault="002242FE" w:rsidP="00762E2A">
            <w:pPr>
              <w:spacing w:line="276" w:lineRule="auto"/>
              <w:jc w:val="both"/>
              <w:rPr>
                <w:rFonts w:eastAsia="Calibri" w:cstheme="minorHAnsi"/>
                <w:kern w:val="0"/>
                <w:sz w:val="12"/>
                <w:szCs w:val="12"/>
                <w14:ligatures w14:val="none"/>
              </w:rPr>
            </w:pPr>
          </w:p>
          <w:p w14:paraId="57EC9FF6" w14:textId="5785CD04" w:rsidR="002242FE" w:rsidRPr="00762E2A" w:rsidRDefault="002242FE" w:rsidP="00974F7F">
            <w:pPr>
              <w:spacing w:line="276" w:lineRule="auto"/>
              <w:jc w:val="both"/>
              <w:rPr>
                <w:rFonts w:eastAsia="Calibri" w:cstheme="minorHAnsi"/>
                <w:b/>
                <w:bCs/>
                <w:kern w:val="0"/>
                <w14:ligatures w14:val="none"/>
              </w:rPr>
            </w:pPr>
            <w:r w:rsidRPr="00974F7F">
              <w:rPr>
                <w:rFonts w:eastAsia="Calibri" w:cstheme="minorHAnsi"/>
                <w:b/>
                <w:bCs/>
                <w:kern w:val="0"/>
                <w:highlight w:val="yellow"/>
                <w14:ligatures w14:val="none"/>
              </w:rPr>
              <w:t>Rozstrzygnięcie Rady Gminy Raszyn o sposobie rozpatrzenia Wójta Gminy Raszyn:</w:t>
            </w:r>
          </w:p>
        </w:tc>
      </w:tr>
      <w:tr w:rsidR="002242FE" w:rsidRPr="00762E2A" w14:paraId="0D3430BD" w14:textId="77777777" w:rsidTr="00FE68E1">
        <w:trPr>
          <w:trHeight w:val="300"/>
        </w:trPr>
        <w:tc>
          <w:tcPr>
            <w:tcW w:w="1163" w:type="dxa"/>
            <w:tcBorders>
              <w:top w:val="single" w:sz="4" w:space="0" w:color="00000A"/>
              <w:left w:val="single" w:sz="4" w:space="0" w:color="00000A"/>
              <w:bottom w:val="single" w:sz="4" w:space="0" w:color="00000A"/>
              <w:right w:val="nil"/>
            </w:tcBorders>
          </w:tcPr>
          <w:p w14:paraId="3A5FDF12" w14:textId="77777777" w:rsidR="002242FE" w:rsidRPr="00762E2A" w:rsidRDefault="002242FE" w:rsidP="00762E2A">
            <w:pPr>
              <w:spacing w:line="276" w:lineRule="auto"/>
              <w:jc w:val="both"/>
              <w:rPr>
                <w:rFonts w:eastAsia="Calibri" w:cstheme="minorHAnsi"/>
                <w:kern w:val="0"/>
                <w:lang w:val="en-GB"/>
                <w14:ligatures w14:val="none"/>
              </w:rPr>
            </w:pPr>
            <w:r w:rsidRPr="00762E2A">
              <w:rPr>
                <w:rFonts w:eastAsia="Calibri" w:cstheme="minorHAnsi"/>
                <w:kern w:val="0"/>
                <w:lang w:val="en-GB"/>
                <w14:ligatures w14:val="none"/>
              </w:rPr>
              <w:t>J.R. (47)</w:t>
            </w:r>
          </w:p>
          <w:p w14:paraId="0AFD8903" w14:textId="77777777" w:rsidR="002242FE" w:rsidRPr="00762E2A" w:rsidRDefault="002242FE" w:rsidP="00762E2A">
            <w:pPr>
              <w:spacing w:line="276" w:lineRule="auto"/>
              <w:jc w:val="both"/>
              <w:rPr>
                <w:rFonts w:eastAsia="Calibri" w:cstheme="minorHAnsi"/>
                <w:kern w:val="0"/>
                <w:lang w:val="en-GB"/>
                <w14:ligatures w14:val="none"/>
              </w:rPr>
            </w:pPr>
          </w:p>
        </w:tc>
        <w:tc>
          <w:tcPr>
            <w:tcW w:w="1134" w:type="dxa"/>
            <w:tcBorders>
              <w:top w:val="single" w:sz="4" w:space="0" w:color="00000A"/>
              <w:left w:val="single" w:sz="4" w:space="0" w:color="00000A"/>
              <w:bottom w:val="single" w:sz="4" w:space="0" w:color="00000A"/>
              <w:right w:val="nil"/>
            </w:tcBorders>
          </w:tcPr>
          <w:p w14:paraId="3B7DF8E7" w14:textId="77777777" w:rsidR="002242FE" w:rsidRPr="00762E2A" w:rsidRDefault="002242FE" w:rsidP="00762E2A">
            <w:pPr>
              <w:numPr>
                <w:ilvl w:val="0"/>
                <w:numId w:val="9"/>
              </w:numPr>
              <w:spacing w:line="276" w:lineRule="auto"/>
              <w:jc w:val="both"/>
              <w:rPr>
                <w:rFonts w:eastAsia="Calibri" w:cstheme="minorHAnsi"/>
                <w:kern w:val="0"/>
                <w:lang w:val="en-GB"/>
                <w14:ligatures w14:val="none"/>
              </w:rPr>
            </w:pPr>
          </w:p>
        </w:tc>
        <w:tc>
          <w:tcPr>
            <w:tcW w:w="6793" w:type="dxa"/>
            <w:tcBorders>
              <w:top w:val="single" w:sz="4" w:space="0" w:color="00000A"/>
              <w:left w:val="single" w:sz="4" w:space="0" w:color="00000A"/>
              <w:bottom w:val="single" w:sz="4" w:space="0" w:color="00000A"/>
              <w:right w:val="single" w:sz="4" w:space="0" w:color="00000A"/>
            </w:tcBorders>
          </w:tcPr>
          <w:p w14:paraId="6AC29453" w14:textId="77777777" w:rsidR="002242FE" w:rsidRPr="00762E2A" w:rsidRDefault="002242FE" w:rsidP="00762E2A">
            <w:pPr>
              <w:spacing w:line="276" w:lineRule="auto"/>
              <w:jc w:val="both"/>
              <w:rPr>
                <w:rFonts w:eastAsia="Calibri" w:cstheme="minorHAnsi"/>
                <w:b/>
                <w:bCs/>
                <w:kern w:val="0"/>
                <w14:ligatures w14:val="none"/>
              </w:rPr>
            </w:pPr>
            <w:r w:rsidRPr="00762E2A">
              <w:rPr>
                <w:rFonts w:eastAsia="Calibri" w:cstheme="minorHAnsi"/>
                <w:b/>
                <w:bCs/>
                <w:kern w:val="0"/>
                <w14:ligatures w14:val="none"/>
              </w:rPr>
              <w:t>Treść uwagi w brzmieniu złożonym:</w:t>
            </w:r>
          </w:p>
          <w:p w14:paraId="45C12F42" w14:textId="77777777" w:rsidR="002242FE" w:rsidRPr="00762E2A" w:rsidRDefault="002242FE" w:rsidP="00762E2A">
            <w:pPr>
              <w:spacing w:line="276" w:lineRule="auto"/>
              <w:jc w:val="both"/>
              <w:rPr>
                <w:rFonts w:eastAsia="Calibri" w:cstheme="minorHAnsi"/>
                <w:kern w:val="0"/>
                <w14:ligatures w14:val="none"/>
              </w:rPr>
            </w:pPr>
            <w:r w:rsidRPr="00762E2A">
              <w:rPr>
                <w:rFonts w:eastAsia="Calibri" w:cstheme="minorHAnsi"/>
                <w:kern w:val="0"/>
                <w14:ligatures w14:val="none"/>
              </w:rPr>
              <w:t>Rozdz. 42 § 52 pkt. 4 godzi w naszą wolność do działalności gospodarczej.</w:t>
            </w:r>
          </w:p>
          <w:p w14:paraId="1F3EE187" w14:textId="77777777" w:rsidR="002242FE" w:rsidRPr="00762E2A" w:rsidRDefault="002242FE" w:rsidP="00762E2A">
            <w:pPr>
              <w:spacing w:line="276" w:lineRule="auto"/>
              <w:jc w:val="both"/>
              <w:rPr>
                <w:rFonts w:eastAsia="Calibri" w:cstheme="minorHAnsi"/>
                <w:kern w:val="0"/>
                <w14:ligatures w14:val="none"/>
              </w:rPr>
            </w:pPr>
            <w:r w:rsidRPr="00762E2A">
              <w:rPr>
                <w:rFonts w:eastAsia="Calibri" w:cstheme="minorHAnsi"/>
                <w:kern w:val="0"/>
                <w14:ligatures w14:val="none"/>
              </w:rPr>
              <w:t xml:space="preserve">Dział 4 § 48 </w:t>
            </w:r>
            <w:proofErr w:type="spellStart"/>
            <w:r w:rsidRPr="00762E2A">
              <w:rPr>
                <w:rFonts w:eastAsia="Calibri" w:cstheme="minorHAnsi"/>
                <w:kern w:val="0"/>
                <w14:ligatures w14:val="none"/>
              </w:rPr>
              <w:t>pk</w:t>
            </w:r>
            <w:proofErr w:type="spellEnd"/>
            <w:r w:rsidRPr="00762E2A">
              <w:rPr>
                <w:rFonts w:eastAsia="Calibri" w:cstheme="minorHAnsi"/>
                <w:kern w:val="0"/>
                <w14:ligatures w14:val="none"/>
              </w:rPr>
              <w:t xml:space="preserve"> 6 (lub b) – 2 000 m</w:t>
            </w:r>
            <w:r w:rsidRPr="00762E2A">
              <w:rPr>
                <w:rFonts w:eastAsia="Calibri" w:cstheme="minorHAnsi"/>
                <w:kern w:val="0"/>
                <w:vertAlign w:val="superscript"/>
                <w14:ligatures w14:val="none"/>
              </w:rPr>
              <w:t>2</w:t>
            </w:r>
            <w:r w:rsidRPr="00762E2A">
              <w:rPr>
                <w:rFonts w:eastAsia="Calibri" w:cstheme="minorHAnsi"/>
                <w:kern w:val="0"/>
                <w14:ligatures w14:val="none"/>
              </w:rPr>
              <w:t xml:space="preserve"> tj. 2 Ha za duża powierzchnia i tak ogranicza możliwość usytuowania reklam w formie wolnostojącej.</w:t>
            </w:r>
          </w:p>
          <w:p w14:paraId="4A5EB6C2" w14:textId="77777777" w:rsidR="002242FE" w:rsidRPr="00762E2A" w:rsidRDefault="002242FE" w:rsidP="00762E2A">
            <w:pPr>
              <w:spacing w:line="276" w:lineRule="auto"/>
              <w:jc w:val="both"/>
              <w:rPr>
                <w:rFonts w:eastAsia="Calibri" w:cstheme="minorHAnsi"/>
                <w:kern w:val="0"/>
                <w14:ligatures w14:val="none"/>
              </w:rPr>
            </w:pPr>
            <w:r w:rsidRPr="00762E2A">
              <w:rPr>
                <w:rFonts w:eastAsia="Calibri" w:cstheme="minorHAnsi"/>
                <w:kern w:val="0"/>
                <w14:ligatures w14:val="none"/>
              </w:rPr>
              <w:t>Brak wytycznych co do budynków 2 lub 3 kondygnacyjnych</w:t>
            </w:r>
          </w:p>
          <w:p w14:paraId="2E960B97" w14:textId="77777777" w:rsidR="002242FE" w:rsidRPr="00762E2A" w:rsidRDefault="002242FE" w:rsidP="00762E2A">
            <w:pPr>
              <w:spacing w:line="276" w:lineRule="auto"/>
              <w:jc w:val="both"/>
              <w:rPr>
                <w:rFonts w:eastAsia="Calibri" w:cstheme="minorHAnsi"/>
                <w:kern w:val="0"/>
                <w14:ligatures w14:val="none"/>
              </w:rPr>
            </w:pPr>
            <w:r w:rsidRPr="00762E2A">
              <w:rPr>
                <w:rFonts w:eastAsia="Calibri" w:cstheme="minorHAnsi"/>
                <w:kern w:val="0"/>
                <w14:ligatures w14:val="none"/>
              </w:rPr>
              <w:t xml:space="preserve">Brak możliwości sytuowania reklamy – </w:t>
            </w:r>
            <w:proofErr w:type="spellStart"/>
            <w:r w:rsidRPr="00762E2A">
              <w:rPr>
                <w:rFonts w:eastAsia="Calibri" w:cstheme="minorHAnsi"/>
                <w:kern w:val="0"/>
                <w14:ligatures w14:val="none"/>
              </w:rPr>
              <w:t>roz</w:t>
            </w:r>
            <w:proofErr w:type="spellEnd"/>
            <w:r w:rsidRPr="00762E2A">
              <w:rPr>
                <w:rFonts w:eastAsia="Calibri" w:cstheme="minorHAnsi"/>
                <w:kern w:val="0"/>
                <w14:ligatures w14:val="none"/>
              </w:rPr>
              <w:t>. 2.2 § 16 – wyklucza tu rejon Falent i małe gabaryty nośników reklamy.</w:t>
            </w:r>
          </w:p>
          <w:p w14:paraId="4D4774E6" w14:textId="77777777" w:rsidR="002242FE" w:rsidRPr="00974F7F" w:rsidRDefault="002242FE" w:rsidP="00762E2A">
            <w:pPr>
              <w:spacing w:line="276" w:lineRule="auto"/>
              <w:jc w:val="both"/>
              <w:rPr>
                <w:rFonts w:eastAsia="Calibri" w:cstheme="minorHAnsi"/>
                <w:kern w:val="0"/>
                <w:sz w:val="12"/>
                <w:szCs w:val="12"/>
                <w14:ligatures w14:val="none"/>
              </w:rPr>
            </w:pPr>
          </w:p>
          <w:p w14:paraId="495C7B9D" w14:textId="77777777" w:rsidR="002242FE" w:rsidRPr="00762E2A" w:rsidRDefault="002242FE" w:rsidP="00762E2A">
            <w:pPr>
              <w:spacing w:line="276" w:lineRule="auto"/>
              <w:jc w:val="both"/>
              <w:rPr>
                <w:rFonts w:eastAsia="Calibri" w:cstheme="minorHAnsi"/>
                <w:b/>
                <w:bCs/>
                <w:kern w:val="0"/>
                <w14:ligatures w14:val="none"/>
              </w:rPr>
            </w:pPr>
            <w:r w:rsidRPr="00762E2A">
              <w:rPr>
                <w:rFonts w:eastAsia="Calibri" w:cstheme="minorHAnsi"/>
                <w:b/>
                <w:bCs/>
                <w:kern w:val="0"/>
                <w14:ligatures w14:val="none"/>
              </w:rPr>
              <w:t>Rozpatrzenie Wójta:</w:t>
            </w:r>
          </w:p>
          <w:p w14:paraId="7BFF0AA0" w14:textId="77777777" w:rsidR="002242FE" w:rsidRPr="00762E2A" w:rsidRDefault="002242FE" w:rsidP="00762E2A">
            <w:pPr>
              <w:spacing w:line="276" w:lineRule="auto"/>
              <w:jc w:val="both"/>
              <w:rPr>
                <w:rFonts w:eastAsia="Calibri" w:cstheme="minorHAnsi"/>
                <w:kern w:val="0"/>
                <w14:ligatures w14:val="none"/>
              </w:rPr>
            </w:pPr>
            <w:r w:rsidRPr="00762E2A">
              <w:rPr>
                <w:rFonts w:eastAsia="Calibri" w:cstheme="minorHAnsi"/>
                <w:kern w:val="0"/>
                <w14:ligatures w14:val="none"/>
              </w:rPr>
              <w:t>Nieuwzględnienie uwagi.</w:t>
            </w:r>
          </w:p>
          <w:p w14:paraId="02479F1B" w14:textId="77777777" w:rsidR="002242FE" w:rsidRPr="00974F7F" w:rsidRDefault="002242FE" w:rsidP="00762E2A">
            <w:pPr>
              <w:spacing w:line="276" w:lineRule="auto"/>
              <w:jc w:val="both"/>
              <w:rPr>
                <w:rFonts w:eastAsia="Calibri" w:cstheme="minorHAnsi"/>
                <w:b/>
                <w:bCs/>
                <w:kern w:val="0"/>
                <w:sz w:val="12"/>
                <w:szCs w:val="12"/>
                <w14:ligatures w14:val="none"/>
              </w:rPr>
            </w:pPr>
          </w:p>
          <w:p w14:paraId="10AF6F68" w14:textId="77777777" w:rsidR="002242FE" w:rsidRPr="00762E2A" w:rsidRDefault="002242FE" w:rsidP="00762E2A">
            <w:pPr>
              <w:spacing w:line="276" w:lineRule="auto"/>
              <w:jc w:val="both"/>
              <w:rPr>
                <w:rFonts w:eastAsia="Calibri" w:cstheme="minorHAnsi"/>
                <w:b/>
                <w:bCs/>
                <w:kern w:val="0"/>
                <w14:ligatures w14:val="none"/>
              </w:rPr>
            </w:pPr>
            <w:r w:rsidRPr="00762E2A">
              <w:rPr>
                <w:rFonts w:eastAsia="Calibri" w:cstheme="minorHAnsi"/>
                <w:b/>
                <w:bCs/>
                <w:kern w:val="0"/>
                <w14:ligatures w14:val="none"/>
              </w:rPr>
              <w:t>Uzasadnienie:</w:t>
            </w:r>
          </w:p>
          <w:p w14:paraId="35519CC9" w14:textId="77777777" w:rsidR="002242FE" w:rsidRPr="00762E2A" w:rsidRDefault="002242FE" w:rsidP="00762E2A">
            <w:pPr>
              <w:spacing w:line="276" w:lineRule="auto"/>
              <w:jc w:val="both"/>
              <w:rPr>
                <w:rFonts w:eastAsia="Calibri" w:cstheme="minorHAnsi"/>
                <w:kern w:val="0"/>
                <w14:ligatures w14:val="none"/>
              </w:rPr>
            </w:pPr>
            <w:r w:rsidRPr="00762E2A">
              <w:rPr>
                <w:rFonts w:eastAsia="Calibri" w:cstheme="minorHAnsi"/>
                <w:kern w:val="0"/>
                <w14:ligatures w14:val="none"/>
              </w:rPr>
              <w:t>Uwaga została nieuwzględniona. Przepisy zawarte w projekcie uchwały mają na celu zapewnienie spójności przestrzennej oraz estetyki gminy, a także uwzględniają zasady ochrony krajobrazu. Ograniczenia dotyczące powierzchni reklam w formie wolnostojącej są zgodne z założeniami uchwały mającej na celu poprawę jakości przestrzeni publicznej, a wykluczenie niektórych obszarów, takich jak rejon Falent, jest wynikiem dbałości o specyfikę tych terenów.</w:t>
            </w:r>
          </w:p>
          <w:p w14:paraId="16F897C0" w14:textId="77777777" w:rsidR="002242FE" w:rsidRPr="00762E2A" w:rsidRDefault="002242FE" w:rsidP="00762E2A">
            <w:pPr>
              <w:spacing w:line="276" w:lineRule="auto"/>
              <w:jc w:val="both"/>
              <w:rPr>
                <w:rFonts w:eastAsia="Calibri" w:cstheme="minorHAnsi"/>
                <w:kern w:val="0"/>
                <w14:ligatures w14:val="none"/>
              </w:rPr>
            </w:pPr>
            <w:r w:rsidRPr="00762E2A">
              <w:rPr>
                <w:rFonts w:eastAsia="Calibri" w:cstheme="minorHAnsi"/>
                <w:kern w:val="0"/>
                <w14:ligatures w14:val="none"/>
              </w:rPr>
              <w:t>Budynki wielokondygnacyjne są uwzględnione, ale ich uwzględnienie nie oznacza automatycznie możliwości sytuowania tablic reklamowych na całej powierzchni elewacji.</w:t>
            </w:r>
          </w:p>
          <w:p w14:paraId="59E25439" w14:textId="77777777" w:rsidR="002242FE" w:rsidRPr="00974F7F" w:rsidRDefault="002242FE" w:rsidP="00762E2A">
            <w:pPr>
              <w:spacing w:line="276" w:lineRule="auto"/>
              <w:jc w:val="both"/>
              <w:rPr>
                <w:rFonts w:eastAsia="Calibri" w:cstheme="minorHAnsi"/>
                <w:kern w:val="0"/>
                <w:sz w:val="12"/>
                <w:szCs w:val="12"/>
                <w14:ligatures w14:val="none"/>
              </w:rPr>
            </w:pPr>
          </w:p>
          <w:p w14:paraId="79FD8069" w14:textId="4316E553" w:rsidR="002242FE" w:rsidRPr="00762E2A" w:rsidRDefault="002242FE" w:rsidP="00974F7F">
            <w:pPr>
              <w:spacing w:line="276" w:lineRule="auto"/>
              <w:jc w:val="both"/>
              <w:rPr>
                <w:rFonts w:eastAsia="Calibri" w:cstheme="minorHAnsi"/>
                <w:kern w:val="0"/>
                <w14:ligatures w14:val="none"/>
              </w:rPr>
            </w:pPr>
            <w:r w:rsidRPr="00974F7F">
              <w:rPr>
                <w:rFonts w:eastAsia="Calibri" w:cstheme="minorHAnsi"/>
                <w:b/>
                <w:bCs/>
                <w:kern w:val="0"/>
                <w:highlight w:val="yellow"/>
                <w14:ligatures w14:val="none"/>
              </w:rPr>
              <w:t>Rozstrzygnięcie Rady Gminy Raszyn o sposobie rozpatrzenia Wójta Gminy Raszyn:</w:t>
            </w:r>
          </w:p>
        </w:tc>
      </w:tr>
      <w:tr w:rsidR="002242FE" w:rsidRPr="00762E2A" w14:paraId="27C1671D" w14:textId="77777777" w:rsidTr="00FE68E1">
        <w:trPr>
          <w:trHeight w:val="300"/>
        </w:trPr>
        <w:tc>
          <w:tcPr>
            <w:tcW w:w="1163" w:type="dxa"/>
            <w:tcBorders>
              <w:top w:val="single" w:sz="4" w:space="0" w:color="00000A"/>
              <w:left w:val="single" w:sz="4" w:space="0" w:color="00000A"/>
              <w:bottom w:val="single" w:sz="4" w:space="0" w:color="00000A"/>
              <w:right w:val="nil"/>
            </w:tcBorders>
          </w:tcPr>
          <w:p w14:paraId="263E680D" w14:textId="77777777" w:rsidR="002242FE" w:rsidRPr="00762E2A" w:rsidRDefault="002242FE" w:rsidP="00762E2A">
            <w:pPr>
              <w:spacing w:line="276" w:lineRule="auto"/>
              <w:jc w:val="both"/>
              <w:rPr>
                <w:rFonts w:eastAsia="Calibri" w:cstheme="minorHAnsi"/>
                <w:kern w:val="0"/>
                <w:lang w:val="en-GB"/>
                <w14:ligatures w14:val="none"/>
              </w:rPr>
            </w:pPr>
            <w:r w:rsidRPr="00762E2A">
              <w:rPr>
                <w:rFonts w:eastAsia="Calibri" w:cstheme="minorHAnsi"/>
                <w:kern w:val="0"/>
                <w:lang w:val="en-GB"/>
                <w14:ligatures w14:val="none"/>
              </w:rPr>
              <w:t>P.H., K.H, G.H. (46, 44)</w:t>
            </w:r>
          </w:p>
          <w:p w14:paraId="432A86B3" w14:textId="77777777" w:rsidR="002242FE" w:rsidRPr="00762E2A" w:rsidRDefault="002242FE" w:rsidP="00762E2A">
            <w:pPr>
              <w:spacing w:line="276" w:lineRule="auto"/>
              <w:jc w:val="both"/>
              <w:rPr>
                <w:rFonts w:eastAsia="Calibri" w:cstheme="minorHAnsi"/>
                <w:kern w:val="0"/>
                <w:lang w:val="en-GB"/>
                <w14:ligatures w14:val="none"/>
              </w:rPr>
            </w:pPr>
          </w:p>
        </w:tc>
        <w:tc>
          <w:tcPr>
            <w:tcW w:w="1134" w:type="dxa"/>
            <w:tcBorders>
              <w:top w:val="single" w:sz="4" w:space="0" w:color="00000A"/>
              <w:left w:val="single" w:sz="4" w:space="0" w:color="00000A"/>
              <w:bottom w:val="single" w:sz="4" w:space="0" w:color="00000A"/>
              <w:right w:val="nil"/>
            </w:tcBorders>
          </w:tcPr>
          <w:p w14:paraId="517E61E9" w14:textId="77777777" w:rsidR="002242FE" w:rsidRPr="00762E2A" w:rsidRDefault="002242FE" w:rsidP="00762E2A">
            <w:pPr>
              <w:numPr>
                <w:ilvl w:val="0"/>
                <w:numId w:val="9"/>
              </w:numPr>
              <w:spacing w:line="276" w:lineRule="auto"/>
              <w:jc w:val="both"/>
              <w:rPr>
                <w:rFonts w:eastAsia="Calibri" w:cstheme="minorHAnsi"/>
                <w:kern w:val="0"/>
                <w:lang w:val="en-GB"/>
                <w14:ligatures w14:val="none"/>
              </w:rPr>
            </w:pPr>
          </w:p>
        </w:tc>
        <w:tc>
          <w:tcPr>
            <w:tcW w:w="6793" w:type="dxa"/>
            <w:tcBorders>
              <w:top w:val="single" w:sz="4" w:space="0" w:color="00000A"/>
              <w:left w:val="single" w:sz="4" w:space="0" w:color="00000A"/>
              <w:bottom w:val="single" w:sz="4" w:space="0" w:color="00000A"/>
              <w:right w:val="single" w:sz="4" w:space="0" w:color="00000A"/>
            </w:tcBorders>
          </w:tcPr>
          <w:p w14:paraId="787EFC29" w14:textId="77777777" w:rsidR="002242FE" w:rsidRPr="00762E2A" w:rsidRDefault="002242FE" w:rsidP="00762E2A">
            <w:pPr>
              <w:spacing w:line="276" w:lineRule="auto"/>
              <w:jc w:val="both"/>
              <w:rPr>
                <w:rFonts w:eastAsia="Calibri" w:cstheme="minorHAnsi"/>
                <w:b/>
                <w:bCs/>
                <w:kern w:val="0"/>
                <w14:ligatures w14:val="none"/>
              </w:rPr>
            </w:pPr>
            <w:r w:rsidRPr="00762E2A">
              <w:rPr>
                <w:rFonts w:eastAsia="Calibri" w:cstheme="minorHAnsi"/>
                <w:b/>
                <w:bCs/>
                <w:kern w:val="0"/>
                <w14:ligatures w14:val="none"/>
              </w:rPr>
              <w:t>Treść uwagi w brzmieniu złożonym:</w:t>
            </w:r>
          </w:p>
          <w:p w14:paraId="3A9CACE7" w14:textId="77777777" w:rsidR="002242FE" w:rsidRPr="00762E2A" w:rsidRDefault="002242FE" w:rsidP="00762E2A">
            <w:pPr>
              <w:spacing w:line="276" w:lineRule="auto"/>
              <w:jc w:val="both"/>
              <w:rPr>
                <w:rFonts w:eastAsia="Calibri" w:cstheme="minorHAnsi"/>
                <w:kern w:val="0"/>
                <w14:ligatures w14:val="none"/>
              </w:rPr>
            </w:pPr>
            <w:r w:rsidRPr="00762E2A">
              <w:rPr>
                <w:rFonts w:eastAsia="Calibri" w:cstheme="minorHAnsi"/>
                <w:kern w:val="0"/>
                <w14:ligatures w14:val="none"/>
              </w:rPr>
              <w:t>Zwracam się z prośbą o pozostawienie banerów reklamowych w obecnym stanie. Wprowadzenie proponowanych zmian ogranicza swobodę działalności gospodarczej.</w:t>
            </w:r>
          </w:p>
          <w:p w14:paraId="27A1E513" w14:textId="77777777" w:rsidR="002242FE" w:rsidRPr="00974F7F" w:rsidRDefault="002242FE" w:rsidP="00762E2A">
            <w:pPr>
              <w:spacing w:line="276" w:lineRule="auto"/>
              <w:jc w:val="both"/>
              <w:rPr>
                <w:rFonts w:eastAsia="Calibri" w:cstheme="minorHAnsi"/>
                <w:kern w:val="0"/>
                <w:sz w:val="12"/>
                <w:szCs w:val="12"/>
                <w14:ligatures w14:val="none"/>
              </w:rPr>
            </w:pPr>
          </w:p>
          <w:p w14:paraId="08DDC480" w14:textId="77777777" w:rsidR="002242FE" w:rsidRPr="00762E2A" w:rsidRDefault="002242FE" w:rsidP="00762E2A">
            <w:pPr>
              <w:spacing w:line="276" w:lineRule="auto"/>
              <w:jc w:val="both"/>
              <w:rPr>
                <w:rFonts w:eastAsia="Calibri" w:cstheme="minorHAnsi"/>
                <w:b/>
                <w:bCs/>
                <w:kern w:val="0"/>
                <w14:ligatures w14:val="none"/>
              </w:rPr>
            </w:pPr>
            <w:r w:rsidRPr="00762E2A">
              <w:rPr>
                <w:rFonts w:eastAsia="Calibri" w:cstheme="minorHAnsi"/>
                <w:b/>
                <w:bCs/>
                <w:kern w:val="0"/>
                <w14:ligatures w14:val="none"/>
              </w:rPr>
              <w:t>Rozpatrzenie Wójta:</w:t>
            </w:r>
          </w:p>
          <w:p w14:paraId="3EC817A0" w14:textId="77777777" w:rsidR="002242FE" w:rsidRPr="00762E2A" w:rsidRDefault="002242FE" w:rsidP="00762E2A">
            <w:pPr>
              <w:spacing w:line="276" w:lineRule="auto"/>
              <w:jc w:val="both"/>
              <w:rPr>
                <w:rFonts w:eastAsia="Calibri" w:cstheme="minorHAnsi"/>
                <w:kern w:val="0"/>
                <w14:ligatures w14:val="none"/>
              </w:rPr>
            </w:pPr>
            <w:r w:rsidRPr="00762E2A">
              <w:rPr>
                <w:rFonts w:eastAsia="Calibri" w:cstheme="minorHAnsi"/>
                <w:kern w:val="0"/>
                <w14:ligatures w14:val="none"/>
              </w:rPr>
              <w:t>Nieuwzględnienie uwagi.</w:t>
            </w:r>
          </w:p>
          <w:p w14:paraId="1D3F26A6" w14:textId="77777777" w:rsidR="002242FE" w:rsidRPr="00974F7F" w:rsidRDefault="002242FE" w:rsidP="00762E2A">
            <w:pPr>
              <w:spacing w:line="276" w:lineRule="auto"/>
              <w:jc w:val="both"/>
              <w:rPr>
                <w:rFonts w:eastAsia="Calibri" w:cstheme="minorHAnsi"/>
                <w:kern w:val="0"/>
                <w:sz w:val="12"/>
                <w:szCs w:val="12"/>
                <w14:ligatures w14:val="none"/>
              </w:rPr>
            </w:pPr>
          </w:p>
          <w:p w14:paraId="1ABA79C3" w14:textId="77777777" w:rsidR="002242FE" w:rsidRPr="00762E2A" w:rsidRDefault="002242FE" w:rsidP="00762E2A">
            <w:pPr>
              <w:spacing w:line="276" w:lineRule="auto"/>
              <w:jc w:val="both"/>
              <w:rPr>
                <w:rFonts w:eastAsia="Calibri" w:cstheme="minorHAnsi"/>
                <w:b/>
                <w:bCs/>
                <w:kern w:val="0"/>
                <w14:ligatures w14:val="none"/>
              </w:rPr>
            </w:pPr>
            <w:r w:rsidRPr="00762E2A">
              <w:rPr>
                <w:rFonts w:eastAsia="Calibri" w:cstheme="minorHAnsi"/>
                <w:b/>
                <w:bCs/>
                <w:kern w:val="0"/>
                <w14:ligatures w14:val="none"/>
              </w:rPr>
              <w:t>Uzasadnienie:</w:t>
            </w:r>
          </w:p>
          <w:p w14:paraId="7EDDDDF1" w14:textId="77777777" w:rsidR="002242FE" w:rsidRPr="00762E2A" w:rsidRDefault="002242FE" w:rsidP="00762E2A">
            <w:pPr>
              <w:spacing w:line="276" w:lineRule="auto"/>
              <w:jc w:val="both"/>
              <w:rPr>
                <w:rFonts w:eastAsia="Calibri" w:cstheme="minorHAnsi"/>
                <w:kern w:val="0"/>
                <w14:ligatures w14:val="none"/>
              </w:rPr>
            </w:pPr>
            <w:r w:rsidRPr="00762E2A">
              <w:rPr>
                <w:rFonts w:eastAsia="Calibri" w:cstheme="minorHAnsi"/>
                <w:kern w:val="0"/>
                <w14:ligatures w14:val="none"/>
              </w:rPr>
              <w:t>Uwaga została nieuwzględniona. Proponowane zmiany w uchwale mają na celu uporządkowanie przestrzeni publicznej oraz ochronę krajobrazu, a także poprawę estetyki gminy. Ograniczenie banerów reklamowych wynika z potrzeby wprowadzenia zasad harmonii wizualnej, które równocześnie nie wykluczają działalności gospodarczej, lecz jedynie wskazują bardziej uporządkowane ramy dla ich umieszczania.</w:t>
            </w:r>
          </w:p>
          <w:p w14:paraId="209857EB" w14:textId="77777777" w:rsidR="002242FE" w:rsidRPr="00974F7F" w:rsidRDefault="002242FE" w:rsidP="00762E2A">
            <w:pPr>
              <w:spacing w:line="276" w:lineRule="auto"/>
              <w:jc w:val="both"/>
              <w:rPr>
                <w:rFonts w:eastAsia="Calibri" w:cstheme="minorHAnsi"/>
                <w:kern w:val="0"/>
                <w:sz w:val="12"/>
                <w:szCs w:val="12"/>
                <w14:ligatures w14:val="none"/>
              </w:rPr>
            </w:pPr>
          </w:p>
          <w:p w14:paraId="15E5B0EE" w14:textId="606876F2" w:rsidR="002242FE" w:rsidRPr="00762E2A" w:rsidRDefault="002242FE" w:rsidP="00974F7F">
            <w:pPr>
              <w:spacing w:line="276" w:lineRule="auto"/>
              <w:jc w:val="both"/>
              <w:rPr>
                <w:rFonts w:eastAsia="Calibri" w:cstheme="minorHAnsi"/>
                <w:kern w:val="0"/>
                <w14:ligatures w14:val="none"/>
              </w:rPr>
            </w:pPr>
            <w:r w:rsidRPr="00974F7F">
              <w:rPr>
                <w:rFonts w:eastAsia="Calibri" w:cstheme="minorHAnsi"/>
                <w:b/>
                <w:bCs/>
                <w:kern w:val="0"/>
                <w:highlight w:val="yellow"/>
                <w14:ligatures w14:val="none"/>
              </w:rPr>
              <w:t>Rozstrzygnięcie Rady Gminy Raszyn o sposobie rozpatrzenia Wójta Gminy Raszyn:</w:t>
            </w:r>
          </w:p>
        </w:tc>
      </w:tr>
      <w:tr w:rsidR="002242FE" w:rsidRPr="00762E2A" w14:paraId="5A8006D7" w14:textId="77777777" w:rsidTr="00FE68E1">
        <w:trPr>
          <w:trHeight w:val="300"/>
        </w:trPr>
        <w:tc>
          <w:tcPr>
            <w:tcW w:w="1163" w:type="dxa"/>
            <w:tcBorders>
              <w:top w:val="single" w:sz="4" w:space="0" w:color="00000A"/>
              <w:left w:val="single" w:sz="4" w:space="0" w:color="00000A"/>
              <w:bottom w:val="single" w:sz="4" w:space="0" w:color="00000A"/>
              <w:right w:val="nil"/>
            </w:tcBorders>
          </w:tcPr>
          <w:p w14:paraId="419D9668" w14:textId="77777777" w:rsidR="002242FE" w:rsidRPr="00762E2A" w:rsidRDefault="002242FE" w:rsidP="00762E2A">
            <w:pPr>
              <w:spacing w:line="276" w:lineRule="auto"/>
              <w:jc w:val="both"/>
              <w:rPr>
                <w:rFonts w:eastAsia="Calibri" w:cstheme="minorHAnsi"/>
                <w:kern w:val="0"/>
                <w14:ligatures w14:val="none"/>
              </w:rPr>
            </w:pPr>
            <w:r w:rsidRPr="00762E2A">
              <w:rPr>
                <w:rFonts w:eastAsia="Calibri" w:cstheme="minorHAnsi"/>
                <w:kern w:val="0"/>
                <w14:ligatures w14:val="none"/>
              </w:rPr>
              <w:t xml:space="preserve">H.K. </w:t>
            </w:r>
          </w:p>
          <w:p w14:paraId="72D0856A" w14:textId="3BE8794C" w:rsidR="002242FE" w:rsidRPr="00762E2A" w:rsidRDefault="002242FE" w:rsidP="00762E2A">
            <w:pPr>
              <w:spacing w:line="276" w:lineRule="auto"/>
              <w:jc w:val="both"/>
              <w:rPr>
                <w:rFonts w:eastAsia="Calibri" w:cstheme="minorHAnsi"/>
                <w:kern w:val="0"/>
                <w14:ligatures w14:val="none"/>
              </w:rPr>
            </w:pPr>
            <w:r w:rsidRPr="00762E2A">
              <w:rPr>
                <w:rFonts w:eastAsia="Calibri" w:cstheme="minorHAnsi"/>
                <w:kern w:val="0"/>
                <w14:ligatures w14:val="none"/>
              </w:rPr>
              <w:t xml:space="preserve">(w imieniu mieszkańców; </w:t>
            </w:r>
          </w:p>
          <w:p w14:paraId="449B2B9E" w14:textId="77777777" w:rsidR="002242FE" w:rsidRPr="00762E2A" w:rsidRDefault="002242FE" w:rsidP="00762E2A">
            <w:pPr>
              <w:spacing w:line="276" w:lineRule="auto"/>
              <w:jc w:val="both"/>
              <w:rPr>
                <w:rFonts w:eastAsia="Calibri" w:cstheme="minorHAnsi"/>
                <w:kern w:val="0"/>
                <w:lang w:val="en-GB"/>
                <w14:ligatures w14:val="none"/>
              </w:rPr>
            </w:pPr>
            <w:r w:rsidRPr="00762E2A">
              <w:rPr>
                <w:rFonts w:eastAsia="Calibri" w:cstheme="minorHAnsi"/>
                <w:kern w:val="0"/>
                <w:lang w:val="en-GB"/>
                <w14:ligatures w14:val="none"/>
              </w:rPr>
              <w:t>(43)</w:t>
            </w:r>
          </w:p>
          <w:p w14:paraId="0FE52CD6" w14:textId="77777777" w:rsidR="002242FE" w:rsidRPr="00762E2A" w:rsidRDefault="002242FE" w:rsidP="00762E2A">
            <w:pPr>
              <w:spacing w:line="276" w:lineRule="auto"/>
              <w:jc w:val="both"/>
              <w:rPr>
                <w:rFonts w:eastAsia="Calibri" w:cstheme="minorHAnsi"/>
                <w:kern w:val="0"/>
                <w:lang w:val="en-GB"/>
                <w14:ligatures w14:val="none"/>
              </w:rPr>
            </w:pPr>
          </w:p>
        </w:tc>
        <w:tc>
          <w:tcPr>
            <w:tcW w:w="1134" w:type="dxa"/>
            <w:tcBorders>
              <w:top w:val="single" w:sz="4" w:space="0" w:color="00000A"/>
              <w:left w:val="single" w:sz="4" w:space="0" w:color="00000A"/>
              <w:bottom w:val="single" w:sz="4" w:space="0" w:color="00000A"/>
              <w:right w:val="nil"/>
            </w:tcBorders>
          </w:tcPr>
          <w:p w14:paraId="65F5B873" w14:textId="77777777" w:rsidR="002242FE" w:rsidRPr="00762E2A" w:rsidRDefault="002242FE" w:rsidP="00762E2A">
            <w:pPr>
              <w:numPr>
                <w:ilvl w:val="0"/>
                <w:numId w:val="9"/>
              </w:numPr>
              <w:spacing w:line="276" w:lineRule="auto"/>
              <w:jc w:val="both"/>
              <w:rPr>
                <w:rFonts w:eastAsia="Calibri" w:cstheme="minorHAnsi"/>
                <w:kern w:val="0"/>
                <w:lang w:val="en-GB"/>
                <w14:ligatures w14:val="none"/>
              </w:rPr>
            </w:pPr>
          </w:p>
        </w:tc>
        <w:tc>
          <w:tcPr>
            <w:tcW w:w="6793" w:type="dxa"/>
            <w:tcBorders>
              <w:top w:val="single" w:sz="4" w:space="0" w:color="00000A"/>
              <w:left w:val="single" w:sz="4" w:space="0" w:color="00000A"/>
              <w:bottom w:val="single" w:sz="4" w:space="0" w:color="00000A"/>
              <w:right w:val="single" w:sz="4" w:space="0" w:color="00000A"/>
            </w:tcBorders>
          </w:tcPr>
          <w:p w14:paraId="1EB20226" w14:textId="77777777" w:rsidR="002242FE" w:rsidRPr="00762E2A" w:rsidRDefault="002242FE" w:rsidP="00762E2A">
            <w:pPr>
              <w:spacing w:line="276" w:lineRule="auto"/>
              <w:jc w:val="both"/>
              <w:rPr>
                <w:rFonts w:eastAsia="Calibri" w:cstheme="minorHAnsi"/>
                <w:b/>
                <w:bCs/>
                <w:kern w:val="0"/>
                <w14:ligatures w14:val="none"/>
              </w:rPr>
            </w:pPr>
            <w:r w:rsidRPr="00762E2A">
              <w:rPr>
                <w:rFonts w:eastAsia="Calibri" w:cstheme="minorHAnsi"/>
                <w:b/>
                <w:bCs/>
                <w:kern w:val="0"/>
                <w14:ligatures w14:val="none"/>
              </w:rPr>
              <w:t>Treść uwagi w brzmieniu złożonym:</w:t>
            </w:r>
          </w:p>
          <w:p w14:paraId="2E0934A3" w14:textId="77777777" w:rsidR="002242FE" w:rsidRPr="00762E2A" w:rsidRDefault="002242FE" w:rsidP="00762E2A">
            <w:pPr>
              <w:spacing w:line="276" w:lineRule="auto"/>
              <w:jc w:val="both"/>
              <w:rPr>
                <w:rFonts w:eastAsia="Calibri" w:cstheme="minorHAnsi"/>
                <w:kern w:val="0"/>
                <w14:ligatures w14:val="none"/>
              </w:rPr>
            </w:pPr>
            <w:r w:rsidRPr="00762E2A">
              <w:rPr>
                <w:rFonts w:eastAsia="Calibri" w:cstheme="minorHAnsi"/>
                <w:kern w:val="0"/>
                <w14:ligatures w14:val="none"/>
              </w:rPr>
              <w:t>My niżej podpisani mieszkańcy obszaru koncentracji handlu i usług, wnioskujemy o wyłączenie w całości z projektu uchwały działu 4 i nieustalanie przepisów szczegółowych dla tego obszaru, czyli pozostawienie tego obszaru bez zmian.</w:t>
            </w:r>
          </w:p>
          <w:p w14:paraId="6D8F279C" w14:textId="77777777" w:rsidR="00974F7F" w:rsidRDefault="002242FE" w:rsidP="00762E2A">
            <w:pPr>
              <w:spacing w:line="276" w:lineRule="auto"/>
              <w:jc w:val="both"/>
              <w:rPr>
                <w:rFonts w:eastAsia="Calibri" w:cstheme="minorHAnsi"/>
                <w:kern w:val="0"/>
                <w14:ligatures w14:val="none"/>
              </w:rPr>
            </w:pPr>
            <w:r w:rsidRPr="00762E2A">
              <w:rPr>
                <w:rFonts w:eastAsia="Calibri" w:cstheme="minorHAnsi"/>
                <w:kern w:val="0"/>
                <w14:ligatures w14:val="none"/>
              </w:rPr>
              <w:t>Dział 4 projektu Uchwały Krajobrazowej w proponowanym kształcie ogranicza nasze konstytucyjne prawa do swobodnego prowadzenia działalności gospodarczej na własnym terenie.</w:t>
            </w:r>
          </w:p>
          <w:p w14:paraId="3A32273F" w14:textId="21524E36" w:rsidR="002242FE" w:rsidRPr="00762E2A" w:rsidRDefault="002242FE" w:rsidP="00762E2A">
            <w:pPr>
              <w:spacing w:line="276" w:lineRule="auto"/>
              <w:jc w:val="both"/>
              <w:rPr>
                <w:rFonts w:eastAsia="Calibri" w:cstheme="minorHAnsi"/>
                <w:kern w:val="0"/>
                <w14:ligatures w14:val="none"/>
              </w:rPr>
            </w:pPr>
            <w:r w:rsidRPr="00762E2A">
              <w:rPr>
                <w:rFonts w:eastAsia="Calibri" w:cstheme="minorHAnsi"/>
                <w:kern w:val="0"/>
                <w14:ligatures w14:val="none"/>
              </w:rPr>
              <w:t>Ponadto informujemy, że dotychczas tylko 1,8% tj. 44 na 2471 gmin w Polsce przyjęło Uchwały Krajobrazowe, na podstawie tzw. Ustawy Krajobrazowej, którą Sejm RP uchwalił 24 kwietnia 2015 r.</w:t>
            </w:r>
          </w:p>
          <w:p w14:paraId="311861CC" w14:textId="77777777" w:rsidR="002242FE" w:rsidRPr="00762E2A" w:rsidRDefault="002242FE" w:rsidP="00762E2A">
            <w:pPr>
              <w:spacing w:line="276" w:lineRule="auto"/>
              <w:jc w:val="both"/>
              <w:rPr>
                <w:rFonts w:eastAsia="Calibri" w:cstheme="minorHAnsi"/>
                <w:kern w:val="0"/>
                <w14:ligatures w14:val="none"/>
              </w:rPr>
            </w:pPr>
            <w:r w:rsidRPr="00762E2A">
              <w:rPr>
                <w:rFonts w:eastAsia="Calibri" w:cstheme="minorHAnsi"/>
                <w:kern w:val="0"/>
                <w14:ligatures w14:val="none"/>
              </w:rPr>
              <w:t>Zaznaczamy, że wprowadzenie lokalnych uchwał nie jest dla gmin obowiązkowe.</w:t>
            </w:r>
          </w:p>
          <w:p w14:paraId="0F6C94A5" w14:textId="77777777" w:rsidR="002242FE" w:rsidRPr="00974F7F" w:rsidRDefault="002242FE" w:rsidP="00762E2A">
            <w:pPr>
              <w:spacing w:line="276" w:lineRule="auto"/>
              <w:jc w:val="both"/>
              <w:rPr>
                <w:rFonts w:eastAsia="Calibri" w:cstheme="minorHAnsi"/>
                <w:kern w:val="0"/>
                <w:sz w:val="12"/>
                <w:szCs w:val="12"/>
                <w14:ligatures w14:val="none"/>
              </w:rPr>
            </w:pPr>
          </w:p>
          <w:p w14:paraId="538F46FF" w14:textId="77777777" w:rsidR="002242FE" w:rsidRPr="00762E2A" w:rsidRDefault="002242FE" w:rsidP="00762E2A">
            <w:pPr>
              <w:spacing w:line="276" w:lineRule="auto"/>
              <w:jc w:val="both"/>
              <w:rPr>
                <w:rFonts w:eastAsia="Calibri" w:cstheme="minorHAnsi"/>
                <w:b/>
                <w:bCs/>
                <w:kern w:val="0"/>
                <w14:ligatures w14:val="none"/>
              </w:rPr>
            </w:pPr>
            <w:r w:rsidRPr="00762E2A">
              <w:rPr>
                <w:rFonts w:eastAsia="Calibri" w:cstheme="minorHAnsi"/>
                <w:b/>
                <w:bCs/>
                <w:kern w:val="0"/>
                <w14:ligatures w14:val="none"/>
              </w:rPr>
              <w:t>Rozpatrzenie Wójta:</w:t>
            </w:r>
          </w:p>
          <w:p w14:paraId="3AA3824C" w14:textId="77777777" w:rsidR="002242FE" w:rsidRPr="00762E2A" w:rsidRDefault="002242FE" w:rsidP="00762E2A">
            <w:pPr>
              <w:spacing w:line="276" w:lineRule="auto"/>
              <w:jc w:val="both"/>
              <w:rPr>
                <w:rFonts w:eastAsia="Calibri" w:cstheme="minorHAnsi"/>
                <w:kern w:val="0"/>
                <w14:ligatures w14:val="none"/>
              </w:rPr>
            </w:pPr>
            <w:r w:rsidRPr="00762E2A">
              <w:rPr>
                <w:rFonts w:eastAsia="Calibri" w:cstheme="minorHAnsi"/>
                <w:kern w:val="0"/>
                <w14:ligatures w14:val="none"/>
              </w:rPr>
              <w:t>Nieuwzględnienie uwagi.</w:t>
            </w:r>
          </w:p>
          <w:p w14:paraId="518DC294" w14:textId="77777777" w:rsidR="00974F7F" w:rsidRPr="00974F7F" w:rsidRDefault="00974F7F" w:rsidP="00762E2A">
            <w:pPr>
              <w:spacing w:line="276" w:lineRule="auto"/>
              <w:jc w:val="both"/>
              <w:rPr>
                <w:rFonts w:eastAsia="Calibri" w:cstheme="minorHAnsi"/>
                <w:kern w:val="0"/>
                <w:sz w:val="12"/>
                <w:szCs w:val="12"/>
                <w14:ligatures w14:val="none"/>
              </w:rPr>
            </w:pPr>
          </w:p>
          <w:p w14:paraId="4BA00516" w14:textId="77777777" w:rsidR="002242FE" w:rsidRPr="00762E2A" w:rsidRDefault="002242FE" w:rsidP="00762E2A">
            <w:pPr>
              <w:spacing w:line="276" w:lineRule="auto"/>
              <w:jc w:val="both"/>
              <w:rPr>
                <w:rFonts w:eastAsia="Calibri" w:cstheme="minorHAnsi"/>
                <w:b/>
                <w:bCs/>
                <w:kern w:val="0"/>
                <w14:ligatures w14:val="none"/>
              </w:rPr>
            </w:pPr>
            <w:r w:rsidRPr="00762E2A">
              <w:rPr>
                <w:rFonts w:eastAsia="Calibri" w:cstheme="minorHAnsi"/>
                <w:b/>
                <w:bCs/>
                <w:kern w:val="0"/>
                <w14:ligatures w14:val="none"/>
              </w:rPr>
              <w:t>Uzasadnienie:</w:t>
            </w:r>
          </w:p>
          <w:p w14:paraId="54EFFE53" w14:textId="77777777" w:rsidR="002242FE" w:rsidRPr="00762E2A" w:rsidRDefault="002242FE" w:rsidP="00762E2A">
            <w:pPr>
              <w:spacing w:line="276" w:lineRule="auto"/>
              <w:jc w:val="both"/>
              <w:rPr>
                <w:rFonts w:eastAsia="Calibri" w:cstheme="minorHAnsi"/>
                <w:kern w:val="0"/>
                <w14:ligatures w14:val="none"/>
              </w:rPr>
            </w:pPr>
            <w:r w:rsidRPr="00762E2A">
              <w:rPr>
                <w:rFonts w:eastAsia="Calibri" w:cstheme="minorHAnsi"/>
                <w:kern w:val="0"/>
                <w14:ligatures w14:val="none"/>
              </w:rPr>
              <w:t>Rozwiązanie niezgodne z ustawą o planowaniu, która wskazuje, że uchwała krajobrazowa musi dotyczyć całej gminy w jej granicach administracyjnych.</w:t>
            </w:r>
          </w:p>
          <w:p w14:paraId="15FC8E1F" w14:textId="77777777" w:rsidR="002242FE" w:rsidRPr="00762E2A" w:rsidRDefault="002242FE" w:rsidP="00762E2A">
            <w:pPr>
              <w:spacing w:line="276" w:lineRule="auto"/>
              <w:jc w:val="both"/>
              <w:rPr>
                <w:rFonts w:eastAsia="Calibri" w:cstheme="minorHAnsi"/>
                <w:kern w:val="0"/>
                <w14:ligatures w14:val="none"/>
              </w:rPr>
            </w:pPr>
            <w:r w:rsidRPr="00762E2A">
              <w:rPr>
                <w:rFonts w:eastAsia="Calibri" w:cstheme="minorHAnsi"/>
                <w:kern w:val="0"/>
                <w14:ligatures w14:val="none"/>
              </w:rPr>
              <w:t>Przepisy zawarte w projekcie uchwały mają na celu uporządkowanie przestrzeni publicznej oraz ochronę krajobrazu, przy zachowaniu odpowiednich warunków do prowadzenia działalności gospodarczej w sposób harmonijny z otoczeniem. Chociaż uchwała nie jest obowiązkowa, władze gminy zdecydowały się na jej przyjęcie w celu poprawy estetyki i jakości przestrzeni publicznej. Wprowadzenie przepisów dotyczących obszaru koncentracji handlu i usług jest uzasadnione potrzebą stworzenia jednolitych zasad, które równocześnie zapewnią przestrzeganie norm estetycznych i funkcjonalnych w gminie.</w:t>
            </w:r>
          </w:p>
          <w:p w14:paraId="14E4F82E" w14:textId="77777777" w:rsidR="002242FE" w:rsidRPr="00974F7F" w:rsidRDefault="002242FE" w:rsidP="00762E2A">
            <w:pPr>
              <w:spacing w:line="276" w:lineRule="auto"/>
              <w:jc w:val="both"/>
              <w:rPr>
                <w:rFonts w:eastAsia="Calibri" w:cstheme="minorHAnsi"/>
                <w:kern w:val="0"/>
                <w:sz w:val="12"/>
                <w:szCs w:val="12"/>
                <w14:ligatures w14:val="none"/>
              </w:rPr>
            </w:pPr>
          </w:p>
          <w:p w14:paraId="5880A67E" w14:textId="1B88454A" w:rsidR="002242FE" w:rsidRPr="00762E2A" w:rsidRDefault="002242FE" w:rsidP="00974F7F">
            <w:pPr>
              <w:spacing w:line="276" w:lineRule="auto"/>
              <w:jc w:val="both"/>
              <w:rPr>
                <w:rFonts w:eastAsia="Calibri" w:cstheme="minorHAnsi"/>
                <w:kern w:val="0"/>
                <w14:ligatures w14:val="none"/>
              </w:rPr>
            </w:pPr>
            <w:r w:rsidRPr="00974F7F">
              <w:rPr>
                <w:rFonts w:eastAsia="Calibri" w:cstheme="minorHAnsi"/>
                <w:b/>
                <w:bCs/>
                <w:kern w:val="0"/>
                <w:highlight w:val="yellow"/>
                <w14:ligatures w14:val="none"/>
              </w:rPr>
              <w:t>Rozstrzygnięcie Rady Gminy Raszyn o sposobie rozpatrzenia Wójta Gminy Raszyn:</w:t>
            </w:r>
          </w:p>
        </w:tc>
      </w:tr>
      <w:tr w:rsidR="002242FE" w:rsidRPr="00762E2A" w14:paraId="5DF64B3E" w14:textId="77777777" w:rsidTr="00FE68E1">
        <w:trPr>
          <w:trHeight w:val="300"/>
        </w:trPr>
        <w:tc>
          <w:tcPr>
            <w:tcW w:w="1163" w:type="dxa"/>
            <w:tcBorders>
              <w:top w:val="single" w:sz="4" w:space="0" w:color="00000A"/>
              <w:left w:val="single" w:sz="4" w:space="0" w:color="00000A"/>
              <w:bottom w:val="single" w:sz="4" w:space="0" w:color="00000A"/>
              <w:right w:val="nil"/>
            </w:tcBorders>
          </w:tcPr>
          <w:p w14:paraId="7C93427D" w14:textId="77777777" w:rsidR="002242FE" w:rsidRPr="00762E2A" w:rsidRDefault="002242FE" w:rsidP="00762E2A">
            <w:pPr>
              <w:spacing w:line="276" w:lineRule="auto"/>
              <w:jc w:val="both"/>
              <w:rPr>
                <w:rFonts w:eastAsia="Calibri" w:cstheme="minorHAnsi"/>
                <w:kern w:val="0"/>
                <w14:ligatures w14:val="none"/>
              </w:rPr>
            </w:pPr>
            <w:r w:rsidRPr="00762E2A">
              <w:rPr>
                <w:rFonts w:eastAsia="Calibri" w:cstheme="minorHAnsi"/>
                <w:kern w:val="0"/>
                <w14:ligatures w14:val="none"/>
              </w:rPr>
              <w:t>G.S., J.M., M.P., P.Z., K.Z., A.W., N.W., A.N., A.A., H.O., M.S., S.H., A.Z., D.W., K.P., M.W., G.W., A.D.</w:t>
            </w:r>
          </w:p>
          <w:p w14:paraId="386AB431" w14:textId="77777777" w:rsidR="002242FE" w:rsidRPr="00762E2A" w:rsidRDefault="002242FE" w:rsidP="00762E2A">
            <w:pPr>
              <w:spacing w:line="276" w:lineRule="auto"/>
              <w:jc w:val="both"/>
              <w:rPr>
                <w:rFonts w:eastAsia="Calibri" w:cstheme="minorHAnsi"/>
                <w:kern w:val="0"/>
                <w:lang w:val="en-GB"/>
                <w14:ligatures w14:val="none"/>
              </w:rPr>
            </w:pPr>
            <w:r w:rsidRPr="00762E2A">
              <w:rPr>
                <w:rFonts w:eastAsia="Calibri" w:cstheme="minorHAnsi"/>
                <w:kern w:val="0"/>
                <w14:ligatures w14:val="none"/>
              </w:rPr>
              <w:t xml:space="preserve"> </w:t>
            </w:r>
            <w:r w:rsidRPr="00762E2A">
              <w:rPr>
                <w:rFonts w:eastAsia="Calibri" w:cstheme="minorHAnsi"/>
                <w:kern w:val="0"/>
                <w:lang w:val="en-GB"/>
                <w14:ligatures w14:val="none"/>
              </w:rPr>
              <w:t>(42, 41, 40, 39, 38, 33, 32, 31, 24, 21, 19, 17, 16, 15, 12, 7, 4)</w:t>
            </w:r>
          </w:p>
          <w:p w14:paraId="708F7C29" w14:textId="77777777" w:rsidR="002242FE" w:rsidRPr="00762E2A" w:rsidRDefault="002242FE" w:rsidP="00762E2A">
            <w:pPr>
              <w:spacing w:line="276" w:lineRule="auto"/>
              <w:jc w:val="both"/>
              <w:rPr>
                <w:rFonts w:eastAsia="Calibri" w:cstheme="minorHAnsi"/>
                <w:kern w:val="0"/>
                <w:lang w:val="en-GB"/>
                <w14:ligatures w14:val="none"/>
              </w:rPr>
            </w:pPr>
          </w:p>
        </w:tc>
        <w:tc>
          <w:tcPr>
            <w:tcW w:w="1134" w:type="dxa"/>
            <w:tcBorders>
              <w:top w:val="single" w:sz="4" w:space="0" w:color="00000A"/>
              <w:left w:val="single" w:sz="4" w:space="0" w:color="00000A"/>
              <w:bottom w:val="single" w:sz="4" w:space="0" w:color="00000A"/>
              <w:right w:val="nil"/>
            </w:tcBorders>
          </w:tcPr>
          <w:p w14:paraId="4B9B3238" w14:textId="77777777" w:rsidR="002242FE" w:rsidRPr="00762E2A" w:rsidRDefault="002242FE" w:rsidP="00762E2A">
            <w:pPr>
              <w:numPr>
                <w:ilvl w:val="0"/>
                <w:numId w:val="9"/>
              </w:numPr>
              <w:spacing w:line="276" w:lineRule="auto"/>
              <w:jc w:val="both"/>
              <w:rPr>
                <w:rFonts w:eastAsia="Calibri" w:cstheme="minorHAnsi"/>
                <w:kern w:val="0"/>
                <w:lang w:val="en-GB"/>
                <w14:ligatures w14:val="none"/>
              </w:rPr>
            </w:pPr>
          </w:p>
        </w:tc>
        <w:tc>
          <w:tcPr>
            <w:tcW w:w="6793" w:type="dxa"/>
            <w:tcBorders>
              <w:top w:val="single" w:sz="4" w:space="0" w:color="00000A"/>
              <w:left w:val="single" w:sz="4" w:space="0" w:color="00000A"/>
              <w:bottom w:val="single" w:sz="4" w:space="0" w:color="00000A"/>
              <w:right w:val="single" w:sz="4" w:space="0" w:color="00000A"/>
            </w:tcBorders>
          </w:tcPr>
          <w:p w14:paraId="1BE27BF7" w14:textId="77777777" w:rsidR="002242FE" w:rsidRPr="00762E2A" w:rsidRDefault="002242FE" w:rsidP="00762E2A">
            <w:pPr>
              <w:spacing w:line="276" w:lineRule="auto"/>
              <w:jc w:val="both"/>
              <w:rPr>
                <w:rFonts w:eastAsia="Calibri" w:cstheme="minorHAnsi"/>
                <w:b/>
                <w:bCs/>
                <w:kern w:val="0"/>
                <w14:ligatures w14:val="none"/>
              </w:rPr>
            </w:pPr>
            <w:r w:rsidRPr="00762E2A">
              <w:rPr>
                <w:rFonts w:eastAsia="Calibri" w:cstheme="minorHAnsi"/>
                <w:b/>
                <w:bCs/>
                <w:kern w:val="0"/>
                <w14:ligatures w14:val="none"/>
              </w:rPr>
              <w:t>Treść uwagi w brzmieniu złożonym:</w:t>
            </w:r>
          </w:p>
          <w:p w14:paraId="5ABA829A" w14:textId="77777777" w:rsidR="002242FE" w:rsidRPr="00762E2A" w:rsidRDefault="002242FE" w:rsidP="00762E2A">
            <w:pPr>
              <w:spacing w:line="276" w:lineRule="auto"/>
              <w:jc w:val="both"/>
              <w:rPr>
                <w:rFonts w:eastAsia="Calibri" w:cstheme="minorHAnsi"/>
                <w:kern w:val="0"/>
                <w14:ligatures w14:val="none"/>
              </w:rPr>
            </w:pPr>
            <w:r w:rsidRPr="00762E2A">
              <w:rPr>
                <w:rFonts w:eastAsia="Calibri" w:cstheme="minorHAnsi"/>
                <w:kern w:val="0"/>
                <w14:ligatures w14:val="none"/>
              </w:rPr>
              <w:t>Wnoszę o zmianę:</w:t>
            </w:r>
          </w:p>
          <w:p w14:paraId="40313FE9" w14:textId="77777777" w:rsidR="002242FE" w:rsidRPr="00762E2A" w:rsidRDefault="002242FE" w:rsidP="00762E2A">
            <w:pPr>
              <w:spacing w:line="276" w:lineRule="auto"/>
              <w:jc w:val="both"/>
              <w:rPr>
                <w:rFonts w:eastAsia="Calibri" w:cstheme="minorHAnsi"/>
                <w:kern w:val="0"/>
                <w14:ligatures w14:val="none"/>
              </w:rPr>
            </w:pPr>
            <w:r w:rsidRPr="00762E2A">
              <w:rPr>
                <w:rFonts w:eastAsia="Calibri" w:cstheme="minorHAnsi"/>
                <w:kern w:val="0"/>
                <w14:ligatures w14:val="none"/>
              </w:rPr>
              <w:t>§ 44 ogranicza swobodę działalności gospodarczej.</w:t>
            </w:r>
          </w:p>
          <w:p w14:paraId="3C6DB20D" w14:textId="77777777" w:rsidR="002242FE" w:rsidRPr="00762E2A" w:rsidRDefault="002242FE" w:rsidP="00762E2A">
            <w:pPr>
              <w:spacing w:line="276" w:lineRule="auto"/>
              <w:jc w:val="both"/>
              <w:rPr>
                <w:rFonts w:eastAsia="Calibri" w:cstheme="minorHAnsi"/>
                <w:kern w:val="0"/>
                <w14:ligatures w14:val="none"/>
              </w:rPr>
            </w:pPr>
            <w:r w:rsidRPr="00762E2A">
              <w:rPr>
                <w:rFonts w:eastAsia="Calibri" w:cstheme="minorHAnsi"/>
                <w:kern w:val="0"/>
                <w14:ligatures w14:val="none"/>
              </w:rPr>
              <w:t>§ 50 wnoszę o możliwość wykorzystania 80% powierzchni ogrodzenia do ekspozycji szyldu</w:t>
            </w:r>
          </w:p>
          <w:p w14:paraId="57545F7C" w14:textId="77777777" w:rsidR="002242FE" w:rsidRPr="00762E2A" w:rsidRDefault="002242FE" w:rsidP="00762E2A">
            <w:pPr>
              <w:spacing w:line="276" w:lineRule="auto"/>
              <w:jc w:val="both"/>
              <w:rPr>
                <w:rFonts w:eastAsia="Calibri" w:cstheme="minorHAnsi"/>
                <w:kern w:val="0"/>
                <w14:ligatures w14:val="none"/>
              </w:rPr>
            </w:pPr>
            <w:r w:rsidRPr="00762E2A">
              <w:rPr>
                <w:rFonts w:eastAsia="Calibri" w:cstheme="minorHAnsi"/>
                <w:kern w:val="0"/>
                <w14:ligatures w14:val="none"/>
              </w:rPr>
              <w:t>§ 84 wnoszę o przestrzeganie praw nabytych i wydłużenie czasu dostosowania w pozostałym zakresie do 3 lat (36 m-</w:t>
            </w:r>
            <w:proofErr w:type="spellStart"/>
            <w:r w:rsidRPr="00762E2A">
              <w:rPr>
                <w:rFonts w:eastAsia="Calibri" w:cstheme="minorHAnsi"/>
                <w:kern w:val="0"/>
                <w14:ligatures w14:val="none"/>
              </w:rPr>
              <w:t>cy</w:t>
            </w:r>
            <w:proofErr w:type="spellEnd"/>
            <w:r w:rsidRPr="00762E2A">
              <w:rPr>
                <w:rFonts w:eastAsia="Calibri" w:cstheme="minorHAnsi"/>
                <w:kern w:val="0"/>
                <w14:ligatures w14:val="none"/>
              </w:rPr>
              <w:t>)</w:t>
            </w:r>
          </w:p>
          <w:p w14:paraId="5ADFEBD1" w14:textId="77777777" w:rsidR="002242FE" w:rsidRPr="00974F7F" w:rsidRDefault="002242FE" w:rsidP="00762E2A">
            <w:pPr>
              <w:spacing w:line="276" w:lineRule="auto"/>
              <w:jc w:val="both"/>
              <w:rPr>
                <w:rFonts w:eastAsia="Calibri" w:cstheme="minorHAnsi"/>
                <w:kern w:val="0"/>
                <w:sz w:val="12"/>
                <w:szCs w:val="12"/>
                <w14:ligatures w14:val="none"/>
              </w:rPr>
            </w:pPr>
          </w:p>
          <w:p w14:paraId="5B668D9C" w14:textId="77777777" w:rsidR="002242FE" w:rsidRPr="00762E2A" w:rsidRDefault="002242FE" w:rsidP="00762E2A">
            <w:pPr>
              <w:spacing w:line="276" w:lineRule="auto"/>
              <w:jc w:val="both"/>
              <w:rPr>
                <w:rFonts w:eastAsia="Calibri" w:cstheme="minorHAnsi"/>
                <w:b/>
                <w:bCs/>
                <w:kern w:val="0"/>
                <w14:ligatures w14:val="none"/>
              </w:rPr>
            </w:pPr>
            <w:r w:rsidRPr="00762E2A">
              <w:rPr>
                <w:rFonts w:eastAsia="Calibri" w:cstheme="minorHAnsi"/>
                <w:b/>
                <w:bCs/>
                <w:kern w:val="0"/>
                <w14:ligatures w14:val="none"/>
              </w:rPr>
              <w:t>Rozpatrzenie Wójta:</w:t>
            </w:r>
          </w:p>
          <w:p w14:paraId="08538DF7" w14:textId="77777777" w:rsidR="002242FE" w:rsidRPr="00762E2A" w:rsidRDefault="002242FE" w:rsidP="00762E2A">
            <w:pPr>
              <w:spacing w:line="276" w:lineRule="auto"/>
              <w:jc w:val="both"/>
              <w:rPr>
                <w:rFonts w:eastAsia="Calibri" w:cstheme="minorHAnsi"/>
                <w:kern w:val="0"/>
                <w14:ligatures w14:val="none"/>
              </w:rPr>
            </w:pPr>
            <w:r w:rsidRPr="00762E2A">
              <w:rPr>
                <w:rFonts w:eastAsia="Calibri" w:cstheme="minorHAnsi"/>
                <w:kern w:val="0"/>
                <w14:ligatures w14:val="none"/>
              </w:rPr>
              <w:t>Częściowe nieuwzględnienie uwagi.</w:t>
            </w:r>
          </w:p>
          <w:p w14:paraId="0879EC9D" w14:textId="77777777" w:rsidR="002242FE" w:rsidRPr="00974F7F" w:rsidRDefault="002242FE" w:rsidP="00762E2A">
            <w:pPr>
              <w:spacing w:line="276" w:lineRule="auto"/>
              <w:jc w:val="both"/>
              <w:rPr>
                <w:rFonts w:eastAsia="Calibri" w:cstheme="minorHAnsi"/>
                <w:b/>
                <w:bCs/>
                <w:kern w:val="0"/>
                <w:sz w:val="12"/>
                <w:szCs w:val="12"/>
                <w14:ligatures w14:val="none"/>
              </w:rPr>
            </w:pPr>
          </w:p>
          <w:p w14:paraId="4876F922" w14:textId="77777777" w:rsidR="002242FE" w:rsidRPr="00762E2A" w:rsidRDefault="002242FE" w:rsidP="00762E2A">
            <w:pPr>
              <w:spacing w:line="276" w:lineRule="auto"/>
              <w:jc w:val="both"/>
              <w:rPr>
                <w:rFonts w:eastAsia="Calibri" w:cstheme="minorHAnsi"/>
                <w:b/>
                <w:bCs/>
                <w:kern w:val="0"/>
                <w14:ligatures w14:val="none"/>
              </w:rPr>
            </w:pPr>
            <w:r w:rsidRPr="00762E2A">
              <w:rPr>
                <w:rFonts w:eastAsia="Calibri" w:cstheme="minorHAnsi"/>
                <w:b/>
                <w:bCs/>
                <w:kern w:val="0"/>
                <w14:ligatures w14:val="none"/>
              </w:rPr>
              <w:t>Uzasadnienie:</w:t>
            </w:r>
          </w:p>
          <w:p w14:paraId="17406CBD" w14:textId="77777777" w:rsidR="002242FE" w:rsidRPr="00762E2A" w:rsidRDefault="002242FE" w:rsidP="00762E2A">
            <w:pPr>
              <w:spacing w:line="276" w:lineRule="auto"/>
              <w:jc w:val="both"/>
              <w:rPr>
                <w:rFonts w:eastAsia="Calibri" w:cstheme="minorHAnsi"/>
                <w:kern w:val="0"/>
                <w14:ligatures w14:val="none"/>
              </w:rPr>
            </w:pPr>
            <w:r w:rsidRPr="00762E2A">
              <w:rPr>
                <w:rFonts w:eastAsia="Calibri" w:cstheme="minorHAnsi"/>
                <w:kern w:val="0"/>
                <w14:ligatures w14:val="none"/>
              </w:rPr>
              <w:t>Uwaga została nieuwzględniona w zakresie zmiany § 44 oraz § 50. Przepisy te zostały zaprojektowane w celu ochrony estetyki przestrzeni publicznej i zapewnienia odpowiednich norm dla umieszczania reklam oraz szyldów. Ograniczenie powierzchni ekspozycji szyldów na ogrodzeniach ma na celu unikanie nadmiernej dominacji reklamowej w przestrzeni publicznej.</w:t>
            </w:r>
          </w:p>
          <w:p w14:paraId="1D984AE8" w14:textId="77777777" w:rsidR="002242FE" w:rsidRPr="00762E2A" w:rsidRDefault="002242FE" w:rsidP="00762E2A">
            <w:pPr>
              <w:spacing w:line="276" w:lineRule="auto"/>
              <w:jc w:val="both"/>
              <w:rPr>
                <w:rFonts w:eastAsia="Calibri" w:cstheme="minorHAnsi"/>
                <w:kern w:val="0"/>
                <w14:ligatures w14:val="none"/>
              </w:rPr>
            </w:pPr>
            <w:r w:rsidRPr="00762E2A">
              <w:rPr>
                <w:rFonts w:eastAsia="Calibri" w:cstheme="minorHAnsi"/>
                <w:kern w:val="0"/>
                <w14:ligatures w14:val="none"/>
              </w:rPr>
              <w:t>Należy zauważyć, że w projekcie uchwały uwzględniono wyrok Trybunału Konstytucyjnego z 12 grudnia 2023 r., sygn. Akt P 20/19, oraz idące jego śladem wyroki wojewódzkich sądów administracyjnych. W projekcie – w stosunku do wersji konsultowanej społecznie przed formalną procedurą – wprowadzono do projektu Uchwały zmianę zasad i terminu dostosowania. Polegała ona na ustaleniu braku terminu dostosowania dla istniejących w dniu wejścia w życie Uchwały tablic reklamowych i urządzeń reklamowych, obiektów małej architektury i ogrodzeń, usytuowanych na podstawie tzw. zgody budowlanej.</w:t>
            </w:r>
          </w:p>
          <w:p w14:paraId="767E5B41" w14:textId="77777777" w:rsidR="002242FE" w:rsidRPr="00762E2A" w:rsidRDefault="002242FE" w:rsidP="00762E2A">
            <w:pPr>
              <w:spacing w:line="276" w:lineRule="auto"/>
              <w:jc w:val="both"/>
              <w:rPr>
                <w:rFonts w:eastAsia="Calibri" w:cstheme="minorHAnsi"/>
                <w:kern w:val="0"/>
                <w14:ligatures w14:val="none"/>
              </w:rPr>
            </w:pPr>
            <w:r w:rsidRPr="00762E2A">
              <w:rPr>
                <w:rFonts w:eastAsia="Calibri" w:cstheme="minorHAnsi"/>
                <w:kern w:val="0"/>
                <w14:ligatures w14:val="none"/>
              </w:rPr>
              <w:t>Uwaga dotycząca wydłużenia terminu dostosowawczego do 4 lat została uwzględniona – okres dostosowawczy zostanie wydłużony do 4 lat od dnia wejścia w życie uchwały krajobrazowej.</w:t>
            </w:r>
          </w:p>
          <w:p w14:paraId="687FB68F" w14:textId="77777777" w:rsidR="002242FE" w:rsidRPr="00974F7F" w:rsidRDefault="002242FE" w:rsidP="00762E2A">
            <w:pPr>
              <w:spacing w:line="276" w:lineRule="auto"/>
              <w:jc w:val="both"/>
              <w:rPr>
                <w:rFonts w:eastAsia="Calibri" w:cstheme="minorHAnsi"/>
                <w:kern w:val="0"/>
                <w:sz w:val="12"/>
                <w:szCs w:val="12"/>
                <w14:ligatures w14:val="none"/>
              </w:rPr>
            </w:pPr>
          </w:p>
          <w:p w14:paraId="31A69030" w14:textId="55D6E865" w:rsidR="002242FE" w:rsidRPr="00762E2A" w:rsidRDefault="002242FE" w:rsidP="00974F7F">
            <w:pPr>
              <w:spacing w:line="276" w:lineRule="auto"/>
              <w:jc w:val="both"/>
              <w:rPr>
                <w:rFonts w:eastAsia="Calibri" w:cstheme="minorHAnsi"/>
                <w:kern w:val="0"/>
                <w14:ligatures w14:val="none"/>
              </w:rPr>
            </w:pPr>
            <w:r w:rsidRPr="00974F7F">
              <w:rPr>
                <w:rFonts w:eastAsia="Calibri" w:cstheme="minorHAnsi"/>
                <w:b/>
                <w:bCs/>
                <w:kern w:val="0"/>
                <w:highlight w:val="yellow"/>
                <w14:ligatures w14:val="none"/>
              </w:rPr>
              <w:t>Rozstrzygnięcie Rady Gminy Raszyn o sposobie rozpatrzenia Wójta Gminy Raszyn:</w:t>
            </w:r>
          </w:p>
        </w:tc>
      </w:tr>
      <w:tr w:rsidR="002242FE" w:rsidRPr="00762E2A" w14:paraId="54D589C4" w14:textId="77777777" w:rsidTr="00FE68E1">
        <w:trPr>
          <w:trHeight w:val="300"/>
        </w:trPr>
        <w:tc>
          <w:tcPr>
            <w:tcW w:w="1163" w:type="dxa"/>
            <w:tcBorders>
              <w:top w:val="single" w:sz="4" w:space="0" w:color="00000A"/>
              <w:left w:val="single" w:sz="4" w:space="0" w:color="00000A"/>
              <w:bottom w:val="single" w:sz="4" w:space="0" w:color="00000A"/>
              <w:right w:val="nil"/>
            </w:tcBorders>
          </w:tcPr>
          <w:p w14:paraId="4CB16024" w14:textId="77777777" w:rsidR="002242FE" w:rsidRPr="00762E2A" w:rsidRDefault="002242FE" w:rsidP="00762E2A">
            <w:pPr>
              <w:spacing w:line="276" w:lineRule="auto"/>
              <w:jc w:val="both"/>
              <w:rPr>
                <w:rFonts w:eastAsia="Calibri" w:cstheme="minorHAnsi"/>
                <w:kern w:val="0"/>
                <w:lang w:val="en-GB"/>
                <w14:ligatures w14:val="none"/>
              </w:rPr>
            </w:pPr>
            <w:r w:rsidRPr="00762E2A">
              <w:rPr>
                <w:rFonts w:eastAsia="Calibri" w:cstheme="minorHAnsi"/>
                <w:kern w:val="0"/>
                <w:lang w:val="en-GB"/>
                <w14:ligatures w14:val="none"/>
              </w:rPr>
              <w:t>G.W., K.Z. (29, 13)</w:t>
            </w:r>
          </w:p>
          <w:p w14:paraId="4BC21E05" w14:textId="77777777" w:rsidR="002242FE" w:rsidRPr="00762E2A" w:rsidRDefault="002242FE" w:rsidP="00762E2A">
            <w:pPr>
              <w:spacing w:line="276" w:lineRule="auto"/>
              <w:jc w:val="both"/>
              <w:rPr>
                <w:rFonts w:eastAsia="Calibri" w:cstheme="minorHAnsi"/>
                <w:kern w:val="0"/>
                <w:lang w:val="en-GB"/>
                <w14:ligatures w14:val="none"/>
              </w:rPr>
            </w:pPr>
          </w:p>
        </w:tc>
        <w:tc>
          <w:tcPr>
            <w:tcW w:w="1134" w:type="dxa"/>
            <w:tcBorders>
              <w:top w:val="single" w:sz="4" w:space="0" w:color="00000A"/>
              <w:left w:val="single" w:sz="4" w:space="0" w:color="00000A"/>
              <w:bottom w:val="single" w:sz="4" w:space="0" w:color="00000A"/>
              <w:right w:val="nil"/>
            </w:tcBorders>
          </w:tcPr>
          <w:p w14:paraId="71067098" w14:textId="77777777" w:rsidR="002242FE" w:rsidRPr="00762E2A" w:rsidRDefault="002242FE" w:rsidP="00762E2A">
            <w:pPr>
              <w:numPr>
                <w:ilvl w:val="0"/>
                <w:numId w:val="9"/>
              </w:numPr>
              <w:spacing w:line="276" w:lineRule="auto"/>
              <w:jc w:val="both"/>
              <w:rPr>
                <w:rFonts w:eastAsia="Calibri" w:cstheme="minorHAnsi"/>
                <w:kern w:val="0"/>
                <w:lang w:val="en-GB"/>
                <w14:ligatures w14:val="none"/>
              </w:rPr>
            </w:pPr>
          </w:p>
        </w:tc>
        <w:tc>
          <w:tcPr>
            <w:tcW w:w="6793" w:type="dxa"/>
            <w:tcBorders>
              <w:top w:val="single" w:sz="4" w:space="0" w:color="00000A"/>
              <w:left w:val="single" w:sz="4" w:space="0" w:color="00000A"/>
              <w:bottom w:val="single" w:sz="4" w:space="0" w:color="00000A"/>
              <w:right w:val="single" w:sz="4" w:space="0" w:color="00000A"/>
            </w:tcBorders>
          </w:tcPr>
          <w:p w14:paraId="1F1A5BB3" w14:textId="77777777" w:rsidR="002242FE" w:rsidRPr="00762E2A" w:rsidRDefault="002242FE" w:rsidP="00762E2A">
            <w:pPr>
              <w:spacing w:line="276" w:lineRule="auto"/>
              <w:jc w:val="both"/>
              <w:rPr>
                <w:rFonts w:eastAsia="Calibri" w:cstheme="minorHAnsi"/>
                <w:b/>
                <w:bCs/>
                <w:kern w:val="0"/>
                <w14:ligatures w14:val="none"/>
              </w:rPr>
            </w:pPr>
            <w:r w:rsidRPr="00762E2A">
              <w:rPr>
                <w:rFonts w:eastAsia="Calibri" w:cstheme="minorHAnsi"/>
                <w:b/>
                <w:bCs/>
                <w:kern w:val="0"/>
                <w14:ligatures w14:val="none"/>
              </w:rPr>
              <w:t>Treść uwagi w brzmieniu złożonym:</w:t>
            </w:r>
          </w:p>
          <w:p w14:paraId="513CABD5" w14:textId="77777777" w:rsidR="002242FE" w:rsidRPr="00762E2A" w:rsidRDefault="002242FE" w:rsidP="00762E2A">
            <w:pPr>
              <w:spacing w:line="276" w:lineRule="auto"/>
              <w:jc w:val="both"/>
              <w:rPr>
                <w:rFonts w:eastAsia="Calibri" w:cstheme="minorHAnsi"/>
                <w:kern w:val="0"/>
                <w14:ligatures w14:val="none"/>
              </w:rPr>
            </w:pPr>
            <w:r w:rsidRPr="00762E2A">
              <w:rPr>
                <w:rFonts w:eastAsia="Calibri" w:cstheme="minorHAnsi"/>
                <w:kern w:val="0"/>
                <w14:ligatures w14:val="none"/>
              </w:rPr>
              <w:t>Wnoszę o zmiany:</w:t>
            </w:r>
          </w:p>
          <w:p w14:paraId="1F98E100" w14:textId="77777777" w:rsidR="002242FE" w:rsidRPr="00762E2A" w:rsidRDefault="002242FE" w:rsidP="00762E2A">
            <w:pPr>
              <w:spacing w:line="276" w:lineRule="auto"/>
              <w:jc w:val="both"/>
              <w:rPr>
                <w:rFonts w:eastAsia="Calibri" w:cstheme="minorHAnsi"/>
                <w:kern w:val="0"/>
                <w14:ligatures w14:val="none"/>
              </w:rPr>
            </w:pPr>
            <w:r w:rsidRPr="00762E2A">
              <w:rPr>
                <w:rFonts w:eastAsia="Calibri" w:cstheme="minorHAnsi"/>
                <w:kern w:val="0"/>
                <w14:ligatures w14:val="none"/>
              </w:rPr>
              <w:t>§ 44 ogranicza swobodę działalności gospodarczej (zagwarantowaną konstytucja RP)</w:t>
            </w:r>
          </w:p>
          <w:p w14:paraId="46FC6F94" w14:textId="77777777" w:rsidR="002242FE" w:rsidRPr="00762E2A" w:rsidRDefault="002242FE" w:rsidP="00762E2A">
            <w:pPr>
              <w:spacing w:line="276" w:lineRule="auto"/>
              <w:jc w:val="both"/>
              <w:rPr>
                <w:rFonts w:eastAsia="Calibri" w:cstheme="minorHAnsi"/>
                <w:kern w:val="0"/>
                <w14:ligatures w14:val="none"/>
              </w:rPr>
            </w:pPr>
            <w:r w:rsidRPr="00762E2A">
              <w:rPr>
                <w:rFonts w:eastAsia="Calibri" w:cstheme="minorHAnsi"/>
                <w:kern w:val="0"/>
                <w14:ligatures w14:val="none"/>
              </w:rPr>
              <w:t>§ 50 wnoszę o możliwość wykorzystania 80% powierzchni ogrodzenia do ekspozycji szyldu (szyldów)</w:t>
            </w:r>
          </w:p>
          <w:p w14:paraId="5D514B8B" w14:textId="77777777" w:rsidR="002242FE" w:rsidRPr="00762E2A" w:rsidRDefault="002242FE" w:rsidP="00762E2A">
            <w:pPr>
              <w:spacing w:line="276" w:lineRule="auto"/>
              <w:jc w:val="both"/>
              <w:rPr>
                <w:rFonts w:eastAsia="Calibri" w:cstheme="minorHAnsi"/>
                <w:kern w:val="0"/>
                <w14:ligatures w14:val="none"/>
              </w:rPr>
            </w:pPr>
            <w:r w:rsidRPr="00762E2A">
              <w:rPr>
                <w:rFonts w:eastAsia="Calibri" w:cstheme="minorHAnsi"/>
                <w:kern w:val="0"/>
                <w14:ligatures w14:val="none"/>
              </w:rPr>
              <w:t>§ 84 wnoszę o przestrzeganie praw nabytych i wydłużenie czasu dostosowania w pozostałym zakresie</w:t>
            </w:r>
          </w:p>
          <w:p w14:paraId="12CBF7FA" w14:textId="77777777" w:rsidR="002242FE" w:rsidRPr="00974F7F" w:rsidRDefault="002242FE" w:rsidP="00762E2A">
            <w:pPr>
              <w:spacing w:line="276" w:lineRule="auto"/>
              <w:jc w:val="both"/>
              <w:rPr>
                <w:rFonts w:eastAsia="Calibri" w:cstheme="minorHAnsi"/>
                <w:kern w:val="0"/>
                <w:sz w:val="12"/>
                <w:szCs w:val="12"/>
                <w14:ligatures w14:val="none"/>
              </w:rPr>
            </w:pPr>
          </w:p>
          <w:p w14:paraId="35F4FB8D" w14:textId="77777777" w:rsidR="002242FE" w:rsidRPr="00762E2A" w:rsidRDefault="002242FE" w:rsidP="00762E2A">
            <w:pPr>
              <w:spacing w:line="276" w:lineRule="auto"/>
              <w:jc w:val="both"/>
              <w:rPr>
                <w:rFonts w:eastAsia="Calibri" w:cstheme="minorHAnsi"/>
                <w:b/>
                <w:bCs/>
                <w:kern w:val="0"/>
                <w14:ligatures w14:val="none"/>
              </w:rPr>
            </w:pPr>
            <w:r w:rsidRPr="00762E2A">
              <w:rPr>
                <w:rFonts w:eastAsia="Calibri" w:cstheme="minorHAnsi"/>
                <w:b/>
                <w:bCs/>
                <w:kern w:val="0"/>
                <w14:ligatures w14:val="none"/>
              </w:rPr>
              <w:t>Rozpatrzenie Wójta:</w:t>
            </w:r>
          </w:p>
          <w:p w14:paraId="12631FE0" w14:textId="77777777" w:rsidR="002242FE" w:rsidRPr="00762E2A" w:rsidRDefault="002242FE" w:rsidP="00762E2A">
            <w:pPr>
              <w:spacing w:line="276" w:lineRule="auto"/>
              <w:jc w:val="both"/>
              <w:rPr>
                <w:rFonts w:eastAsia="Calibri" w:cstheme="minorHAnsi"/>
                <w:kern w:val="0"/>
                <w14:ligatures w14:val="none"/>
              </w:rPr>
            </w:pPr>
            <w:r w:rsidRPr="00762E2A">
              <w:rPr>
                <w:rFonts w:eastAsia="Calibri" w:cstheme="minorHAnsi"/>
                <w:kern w:val="0"/>
                <w14:ligatures w14:val="none"/>
              </w:rPr>
              <w:t>Częściowe nieuwzględnienie uwagi.</w:t>
            </w:r>
          </w:p>
          <w:p w14:paraId="7FCA8B12" w14:textId="77777777" w:rsidR="002242FE" w:rsidRPr="00974F7F" w:rsidRDefault="002242FE" w:rsidP="00762E2A">
            <w:pPr>
              <w:spacing w:line="276" w:lineRule="auto"/>
              <w:jc w:val="both"/>
              <w:rPr>
                <w:rFonts w:eastAsia="Calibri" w:cstheme="minorHAnsi"/>
                <w:kern w:val="0"/>
                <w:sz w:val="12"/>
                <w:szCs w:val="12"/>
                <w14:ligatures w14:val="none"/>
              </w:rPr>
            </w:pPr>
          </w:p>
          <w:p w14:paraId="1846224F" w14:textId="77777777" w:rsidR="002242FE" w:rsidRPr="00762E2A" w:rsidRDefault="002242FE" w:rsidP="00762E2A">
            <w:pPr>
              <w:spacing w:line="276" w:lineRule="auto"/>
              <w:jc w:val="both"/>
              <w:rPr>
                <w:rFonts w:eastAsia="Calibri" w:cstheme="minorHAnsi"/>
                <w:b/>
                <w:bCs/>
                <w:kern w:val="0"/>
                <w14:ligatures w14:val="none"/>
              </w:rPr>
            </w:pPr>
            <w:r w:rsidRPr="00762E2A">
              <w:rPr>
                <w:rFonts w:eastAsia="Calibri" w:cstheme="minorHAnsi"/>
                <w:b/>
                <w:bCs/>
                <w:kern w:val="0"/>
                <w14:ligatures w14:val="none"/>
              </w:rPr>
              <w:t>Uzasadnienie:</w:t>
            </w:r>
          </w:p>
          <w:p w14:paraId="559EF269" w14:textId="77777777" w:rsidR="002242FE" w:rsidRPr="00762E2A" w:rsidRDefault="002242FE" w:rsidP="00762E2A">
            <w:pPr>
              <w:spacing w:line="276" w:lineRule="auto"/>
              <w:jc w:val="both"/>
              <w:rPr>
                <w:rFonts w:eastAsia="Calibri" w:cstheme="minorHAnsi"/>
                <w:kern w:val="0"/>
                <w14:ligatures w14:val="none"/>
              </w:rPr>
            </w:pPr>
            <w:r w:rsidRPr="00762E2A">
              <w:rPr>
                <w:rFonts w:eastAsia="Calibri" w:cstheme="minorHAnsi"/>
                <w:kern w:val="0"/>
                <w14:ligatures w14:val="none"/>
              </w:rPr>
              <w:t>Należy zauważyć, że w projekcie uchwały uwzględniono wyrok Trybunału Konstytucyjnego z 12 grudnia 2023 r., sygn. Akt P 20/19, oraz idące jego śladem wyroki wojewódzkich sądów administracyjnych. W projekcie – w stosunku do wersji konsultowanej społecznie przed formalną procedurą – wprowadzono do projektu Uchwały zmianę zasad i terminu dostosowania. Polegała ona na ustaleniu braku terminu dostosowania dla istniejących w dniu wejścia w życie Uchwały tablic reklamowych i urządzeń reklamowych, obiektów małej architektury i ogrodzeń, usytuowanych na podstawie tzw. zgody budowlanej.</w:t>
            </w:r>
          </w:p>
          <w:p w14:paraId="4DC68B72" w14:textId="77777777" w:rsidR="002242FE" w:rsidRPr="00762E2A" w:rsidRDefault="002242FE" w:rsidP="00762E2A">
            <w:pPr>
              <w:spacing w:line="276" w:lineRule="auto"/>
              <w:jc w:val="both"/>
              <w:rPr>
                <w:rFonts w:eastAsia="Calibri" w:cstheme="minorHAnsi"/>
                <w:kern w:val="0"/>
                <w14:ligatures w14:val="none"/>
              </w:rPr>
            </w:pPr>
            <w:r w:rsidRPr="00762E2A">
              <w:rPr>
                <w:rFonts w:eastAsia="Calibri" w:cstheme="minorHAnsi"/>
                <w:kern w:val="0"/>
                <w14:ligatures w14:val="none"/>
              </w:rPr>
              <w:t xml:space="preserve">Obowiązek i termin dostosowania pozostają w mocy dla tablic reklamowych i urządzeń reklamowych, które były sytuowane bez tzw. zgody budowlanej. </w:t>
            </w:r>
          </w:p>
          <w:p w14:paraId="54E0846E" w14:textId="77777777" w:rsidR="002242FE" w:rsidRPr="00974F7F" w:rsidRDefault="002242FE" w:rsidP="00762E2A">
            <w:pPr>
              <w:spacing w:line="276" w:lineRule="auto"/>
              <w:jc w:val="both"/>
              <w:rPr>
                <w:rFonts w:eastAsia="Calibri" w:cstheme="minorHAnsi"/>
                <w:b/>
                <w:bCs/>
                <w:kern w:val="0"/>
                <w:sz w:val="12"/>
                <w:szCs w:val="12"/>
                <w14:ligatures w14:val="none"/>
              </w:rPr>
            </w:pPr>
          </w:p>
          <w:p w14:paraId="44455F01" w14:textId="77777777" w:rsidR="002242FE" w:rsidRPr="00762E2A" w:rsidRDefault="002242FE" w:rsidP="00762E2A">
            <w:pPr>
              <w:spacing w:line="276" w:lineRule="auto"/>
              <w:jc w:val="both"/>
              <w:rPr>
                <w:rFonts w:eastAsia="Calibri" w:cstheme="minorHAnsi"/>
                <w:kern w:val="0"/>
                <w14:ligatures w14:val="none"/>
              </w:rPr>
            </w:pPr>
            <w:r w:rsidRPr="00762E2A">
              <w:rPr>
                <w:rFonts w:eastAsia="Calibri" w:cstheme="minorHAnsi"/>
                <w:kern w:val="0"/>
                <w14:ligatures w14:val="none"/>
              </w:rPr>
              <w:t>Uwaga dotycząca wydłużenia terminu dostosowawczego została częściowo uwzględniona – okres dostosowawczy zostanie wydłużony do 4 lat od dnia wejścia w życie uchwały krajobrazowej.</w:t>
            </w:r>
          </w:p>
          <w:p w14:paraId="345A8A8C" w14:textId="77777777" w:rsidR="002242FE" w:rsidRPr="00762E2A" w:rsidRDefault="002242FE" w:rsidP="00762E2A">
            <w:pPr>
              <w:spacing w:line="276" w:lineRule="auto"/>
              <w:jc w:val="both"/>
              <w:rPr>
                <w:rFonts w:eastAsia="Calibri" w:cstheme="minorHAnsi"/>
                <w:kern w:val="0"/>
                <w14:ligatures w14:val="none"/>
              </w:rPr>
            </w:pPr>
            <w:r w:rsidRPr="00762E2A">
              <w:rPr>
                <w:rFonts w:eastAsia="Calibri" w:cstheme="minorHAnsi"/>
                <w:kern w:val="0"/>
                <w14:ligatures w14:val="none"/>
              </w:rPr>
              <w:t>Decyzja ta wynika z konieczności zachowania równowagi pomiędzy interesami podmiotów prowadzących działalność reklamową a celami uchwały, jakimi są poprawa estetyki przestrzeni publicznej, eliminacja nadmiernej liczby nośników reklamowych oraz ograniczenie chaosu wizualnego na terenie gminy Raszyn.</w:t>
            </w:r>
          </w:p>
          <w:p w14:paraId="1081E6E4" w14:textId="77777777" w:rsidR="002242FE" w:rsidRPr="00762E2A" w:rsidRDefault="002242FE" w:rsidP="00762E2A">
            <w:pPr>
              <w:spacing w:line="276" w:lineRule="auto"/>
              <w:jc w:val="both"/>
              <w:rPr>
                <w:rFonts w:eastAsia="Calibri" w:cstheme="minorHAnsi"/>
                <w:kern w:val="0"/>
                <w14:ligatures w14:val="none"/>
              </w:rPr>
            </w:pPr>
            <w:r w:rsidRPr="00762E2A">
              <w:rPr>
                <w:rFonts w:eastAsia="Calibri" w:cstheme="minorHAnsi"/>
                <w:kern w:val="0"/>
                <w14:ligatures w14:val="none"/>
              </w:rPr>
              <w:t>Uzasadnienie dla przyjętego okresu 4 lat:</w:t>
            </w:r>
          </w:p>
          <w:p w14:paraId="62837DFC" w14:textId="77777777" w:rsidR="002242FE" w:rsidRPr="00762E2A" w:rsidRDefault="002242FE" w:rsidP="00762E2A">
            <w:pPr>
              <w:numPr>
                <w:ilvl w:val="0"/>
                <w:numId w:val="11"/>
              </w:numPr>
              <w:spacing w:line="276" w:lineRule="auto"/>
              <w:jc w:val="both"/>
              <w:rPr>
                <w:rFonts w:eastAsia="Calibri" w:cstheme="minorHAnsi"/>
                <w:kern w:val="0"/>
                <w14:ligatures w14:val="none"/>
              </w:rPr>
            </w:pPr>
            <w:r w:rsidRPr="00762E2A">
              <w:rPr>
                <w:rFonts w:eastAsia="Calibri" w:cstheme="minorHAnsi"/>
                <w:kern w:val="0"/>
                <w14:ligatures w14:val="none"/>
              </w:rPr>
              <w:t xml:space="preserve">Umożliwienie dostosowania działalności – wydłużenie terminu z 24 miesięcy do </w:t>
            </w:r>
            <w:r w:rsidRPr="00974F7F">
              <w:rPr>
                <w:rFonts w:eastAsia="Calibri" w:cstheme="minorHAnsi"/>
                <w:kern w:val="0"/>
                <w14:ligatures w14:val="none"/>
              </w:rPr>
              <w:t>4</w:t>
            </w:r>
            <w:r w:rsidRPr="00762E2A">
              <w:rPr>
                <w:rFonts w:eastAsia="Calibri" w:cstheme="minorHAnsi"/>
                <w:kern w:val="0"/>
                <w14:ligatures w14:val="none"/>
              </w:rPr>
              <w:t xml:space="preserve"> lat daje przedsiębiorcom więcej czasu na zaplanowanie zmian, rozłożenie kosztów inwestycyjnych i dostosowanie swojej działalności do nowych regulacji.</w:t>
            </w:r>
          </w:p>
          <w:p w14:paraId="69851F7C" w14:textId="77777777" w:rsidR="002242FE" w:rsidRPr="00762E2A" w:rsidRDefault="002242FE" w:rsidP="00762E2A">
            <w:pPr>
              <w:numPr>
                <w:ilvl w:val="0"/>
                <w:numId w:val="11"/>
              </w:numPr>
              <w:spacing w:line="276" w:lineRule="auto"/>
              <w:jc w:val="both"/>
              <w:rPr>
                <w:rFonts w:eastAsia="Calibri" w:cstheme="minorHAnsi"/>
                <w:kern w:val="0"/>
                <w14:ligatures w14:val="none"/>
              </w:rPr>
            </w:pPr>
            <w:r w:rsidRPr="00762E2A">
              <w:rPr>
                <w:rFonts w:eastAsia="Calibri" w:cstheme="minorHAnsi"/>
                <w:kern w:val="0"/>
                <w14:ligatures w14:val="none"/>
              </w:rPr>
              <w:t>Ochrona interesu społecznego – zbyt długi okres dostosowawczy (np. 6 lat) mógłby znacznie opóźnić realizację celów uchwały, co negatywnie wpłynęłoby na krajobraz i przestrzeń publiczną.</w:t>
            </w:r>
          </w:p>
          <w:p w14:paraId="3315CA50" w14:textId="77777777" w:rsidR="002242FE" w:rsidRPr="00762E2A" w:rsidRDefault="002242FE" w:rsidP="00762E2A">
            <w:pPr>
              <w:numPr>
                <w:ilvl w:val="0"/>
                <w:numId w:val="11"/>
              </w:numPr>
              <w:spacing w:line="276" w:lineRule="auto"/>
              <w:jc w:val="both"/>
              <w:rPr>
                <w:rFonts w:eastAsia="Calibri" w:cstheme="minorHAnsi"/>
                <w:kern w:val="0"/>
                <w14:ligatures w14:val="none"/>
              </w:rPr>
            </w:pPr>
            <w:r w:rsidRPr="00762E2A">
              <w:rPr>
                <w:rFonts w:eastAsia="Calibri" w:cstheme="minorHAnsi"/>
                <w:kern w:val="0"/>
                <w14:ligatures w14:val="none"/>
              </w:rPr>
              <w:t>Praktyka innych samorządów – w podobnych uchwałach wprowadzonych w innych gminach okres dostosowawczy wynosił zwykle od 2 do 4 lat, co uznaje się za optymalny kompromis pomiędzy potrzebami przedsiębiorców a interesem publicznym.</w:t>
            </w:r>
          </w:p>
          <w:p w14:paraId="65FF38F9" w14:textId="77777777" w:rsidR="002242FE" w:rsidRPr="00762E2A" w:rsidRDefault="002242FE" w:rsidP="00762E2A">
            <w:pPr>
              <w:numPr>
                <w:ilvl w:val="0"/>
                <w:numId w:val="11"/>
              </w:numPr>
              <w:spacing w:line="276" w:lineRule="auto"/>
              <w:jc w:val="both"/>
              <w:rPr>
                <w:rFonts w:eastAsia="Calibri" w:cstheme="minorHAnsi"/>
                <w:kern w:val="0"/>
                <w14:ligatures w14:val="none"/>
              </w:rPr>
            </w:pPr>
            <w:r w:rsidRPr="00762E2A">
              <w:rPr>
                <w:rFonts w:eastAsia="Calibri" w:cstheme="minorHAnsi"/>
                <w:kern w:val="0"/>
                <w14:ligatures w14:val="none"/>
              </w:rPr>
              <w:t>Zasady proporcjonalności – okres 3-letni zapewnia wystarczający czas na stopniowe wprowadzanie zmian, nie powodując nadmiernych obciążeń dla właścicieli nośników reklamowych, ale jednocześnie nie odwlekając w czasie efektów uchwały.</w:t>
            </w:r>
          </w:p>
          <w:p w14:paraId="0B39A777" w14:textId="77777777" w:rsidR="002242FE" w:rsidRPr="00762E2A" w:rsidRDefault="002242FE" w:rsidP="00762E2A">
            <w:pPr>
              <w:spacing w:line="276" w:lineRule="auto"/>
              <w:jc w:val="both"/>
              <w:rPr>
                <w:rFonts w:eastAsia="Calibri" w:cstheme="minorHAnsi"/>
                <w:kern w:val="0"/>
                <w14:ligatures w14:val="none"/>
              </w:rPr>
            </w:pPr>
            <w:r w:rsidRPr="00762E2A">
              <w:rPr>
                <w:rFonts w:eastAsia="Calibri" w:cstheme="minorHAnsi"/>
                <w:kern w:val="0"/>
                <w14:ligatures w14:val="none"/>
              </w:rPr>
              <w:t>Tym samym, uwaga została częściowo uwzględniona poprzez wydłużenie okresu dostosowawczego do 4 lat.</w:t>
            </w:r>
          </w:p>
          <w:p w14:paraId="3DDA2F23" w14:textId="77777777" w:rsidR="002242FE" w:rsidRPr="00974F7F" w:rsidRDefault="002242FE" w:rsidP="00762E2A">
            <w:pPr>
              <w:spacing w:line="276" w:lineRule="auto"/>
              <w:jc w:val="both"/>
              <w:rPr>
                <w:rFonts w:eastAsia="Calibri" w:cstheme="minorHAnsi"/>
                <w:kern w:val="0"/>
                <w:sz w:val="12"/>
                <w:szCs w:val="12"/>
                <w14:ligatures w14:val="none"/>
              </w:rPr>
            </w:pPr>
          </w:p>
          <w:p w14:paraId="54978BA8" w14:textId="6C0858A6" w:rsidR="002242FE" w:rsidRPr="00762E2A" w:rsidRDefault="002242FE" w:rsidP="00974F7F">
            <w:pPr>
              <w:spacing w:line="276" w:lineRule="auto"/>
              <w:jc w:val="both"/>
              <w:rPr>
                <w:rFonts w:eastAsia="Calibri" w:cstheme="minorHAnsi"/>
                <w:kern w:val="0"/>
                <w14:ligatures w14:val="none"/>
              </w:rPr>
            </w:pPr>
            <w:r w:rsidRPr="00974F7F">
              <w:rPr>
                <w:rFonts w:eastAsia="Calibri" w:cstheme="minorHAnsi"/>
                <w:b/>
                <w:bCs/>
                <w:kern w:val="0"/>
                <w:highlight w:val="yellow"/>
                <w14:ligatures w14:val="none"/>
              </w:rPr>
              <w:t>Rozstrzygnięcie Rady Gminy Raszyn o sposobie rozpatrzenia Wójta Gminy Raszyn:</w:t>
            </w:r>
          </w:p>
        </w:tc>
      </w:tr>
      <w:tr w:rsidR="002242FE" w:rsidRPr="00762E2A" w14:paraId="49D79104" w14:textId="77777777" w:rsidTr="00FE68E1">
        <w:trPr>
          <w:trHeight w:val="300"/>
        </w:trPr>
        <w:tc>
          <w:tcPr>
            <w:tcW w:w="1163" w:type="dxa"/>
            <w:tcBorders>
              <w:top w:val="single" w:sz="4" w:space="0" w:color="00000A"/>
              <w:left w:val="single" w:sz="4" w:space="0" w:color="00000A"/>
              <w:bottom w:val="single" w:sz="4" w:space="0" w:color="00000A"/>
              <w:right w:val="nil"/>
            </w:tcBorders>
          </w:tcPr>
          <w:p w14:paraId="1F1306F6" w14:textId="77777777" w:rsidR="002242FE" w:rsidRPr="00762E2A" w:rsidRDefault="002242FE" w:rsidP="00762E2A">
            <w:pPr>
              <w:spacing w:line="276" w:lineRule="auto"/>
              <w:jc w:val="both"/>
              <w:rPr>
                <w:rFonts w:eastAsia="Calibri" w:cstheme="minorHAnsi"/>
                <w:kern w:val="0"/>
                <w:lang w:val="en-GB"/>
                <w14:ligatures w14:val="none"/>
              </w:rPr>
            </w:pPr>
            <w:r w:rsidRPr="00762E2A">
              <w:rPr>
                <w:rFonts w:eastAsia="Calibri" w:cstheme="minorHAnsi"/>
                <w:kern w:val="0"/>
                <w:lang w:val="en-GB"/>
                <w14:ligatures w14:val="none"/>
              </w:rPr>
              <w:t>H.B. (26)</w:t>
            </w:r>
          </w:p>
          <w:p w14:paraId="37FECE47" w14:textId="77777777" w:rsidR="002242FE" w:rsidRPr="00762E2A" w:rsidRDefault="002242FE" w:rsidP="00762E2A">
            <w:pPr>
              <w:spacing w:line="276" w:lineRule="auto"/>
              <w:jc w:val="both"/>
              <w:rPr>
                <w:rFonts w:eastAsia="Calibri" w:cstheme="minorHAnsi"/>
                <w:kern w:val="0"/>
                <w:lang w:val="en-GB"/>
                <w14:ligatures w14:val="none"/>
              </w:rPr>
            </w:pPr>
          </w:p>
        </w:tc>
        <w:tc>
          <w:tcPr>
            <w:tcW w:w="1134" w:type="dxa"/>
            <w:tcBorders>
              <w:top w:val="single" w:sz="4" w:space="0" w:color="00000A"/>
              <w:left w:val="single" w:sz="4" w:space="0" w:color="00000A"/>
              <w:bottom w:val="single" w:sz="4" w:space="0" w:color="00000A"/>
              <w:right w:val="nil"/>
            </w:tcBorders>
          </w:tcPr>
          <w:p w14:paraId="453C5B80" w14:textId="77777777" w:rsidR="002242FE" w:rsidRPr="00762E2A" w:rsidRDefault="002242FE" w:rsidP="00762E2A">
            <w:pPr>
              <w:numPr>
                <w:ilvl w:val="0"/>
                <w:numId w:val="9"/>
              </w:numPr>
              <w:spacing w:line="276" w:lineRule="auto"/>
              <w:jc w:val="both"/>
              <w:rPr>
                <w:rFonts w:eastAsia="Calibri" w:cstheme="minorHAnsi"/>
                <w:kern w:val="0"/>
                <w:lang w:val="en-GB"/>
                <w14:ligatures w14:val="none"/>
              </w:rPr>
            </w:pPr>
          </w:p>
        </w:tc>
        <w:tc>
          <w:tcPr>
            <w:tcW w:w="6793" w:type="dxa"/>
            <w:tcBorders>
              <w:top w:val="single" w:sz="4" w:space="0" w:color="00000A"/>
              <w:left w:val="single" w:sz="4" w:space="0" w:color="00000A"/>
              <w:bottom w:val="single" w:sz="4" w:space="0" w:color="00000A"/>
              <w:right w:val="single" w:sz="4" w:space="0" w:color="00000A"/>
            </w:tcBorders>
          </w:tcPr>
          <w:p w14:paraId="378F11F2" w14:textId="77777777" w:rsidR="002242FE" w:rsidRPr="00762E2A" w:rsidRDefault="002242FE" w:rsidP="00762E2A">
            <w:pPr>
              <w:spacing w:line="276" w:lineRule="auto"/>
              <w:jc w:val="both"/>
              <w:rPr>
                <w:rFonts w:eastAsia="Calibri" w:cstheme="minorHAnsi"/>
                <w:b/>
                <w:bCs/>
                <w:kern w:val="0"/>
                <w14:ligatures w14:val="none"/>
              </w:rPr>
            </w:pPr>
            <w:r w:rsidRPr="00762E2A">
              <w:rPr>
                <w:rFonts w:eastAsia="Calibri" w:cstheme="minorHAnsi"/>
                <w:b/>
                <w:bCs/>
                <w:kern w:val="0"/>
                <w14:ligatures w14:val="none"/>
              </w:rPr>
              <w:t>Treść uwagi w brzmieniu złożonym:</w:t>
            </w:r>
          </w:p>
          <w:p w14:paraId="06B03F98" w14:textId="77777777" w:rsidR="002242FE" w:rsidRPr="00762E2A" w:rsidRDefault="002242FE" w:rsidP="00762E2A">
            <w:pPr>
              <w:spacing w:line="276" w:lineRule="auto"/>
              <w:jc w:val="both"/>
              <w:rPr>
                <w:rFonts w:eastAsia="Calibri" w:cstheme="minorHAnsi"/>
                <w:kern w:val="0"/>
                <w14:ligatures w14:val="none"/>
              </w:rPr>
            </w:pPr>
            <w:r w:rsidRPr="00762E2A">
              <w:rPr>
                <w:rFonts w:eastAsia="Calibri" w:cstheme="minorHAnsi"/>
                <w:kern w:val="0"/>
                <w14:ligatures w14:val="none"/>
              </w:rPr>
              <w:t>Proszę o zalegalizowanie reklamy w takiej formie jaka ona jest.</w:t>
            </w:r>
          </w:p>
          <w:p w14:paraId="3284530E" w14:textId="77777777" w:rsidR="002242FE" w:rsidRPr="00762E2A" w:rsidRDefault="002242FE" w:rsidP="00762E2A">
            <w:pPr>
              <w:spacing w:line="276" w:lineRule="auto"/>
              <w:jc w:val="both"/>
              <w:rPr>
                <w:rFonts w:eastAsia="Calibri" w:cstheme="minorHAnsi"/>
                <w:kern w:val="0"/>
                <w14:ligatures w14:val="none"/>
              </w:rPr>
            </w:pPr>
            <w:r w:rsidRPr="00762E2A">
              <w:rPr>
                <w:rFonts w:eastAsia="Calibri" w:cstheme="minorHAnsi"/>
                <w:kern w:val="0"/>
                <w14:ligatures w14:val="none"/>
              </w:rPr>
              <w:t>Par. 44</w:t>
            </w:r>
          </w:p>
          <w:p w14:paraId="197319B4" w14:textId="77777777" w:rsidR="002242FE" w:rsidRPr="00762E2A" w:rsidRDefault="002242FE" w:rsidP="00762E2A">
            <w:pPr>
              <w:spacing w:line="276" w:lineRule="auto"/>
              <w:jc w:val="both"/>
              <w:rPr>
                <w:rFonts w:eastAsia="Calibri" w:cstheme="minorHAnsi"/>
                <w:kern w:val="0"/>
                <w14:ligatures w14:val="none"/>
              </w:rPr>
            </w:pPr>
            <w:r w:rsidRPr="00762E2A">
              <w:rPr>
                <w:rFonts w:eastAsia="Calibri" w:cstheme="minorHAnsi"/>
                <w:kern w:val="0"/>
                <w14:ligatures w14:val="none"/>
              </w:rPr>
              <w:t>Par. 50</w:t>
            </w:r>
          </w:p>
          <w:p w14:paraId="6FADCB28" w14:textId="77777777" w:rsidR="002242FE" w:rsidRPr="00762E2A" w:rsidRDefault="002242FE" w:rsidP="00762E2A">
            <w:pPr>
              <w:spacing w:line="276" w:lineRule="auto"/>
              <w:jc w:val="both"/>
              <w:rPr>
                <w:rFonts w:eastAsia="Calibri" w:cstheme="minorHAnsi"/>
                <w:kern w:val="0"/>
                <w14:ligatures w14:val="none"/>
              </w:rPr>
            </w:pPr>
            <w:r w:rsidRPr="00762E2A">
              <w:rPr>
                <w:rFonts w:eastAsia="Calibri" w:cstheme="minorHAnsi"/>
                <w:kern w:val="0"/>
                <w14:ligatures w14:val="none"/>
              </w:rPr>
              <w:t>Par. 84</w:t>
            </w:r>
          </w:p>
          <w:p w14:paraId="7957A348" w14:textId="77777777" w:rsidR="002242FE" w:rsidRPr="00974F7F" w:rsidRDefault="002242FE" w:rsidP="00762E2A">
            <w:pPr>
              <w:spacing w:line="276" w:lineRule="auto"/>
              <w:jc w:val="both"/>
              <w:rPr>
                <w:rFonts w:eastAsia="Calibri" w:cstheme="minorHAnsi"/>
                <w:kern w:val="0"/>
                <w:sz w:val="12"/>
                <w:szCs w:val="12"/>
                <w14:ligatures w14:val="none"/>
              </w:rPr>
            </w:pPr>
          </w:p>
          <w:p w14:paraId="321FF4C6" w14:textId="77777777" w:rsidR="002242FE" w:rsidRPr="00762E2A" w:rsidRDefault="002242FE" w:rsidP="00762E2A">
            <w:pPr>
              <w:spacing w:line="276" w:lineRule="auto"/>
              <w:jc w:val="both"/>
              <w:rPr>
                <w:rFonts w:eastAsia="Calibri" w:cstheme="minorHAnsi"/>
                <w:b/>
                <w:bCs/>
                <w:kern w:val="0"/>
                <w14:ligatures w14:val="none"/>
              </w:rPr>
            </w:pPr>
            <w:r w:rsidRPr="00762E2A">
              <w:rPr>
                <w:rFonts w:eastAsia="Calibri" w:cstheme="minorHAnsi"/>
                <w:b/>
                <w:bCs/>
                <w:kern w:val="0"/>
                <w14:ligatures w14:val="none"/>
              </w:rPr>
              <w:t>Rozpatrzenie Wójta:</w:t>
            </w:r>
          </w:p>
          <w:p w14:paraId="0EFE0DE6" w14:textId="77777777" w:rsidR="002242FE" w:rsidRPr="00762E2A" w:rsidRDefault="002242FE" w:rsidP="00762E2A">
            <w:pPr>
              <w:spacing w:line="276" w:lineRule="auto"/>
              <w:jc w:val="both"/>
              <w:rPr>
                <w:rFonts w:eastAsia="Calibri" w:cstheme="minorHAnsi"/>
                <w:kern w:val="0"/>
                <w14:ligatures w14:val="none"/>
              </w:rPr>
            </w:pPr>
            <w:r w:rsidRPr="00762E2A">
              <w:rPr>
                <w:rFonts w:eastAsia="Calibri" w:cstheme="minorHAnsi"/>
                <w:kern w:val="0"/>
                <w14:ligatures w14:val="none"/>
              </w:rPr>
              <w:t>Nieuwzględnienie uwagi.</w:t>
            </w:r>
          </w:p>
          <w:p w14:paraId="4367EC59" w14:textId="77777777" w:rsidR="002242FE" w:rsidRPr="00974F7F" w:rsidRDefault="002242FE" w:rsidP="00762E2A">
            <w:pPr>
              <w:spacing w:line="276" w:lineRule="auto"/>
              <w:jc w:val="both"/>
              <w:rPr>
                <w:rFonts w:eastAsia="Calibri" w:cstheme="minorHAnsi"/>
                <w:b/>
                <w:bCs/>
                <w:kern w:val="0"/>
                <w:sz w:val="12"/>
                <w:szCs w:val="12"/>
                <w14:ligatures w14:val="none"/>
              </w:rPr>
            </w:pPr>
          </w:p>
          <w:p w14:paraId="04E2EA3A" w14:textId="77777777" w:rsidR="002242FE" w:rsidRPr="00762E2A" w:rsidRDefault="002242FE" w:rsidP="00762E2A">
            <w:pPr>
              <w:spacing w:line="276" w:lineRule="auto"/>
              <w:jc w:val="both"/>
              <w:rPr>
                <w:rFonts w:eastAsia="Calibri" w:cstheme="minorHAnsi"/>
                <w:b/>
                <w:bCs/>
                <w:kern w:val="0"/>
                <w14:ligatures w14:val="none"/>
              </w:rPr>
            </w:pPr>
            <w:r w:rsidRPr="00762E2A">
              <w:rPr>
                <w:rFonts w:eastAsia="Calibri" w:cstheme="minorHAnsi"/>
                <w:b/>
                <w:bCs/>
                <w:kern w:val="0"/>
                <w14:ligatures w14:val="none"/>
              </w:rPr>
              <w:t>Uzasadnienie:</w:t>
            </w:r>
          </w:p>
          <w:p w14:paraId="10406906" w14:textId="77777777" w:rsidR="002242FE" w:rsidRPr="00762E2A" w:rsidRDefault="002242FE" w:rsidP="00762E2A">
            <w:pPr>
              <w:spacing w:line="276" w:lineRule="auto"/>
              <w:jc w:val="both"/>
              <w:rPr>
                <w:rFonts w:eastAsia="Calibri" w:cstheme="minorHAnsi"/>
                <w:kern w:val="0"/>
                <w14:ligatures w14:val="none"/>
              </w:rPr>
            </w:pPr>
            <w:r w:rsidRPr="00762E2A">
              <w:rPr>
                <w:rFonts w:eastAsia="Calibri" w:cstheme="minorHAnsi"/>
                <w:kern w:val="0"/>
                <w14:ligatures w14:val="none"/>
              </w:rPr>
              <w:t>Ustawodawca nie przewidział możliwości legalizacji nielegalnej reklamy mocą uchwały krajobrazowej.</w:t>
            </w:r>
          </w:p>
          <w:p w14:paraId="1209B644" w14:textId="77777777" w:rsidR="002242FE" w:rsidRPr="00762E2A" w:rsidRDefault="002242FE" w:rsidP="00762E2A">
            <w:pPr>
              <w:spacing w:line="276" w:lineRule="auto"/>
              <w:jc w:val="both"/>
              <w:rPr>
                <w:rFonts w:eastAsia="Calibri" w:cstheme="minorHAnsi"/>
                <w:kern w:val="0"/>
                <w14:ligatures w14:val="none"/>
              </w:rPr>
            </w:pPr>
            <w:r w:rsidRPr="00762E2A">
              <w:rPr>
                <w:rFonts w:eastAsia="Calibri" w:cstheme="minorHAnsi"/>
                <w:kern w:val="0"/>
                <w14:ligatures w14:val="none"/>
              </w:rPr>
              <w:t>Należy zauważyć, że w projekcie uchwały uwzględniono wyrok Trybunału Konstytucyjnego z 12 grudnia 2023 r., sygn. Akt P 20/19, oraz idące jego śladem wyroki wojewódzkich sądów administracyjnych. W projekcie – w stosunku do wersji konsultowanej społecznie przed formalną procedurą – wprowadzono do projektu Uchwały zmianę zasad i terminu dostosowania. Polegała ona na ustaleniu braku terminu dostosowania dla istniejących w dniu wejścia w życie Uchwały tablic reklamowych i urządzeń reklamowych, obiektów małej architektury i ogrodzeń, usytuowanych na podstawie tzw. zgody budowlanej.</w:t>
            </w:r>
          </w:p>
          <w:p w14:paraId="19A21331" w14:textId="77777777" w:rsidR="002242FE" w:rsidRPr="00762E2A" w:rsidRDefault="002242FE" w:rsidP="00762E2A">
            <w:pPr>
              <w:spacing w:line="276" w:lineRule="auto"/>
              <w:jc w:val="both"/>
              <w:rPr>
                <w:rFonts w:eastAsia="Calibri" w:cstheme="minorHAnsi"/>
                <w:kern w:val="0"/>
                <w14:ligatures w14:val="none"/>
              </w:rPr>
            </w:pPr>
            <w:r w:rsidRPr="00762E2A">
              <w:rPr>
                <w:rFonts w:eastAsia="Calibri" w:cstheme="minorHAnsi"/>
                <w:kern w:val="0"/>
                <w14:ligatures w14:val="none"/>
              </w:rPr>
              <w:t xml:space="preserve">Obowiązek i termin dostosowania pozostają w mocy dla tablic reklamowych i urządzeń reklamowych, które były sytuowane bez tzw. zgody budowlanej. </w:t>
            </w:r>
          </w:p>
          <w:p w14:paraId="79C6F306" w14:textId="77777777" w:rsidR="002242FE" w:rsidRPr="00974F7F" w:rsidRDefault="002242FE" w:rsidP="00762E2A">
            <w:pPr>
              <w:spacing w:line="276" w:lineRule="auto"/>
              <w:jc w:val="both"/>
              <w:rPr>
                <w:rFonts w:eastAsia="Calibri" w:cstheme="minorHAnsi"/>
                <w:kern w:val="0"/>
                <w:sz w:val="12"/>
                <w:szCs w:val="12"/>
                <w14:ligatures w14:val="none"/>
              </w:rPr>
            </w:pPr>
          </w:p>
          <w:p w14:paraId="48A05487" w14:textId="173DC4BB" w:rsidR="002242FE" w:rsidRPr="00762E2A" w:rsidRDefault="002242FE" w:rsidP="00974F7F">
            <w:pPr>
              <w:spacing w:line="276" w:lineRule="auto"/>
              <w:jc w:val="both"/>
              <w:rPr>
                <w:rFonts w:eastAsia="Calibri" w:cstheme="minorHAnsi"/>
                <w:kern w:val="0"/>
                <w14:ligatures w14:val="none"/>
              </w:rPr>
            </w:pPr>
            <w:r w:rsidRPr="00974F7F">
              <w:rPr>
                <w:rFonts w:eastAsia="Calibri" w:cstheme="minorHAnsi"/>
                <w:b/>
                <w:bCs/>
                <w:kern w:val="0"/>
                <w:highlight w:val="yellow"/>
                <w14:ligatures w14:val="none"/>
              </w:rPr>
              <w:t>Rozstrzygnięcie Rady Gminy Raszyn o sposobie rozpatrzenia Wójta Gminy Raszyn:</w:t>
            </w:r>
          </w:p>
        </w:tc>
      </w:tr>
      <w:tr w:rsidR="002242FE" w:rsidRPr="00762E2A" w14:paraId="217039BF" w14:textId="77777777" w:rsidTr="00FE68E1">
        <w:trPr>
          <w:trHeight w:val="300"/>
        </w:trPr>
        <w:tc>
          <w:tcPr>
            <w:tcW w:w="1163" w:type="dxa"/>
            <w:tcBorders>
              <w:top w:val="single" w:sz="4" w:space="0" w:color="00000A"/>
              <w:left w:val="single" w:sz="4" w:space="0" w:color="00000A"/>
              <w:bottom w:val="single" w:sz="4" w:space="0" w:color="00000A"/>
              <w:right w:val="nil"/>
            </w:tcBorders>
          </w:tcPr>
          <w:p w14:paraId="6DE3155A" w14:textId="77777777" w:rsidR="002242FE" w:rsidRPr="00762E2A" w:rsidRDefault="002242FE" w:rsidP="00762E2A">
            <w:pPr>
              <w:spacing w:line="276" w:lineRule="auto"/>
              <w:jc w:val="both"/>
              <w:rPr>
                <w:rFonts w:eastAsia="Calibri" w:cstheme="minorHAnsi"/>
                <w:kern w:val="0"/>
                <w:lang w:val="en-GB"/>
                <w14:ligatures w14:val="none"/>
              </w:rPr>
            </w:pPr>
            <w:r w:rsidRPr="00762E2A">
              <w:rPr>
                <w:rFonts w:eastAsia="Calibri" w:cstheme="minorHAnsi"/>
                <w:kern w:val="0"/>
                <w:lang w:val="en-GB"/>
                <w14:ligatures w14:val="none"/>
              </w:rPr>
              <w:t>R.S., M.M. (27, 6)</w:t>
            </w:r>
          </w:p>
          <w:p w14:paraId="3BB701CD" w14:textId="77777777" w:rsidR="002242FE" w:rsidRPr="00762E2A" w:rsidRDefault="002242FE" w:rsidP="00762E2A">
            <w:pPr>
              <w:spacing w:line="276" w:lineRule="auto"/>
              <w:jc w:val="both"/>
              <w:rPr>
                <w:rFonts w:eastAsia="Calibri" w:cstheme="minorHAnsi"/>
                <w:kern w:val="0"/>
                <w:lang w:val="en-GB"/>
                <w14:ligatures w14:val="none"/>
              </w:rPr>
            </w:pPr>
          </w:p>
        </w:tc>
        <w:tc>
          <w:tcPr>
            <w:tcW w:w="1134" w:type="dxa"/>
            <w:tcBorders>
              <w:top w:val="single" w:sz="4" w:space="0" w:color="00000A"/>
              <w:left w:val="single" w:sz="4" w:space="0" w:color="00000A"/>
              <w:bottom w:val="single" w:sz="4" w:space="0" w:color="00000A"/>
              <w:right w:val="nil"/>
            </w:tcBorders>
          </w:tcPr>
          <w:p w14:paraId="76CCE2B9" w14:textId="77777777" w:rsidR="002242FE" w:rsidRPr="00762E2A" w:rsidRDefault="002242FE" w:rsidP="00762E2A">
            <w:pPr>
              <w:numPr>
                <w:ilvl w:val="0"/>
                <w:numId w:val="9"/>
              </w:numPr>
              <w:spacing w:line="276" w:lineRule="auto"/>
              <w:jc w:val="both"/>
              <w:rPr>
                <w:rFonts w:eastAsia="Calibri" w:cstheme="minorHAnsi"/>
                <w:kern w:val="0"/>
                <w:lang w:val="en-GB"/>
                <w14:ligatures w14:val="none"/>
              </w:rPr>
            </w:pPr>
          </w:p>
        </w:tc>
        <w:tc>
          <w:tcPr>
            <w:tcW w:w="6793" w:type="dxa"/>
            <w:tcBorders>
              <w:top w:val="single" w:sz="4" w:space="0" w:color="00000A"/>
              <w:left w:val="single" w:sz="4" w:space="0" w:color="00000A"/>
              <w:bottom w:val="single" w:sz="4" w:space="0" w:color="00000A"/>
              <w:right w:val="single" w:sz="4" w:space="0" w:color="00000A"/>
            </w:tcBorders>
          </w:tcPr>
          <w:p w14:paraId="2D22B776" w14:textId="77777777" w:rsidR="002242FE" w:rsidRPr="00762E2A" w:rsidRDefault="002242FE" w:rsidP="00762E2A">
            <w:pPr>
              <w:spacing w:line="276" w:lineRule="auto"/>
              <w:jc w:val="both"/>
              <w:rPr>
                <w:rFonts w:eastAsia="Calibri" w:cstheme="minorHAnsi"/>
                <w:b/>
                <w:bCs/>
                <w:kern w:val="0"/>
                <w14:ligatures w14:val="none"/>
              </w:rPr>
            </w:pPr>
            <w:r w:rsidRPr="00762E2A">
              <w:rPr>
                <w:rFonts w:eastAsia="Calibri" w:cstheme="minorHAnsi"/>
                <w:b/>
                <w:bCs/>
                <w:kern w:val="0"/>
                <w14:ligatures w14:val="none"/>
              </w:rPr>
              <w:t>Treść uwagi w brzmieniu złożonym:</w:t>
            </w:r>
          </w:p>
          <w:p w14:paraId="27E50535" w14:textId="77777777" w:rsidR="002242FE" w:rsidRPr="00762E2A" w:rsidRDefault="002242FE" w:rsidP="00762E2A">
            <w:pPr>
              <w:spacing w:line="276" w:lineRule="auto"/>
              <w:jc w:val="both"/>
              <w:rPr>
                <w:rFonts w:eastAsia="Calibri" w:cstheme="minorHAnsi"/>
                <w:kern w:val="0"/>
                <w14:ligatures w14:val="none"/>
              </w:rPr>
            </w:pPr>
            <w:r w:rsidRPr="00762E2A">
              <w:rPr>
                <w:rFonts w:eastAsia="Calibri" w:cstheme="minorHAnsi"/>
                <w:kern w:val="0"/>
                <w14:ligatures w14:val="none"/>
              </w:rPr>
              <w:t>Przestrzeganie praw nabytych odnośnie reklam przed wejściem w życie uchwały krajobrazowej.</w:t>
            </w:r>
          </w:p>
          <w:p w14:paraId="180585D8" w14:textId="77777777" w:rsidR="002242FE" w:rsidRPr="00762E2A" w:rsidRDefault="002242FE" w:rsidP="00762E2A">
            <w:pPr>
              <w:spacing w:line="276" w:lineRule="auto"/>
              <w:jc w:val="both"/>
              <w:rPr>
                <w:rFonts w:eastAsia="Calibri" w:cstheme="minorHAnsi"/>
                <w:kern w:val="0"/>
                <w14:ligatures w14:val="none"/>
              </w:rPr>
            </w:pPr>
            <w:r w:rsidRPr="00762E2A">
              <w:rPr>
                <w:rFonts w:eastAsia="Calibri" w:cstheme="minorHAnsi"/>
                <w:kern w:val="0"/>
                <w14:ligatures w14:val="none"/>
              </w:rPr>
              <w:t>§ 44 ograniczenie prowadzenia działalności gospodarczej.</w:t>
            </w:r>
          </w:p>
          <w:p w14:paraId="26EC5CCD" w14:textId="77777777" w:rsidR="002242FE" w:rsidRPr="00762E2A" w:rsidRDefault="002242FE" w:rsidP="00762E2A">
            <w:pPr>
              <w:spacing w:line="276" w:lineRule="auto"/>
              <w:jc w:val="both"/>
              <w:rPr>
                <w:rFonts w:eastAsia="Calibri" w:cstheme="minorHAnsi"/>
                <w:kern w:val="0"/>
                <w14:ligatures w14:val="none"/>
              </w:rPr>
            </w:pPr>
            <w:r w:rsidRPr="00762E2A">
              <w:rPr>
                <w:rFonts w:eastAsia="Calibri" w:cstheme="minorHAnsi"/>
                <w:kern w:val="0"/>
                <w14:ligatures w14:val="none"/>
              </w:rPr>
              <w:t>§ 50 wnoszę o możliwość wykorzystania 80% powierzchni ogrodzenia</w:t>
            </w:r>
          </w:p>
          <w:p w14:paraId="54B0FA31" w14:textId="77777777" w:rsidR="002242FE" w:rsidRPr="00762E2A" w:rsidRDefault="002242FE" w:rsidP="00762E2A">
            <w:pPr>
              <w:spacing w:line="276" w:lineRule="auto"/>
              <w:jc w:val="both"/>
              <w:rPr>
                <w:rFonts w:eastAsia="Calibri" w:cstheme="minorHAnsi"/>
                <w:kern w:val="0"/>
                <w14:ligatures w14:val="none"/>
              </w:rPr>
            </w:pPr>
            <w:r w:rsidRPr="00762E2A">
              <w:rPr>
                <w:rFonts w:eastAsia="Calibri" w:cstheme="minorHAnsi"/>
                <w:kern w:val="0"/>
                <w14:ligatures w14:val="none"/>
              </w:rPr>
              <w:t>Za mało czasu i za duże koszty dostosowania szyldów i reklam.</w:t>
            </w:r>
          </w:p>
          <w:p w14:paraId="247AFBD9" w14:textId="77777777" w:rsidR="002242FE" w:rsidRPr="00974F7F" w:rsidRDefault="002242FE" w:rsidP="00762E2A">
            <w:pPr>
              <w:spacing w:line="276" w:lineRule="auto"/>
              <w:jc w:val="both"/>
              <w:rPr>
                <w:rFonts w:eastAsia="Calibri" w:cstheme="minorHAnsi"/>
                <w:kern w:val="0"/>
                <w:sz w:val="12"/>
                <w:szCs w:val="12"/>
                <w14:ligatures w14:val="none"/>
              </w:rPr>
            </w:pPr>
          </w:p>
          <w:p w14:paraId="1D1C89B4" w14:textId="77777777" w:rsidR="002242FE" w:rsidRPr="00762E2A" w:rsidRDefault="002242FE" w:rsidP="00762E2A">
            <w:pPr>
              <w:spacing w:line="276" w:lineRule="auto"/>
              <w:jc w:val="both"/>
              <w:rPr>
                <w:rFonts w:eastAsia="Calibri" w:cstheme="minorHAnsi"/>
                <w:b/>
                <w:bCs/>
                <w:kern w:val="0"/>
                <w14:ligatures w14:val="none"/>
              </w:rPr>
            </w:pPr>
            <w:r w:rsidRPr="00762E2A">
              <w:rPr>
                <w:rFonts w:eastAsia="Calibri" w:cstheme="minorHAnsi"/>
                <w:b/>
                <w:bCs/>
                <w:kern w:val="0"/>
                <w14:ligatures w14:val="none"/>
              </w:rPr>
              <w:t>Rozpatrzenie Wójta:</w:t>
            </w:r>
          </w:p>
          <w:p w14:paraId="6ADB7802" w14:textId="77777777" w:rsidR="002242FE" w:rsidRPr="00762E2A" w:rsidRDefault="002242FE" w:rsidP="00762E2A">
            <w:pPr>
              <w:spacing w:line="276" w:lineRule="auto"/>
              <w:jc w:val="both"/>
              <w:rPr>
                <w:rFonts w:eastAsia="Calibri" w:cstheme="minorHAnsi"/>
                <w:kern w:val="0"/>
                <w14:ligatures w14:val="none"/>
              </w:rPr>
            </w:pPr>
            <w:r w:rsidRPr="00762E2A">
              <w:rPr>
                <w:rFonts w:eastAsia="Calibri" w:cstheme="minorHAnsi"/>
                <w:kern w:val="0"/>
                <w14:ligatures w14:val="none"/>
              </w:rPr>
              <w:t>Częściowe nieuwzględnienie uwagi.</w:t>
            </w:r>
          </w:p>
          <w:p w14:paraId="0097D8B8" w14:textId="77777777" w:rsidR="002242FE" w:rsidRPr="00974F7F" w:rsidRDefault="002242FE" w:rsidP="00762E2A">
            <w:pPr>
              <w:spacing w:line="276" w:lineRule="auto"/>
              <w:jc w:val="both"/>
              <w:rPr>
                <w:rFonts w:eastAsia="Calibri" w:cstheme="minorHAnsi"/>
                <w:b/>
                <w:bCs/>
                <w:kern w:val="0"/>
                <w:sz w:val="12"/>
                <w:szCs w:val="12"/>
                <w14:ligatures w14:val="none"/>
              </w:rPr>
            </w:pPr>
          </w:p>
          <w:p w14:paraId="5C61C536" w14:textId="77777777" w:rsidR="002242FE" w:rsidRPr="00762E2A" w:rsidRDefault="002242FE" w:rsidP="00762E2A">
            <w:pPr>
              <w:spacing w:line="276" w:lineRule="auto"/>
              <w:jc w:val="both"/>
              <w:rPr>
                <w:rFonts w:eastAsia="Calibri" w:cstheme="minorHAnsi"/>
                <w:b/>
                <w:bCs/>
                <w:kern w:val="0"/>
                <w14:ligatures w14:val="none"/>
              </w:rPr>
            </w:pPr>
            <w:r w:rsidRPr="00762E2A">
              <w:rPr>
                <w:rFonts w:eastAsia="Calibri" w:cstheme="minorHAnsi"/>
                <w:b/>
                <w:bCs/>
                <w:kern w:val="0"/>
                <w14:ligatures w14:val="none"/>
              </w:rPr>
              <w:t>Uzasadnienie:</w:t>
            </w:r>
          </w:p>
          <w:p w14:paraId="2DD79591" w14:textId="77777777" w:rsidR="002242FE" w:rsidRPr="00762E2A" w:rsidRDefault="002242FE" w:rsidP="00762E2A">
            <w:pPr>
              <w:spacing w:line="276" w:lineRule="auto"/>
              <w:jc w:val="both"/>
              <w:rPr>
                <w:rFonts w:eastAsia="Calibri" w:cstheme="minorHAnsi"/>
                <w:kern w:val="0"/>
                <w14:ligatures w14:val="none"/>
              </w:rPr>
            </w:pPr>
            <w:r w:rsidRPr="00762E2A">
              <w:rPr>
                <w:rFonts w:eastAsia="Calibri" w:cstheme="minorHAnsi"/>
                <w:kern w:val="0"/>
                <w14:ligatures w14:val="none"/>
              </w:rPr>
              <w:t>Należy zauważyć, że w projekcie uchwały uwzględniono wyrok Trybunału Konstytucyjnego z 12 grudnia 2023 r., sygn. Akt P 20/19, oraz idące jego śladem wyroki wojewódzkich sądów administracyjnych. W projekcie – w stosunku do wersji konsultowanej społecznie przed formalną procedurą – wprowadzono do projektu Uchwały zmianę zasad i terminu dostosowania. Polegała ona na ustaleniu braku terminu dostosowania dla istniejących w dniu wejścia w życie Uchwały tablic reklamowych i urządzeń reklamowych, obiektów małej architektury i ogrodzeń, usytuowanych na podstawie tzw. zgody budowlanej.</w:t>
            </w:r>
          </w:p>
          <w:p w14:paraId="42919EA9" w14:textId="77777777" w:rsidR="002242FE" w:rsidRPr="00762E2A" w:rsidRDefault="002242FE" w:rsidP="00762E2A">
            <w:pPr>
              <w:spacing w:line="276" w:lineRule="auto"/>
              <w:jc w:val="both"/>
              <w:rPr>
                <w:rFonts w:eastAsia="Calibri" w:cstheme="minorHAnsi"/>
                <w:kern w:val="0"/>
                <w14:ligatures w14:val="none"/>
              </w:rPr>
            </w:pPr>
            <w:r w:rsidRPr="00762E2A">
              <w:rPr>
                <w:rFonts w:eastAsia="Calibri" w:cstheme="minorHAnsi"/>
                <w:kern w:val="0"/>
                <w14:ligatures w14:val="none"/>
              </w:rPr>
              <w:t xml:space="preserve">Obowiązek i termin dostosowania pozostają w mocy dla tablic reklamowych i urządzeń reklamowych, które były sytuowane bez tzw. zgody budowlanej. </w:t>
            </w:r>
          </w:p>
          <w:p w14:paraId="6780A211" w14:textId="77777777" w:rsidR="002242FE" w:rsidRPr="00762E2A" w:rsidRDefault="002242FE" w:rsidP="00762E2A">
            <w:pPr>
              <w:spacing w:line="276" w:lineRule="auto"/>
              <w:jc w:val="both"/>
              <w:rPr>
                <w:rFonts w:eastAsia="Calibri" w:cstheme="minorHAnsi"/>
                <w:kern w:val="0"/>
                <w14:ligatures w14:val="none"/>
              </w:rPr>
            </w:pPr>
            <w:r w:rsidRPr="00762E2A">
              <w:rPr>
                <w:rFonts w:eastAsia="Calibri" w:cstheme="minorHAnsi"/>
                <w:kern w:val="0"/>
                <w14:ligatures w14:val="none"/>
              </w:rPr>
              <w:t>Uwaga dotycząca § 50, wnosząca o możliwość wykorzystania 80% powierzchni ogrodzenia do ekspozycji szyldu, została nieuwzględniona. Proponowane limity powierzchni ekspozycji szyldów na ogrodzeniach mają na celu utrzymanie estetyki przestrzeni publicznej i zapobieganie nadmiernemu zalewaniu przestrzeni reklamowej. Zasady te zostały ustalone w taki sposób, aby zachować odpowiednią równowagę między funkcjami reklamowymi a ochroną krajobrazu.</w:t>
            </w:r>
          </w:p>
          <w:p w14:paraId="4CD65CDD" w14:textId="77777777" w:rsidR="002242FE" w:rsidRPr="00974F7F" w:rsidRDefault="002242FE" w:rsidP="00762E2A">
            <w:pPr>
              <w:spacing w:line="276" w:lineRule="auto"/>
              <w:jc w:val="both"/>
              <w:rPr>
                <w:rFonts w:eastAsia="Calibri" w:cstheme="minorHAnsi"/>
                <w:kern w:val="0"/>
                <w:sz w:val="12"/>
                <w:szCs w:val="12"/>
                <w14:ligatures w14:val="none"/>
              </w:rPr>
            </w:pPr>
          </w:p>
          <w:p w14:paraId="063103EC" w14:textId="37B0E71E" w:rsidR="002242FE" w:rsidRPr="00762E2A" w:rsidRDefault="002242FE" w:rsidP="00974F7F">
            <w:pPr>
              <w:spacing w:line="276" w:lineRule="auto"/>
              <w:jc w:val="both"/>
              <w:rPr>
                <w:rFonts w:eastAsia="Calibri" w:cstheme="minorHAnsi"/>
                <w:kern w:val="0"/>
                <w14:ligatures w14:val="none"/>
              </w:rPr>
            </w:pPr>
            <w:r w:rsidRPr="00974F7F">
              <w:rPr>
                <w:rFonts w:eastAsia="Calibri" w:cstheme="minorHAnsi"/>
                <w:b/>
                <w:bCs/>
                <w:kern w:val="0"/>
                <w:highlight w:val="yellow"/>
                <w14:ligatures w14:val="none"/>
              </w:rPr>
              <w:t>Rozstrzygnięcie Rady Gminy Raszyn o sposobie rozpatrzenia Wójta Gminy Raszyn:</w:t>
            </w:r>
          </w:p>
        </w:tc>
      </w:tr>
      <w:tr w:rsidR="002242FE" w:rsidRPr="00762E2A" w14:paraId="6D8A96D6" w14:textId="77777777" w:rsidTr="00FE68E1">
        <w:trPr>
          <w:trHeight w:val="300"/>
        </w:trPr>
        <w:tc>
          <w:tcPr>
            <w:tcW w:w="1163" w:type="dxa"/>
            <w:tcBorders>
              <w:top w:val="single" w:sz="4" w:space="0" w:color="00000A"/>
              <w:left w:val="single" w:sz="4" w:space="0" w:color="00000A"/>
              <w:bottom w:val="single" w:sz="4" w:space="0" w:color="00000A"/>
              <w:right w:val="nil"/>
            </w:tcBorders>
          </w:tcPr>
          <w:p w14:paraId="69641306" w14:textId="77777777" w:rsidR="002242FE" w:rsidRPr="00762E2A" w:rsidRDefault="002242FE" w:rsidP="00762E2A">
            <w:pPr>
              <w:spacing w:line="276" w:lineRule="auto"/>
              <w:jc w:val="both"/>
              <w:rPr>
                <w:rFonts w:eastAsia="Calibri" w:cstheme="minorHAnsi"/>
                <w:kern w:val="0"/>
                <w:lang w:val="en-GB"/>
                <w14:ligatures w14:val="none"/>
              </w:rPr>
            </w:pPr>
            <w:r w:rsidRPr="00762E2A">
              <w:rPr>
                <w:rFonts w:eastAsia="Calibri" w:cstheme="minorHAnsi"/>
                <w:kern w:val="0"/>
                <w:lang w:val="en-GB"/>
                <w14:ligatures w14:val="none"/>
              </w:rPr>
              <w:t xml:space="preserve">M.H-K., K.H., T.H. </w:t>
            </w:r>
          </w:p>
          <w:p w14:paraId="3F3AC7B0" w14:textId="77777777" w:rsidR="002242FE" w:rsidRPr="00762E2A" w:rsidRDefault="002242FE" w:rsidP="00762E2A">
            <w:pPr>
              <w:spacing w:line="276" w:lineRule="auto"/>
              <w:jc w:val="both"/>
              <w:rPr>
                <w:rFonts w:eastAsia="Calibri" w:cstheme="minorHAnsi"/>
                <w:kern w:val="0"/>
                <w:lang w:val="en-GB"/>
                <w14:ligatures w14:val="none"/>
              </w:rPr>
            </w:pPr>
            <w:r w:rsidRPr="00762E2A">
              <w:rPr>
                <w:rFonts w:eastAsia="Calibri" w:cstheme="minorHAnsi"/>
                <w:kern w:val="0"/>
                <w:lang w:val="en-GB"/>
                <w14:ligatures w14:val="none"/>
              </w:rPr>
              <w:t>(25, 18)</w:t>
            </w:r>
          </w:p>
          <w:p w14:paraId="4D0B841A" w14:textId="77777777" w:rsidR="002242FE" w:rsidRPr="00762E2A" w:rsidRDefault="002242FE" w:rsidP="00762E2A">
            <w:pPr>
              <w:spacing w:line="276" w:lineRule="auto"/>
              <w:jc w:val="both"/>
              <w:rPr>
                <w:rFonts w:eastAsia="Calibri" w:cstheme="minorHAnsi"/>
                <w:kern w:val="0"/>
                <w:lang w:val="en-GB"/>
                <w14:ligatures w14:val="none"/>
              </w:rPr>
            </w:pPr>
          </w:p>
        </w:tc>
        <w:tc>
          <w:tcPr>
            <w:tcW w:w="1134" w:type="dxa"/>
            <w:tcBorders>
              <w:top w:val="single" w:sz="4" w:space="0" w:color="00000A"/>
              <w:left w:val="single" w:sz="4" w:space="0" w:color="00000A"/>
              <w:bottom w:val="single" w:sz="4" w:space="0" w:color="00000A"/>
              <w:right w:val="nil"/>
            </w:tcBorders>
          </w:tcPr>
          <w:p w14:paraId="4DD7B921" w14:textId="77777777" w:rsidR="002242FE" w:rsidRPr="00762E2A" w:rsidRDefault="002242FE" w:rsidP="00762E2A">
            <w:pPr>
              <w:numPr>
                <w:ilvl w:val="0"/>
                <w:numId w:val="9"/>
              </w:numPr>
              <w:spacing w:line="276" w:lineRule="auto"/>
              <w:jc w:val="both"/>
              <w:rPr>
                <w:rFonts w:eastAsia="Calibri" w:cstheme="minorHAnsi"/>
                <w:kern w:val="0"/>
                <w:lang w:val="en-GB"/>
                <w14:ligatures w14:val="none"/>
              </w:rPr>
            </w:pPr>
          </w:p>
        </w:tc>
        <w:tc>
          <w:tcPr>
            <w:tcW w:w="6793" w:type="dxa"/>
            <w:tcBorders>
              <w:top w:val="single" w:sz="4" w:space="0" w:color="00000A"/>
              <w:left w:val="single" w:sz="4" w:space="0" w:color="00000A"/>
              <w:bottom w:val="single" w:sz="4" w:space="0" w:color="00000A"/>
              <w:right w:val="single" w:sz="4" w:space="0" w:color="00000A"/>
            </w:tcBorders>
          </w:tcPr>
          <w:p w14:paraId="67E5FF1A" w14:textId="77777777" w:rsidR="002242FE" w:rsidRPr="00762E2A" w:rsidRDefault="002242FE" w:rsidP="00762E2A">
            <w:pPr>
              <w:spacing w:line="276" w:lineRule="auto"/>
              <w:jc w:val="both"/>
              <w:rPr>
                <w:rFonts w:eastAsia="Calibri" w:cstheme="minorHAnsi"/>
                <w:b/>
                <w:bCs/>
                <w:kern w:val="0"/>
                <w14:ligatures w14:val="none"/>
              </w:rPr>
            </w:pPr>
            <w:r w:rsidRPr="00762E2A">
              <w:rPr>
                <w:rFonts w:eastAsia="Calibri" w:cstheme="minorHAnsi"/>
                <w:b/>
                <w:bCs/>
                <w:kern w:val="0"/>
                <w14:ligatures w14:val="none"/>
              </w:rPr>
              <w:t>Treść uwagi w brzmieniu złożonym:</w:t>
            </w:r>
          </w:p>
          <w:p w14:paraId="7D7879A9" w14:textId="77777777" w:rsidR="002242FE" w:rsidRPr="00762E2A" w:rsidRDefault="002242FE" w:rsidP="00762E2A">
            <w:pPr>
              <w:spacing w:line="276" w:lineRule="auto"/>
              <w:jc w:val="both"/>
              <w:rPr>
                <w:rFonts w:eastAsia="Calibri" w:cstheme="minorHAnsi"/>
                <w:kern w:val="0"/>
                <w14:ligatures w14:val="none"/>
              </w:rPr>
            </w:pPr>
            <w:r w:rsidRPr="00762E2A">
              <w:rPr>
                <w:rFonts w:eastAsia="Calibri" w:cstheme="minorHAnsi"/>
                <w:kern w:val="0"/>
                <w14:ligatures w14:val="none"/>
              </w:rPr>
              <w:t>Zwracam się z prośba o pozostawienie reklam handlowych i informacyjnych w stanie obecnym (niezmienionej formie), wszelkie zmiany, które Państwo chcecie wprowadzić zagrażają swobodzie działalności gospodarczej.</w:t>
            </w:r>
          </w:p>
          <w:p w14:paraId="11E033D8" w14:textId="77777777" w:rsidR="002242FE" w:rsidRPr="00974F7F" w:rsidRDefault="002242FE" w:rsidP="00762E2A">
            <w:pPr>
              <w:spacing w:line="276" w:lineRule="auto"/>
              <w:jc w:val="both"/>
              <w:rPr>
                <w:rFonts w:eastAsia="Calibri" w:cstheme="minorHAnsi"/>
                <w:kern w:val="0"/>
                <w:sz w:val="12"/>
                <w:szCs w:val="12"/>
                <w14:ligatures w14:val="none"/>
              </w:rPr>
            </w:pPr>
          </w:p>
          <w:p w14:paraId="6131AB3A" w14:textId="77777777" w:rsidR="002242FE" w:rsidRPr="00762E2A" w:rsidRDefault="002242FE" w:rsidP="00762E2A">
            <w:pPr>
              <w:spacing w:line="276" w:lineRule="auto"/>
              <w:jc w:val="both"/>
              <w:rPr>
                <w:rFonts w:eastAsia="Calibri" w:cstheme="minorHAnsi"/>
                <w:b/>
                <w:bCs/>
                <w:kern w:val="0"/>
                <w14:ligatures w14:val="none"/>
              </w:rPr>
            </w:pPr>
            <w:r w:rsidRPr="00762E2A">
              <w:rPr>
                <w:rFonts w:eastAsia="Calibri" w:cstheme="minorHAnsi"/>
                <w:b/>
                <w:bCs/>
                <w:kern w:val="0"/>
                <w14:ligatures w14:val="none"/>
              </w:rPr>
              <w:t>Rozpatrzenie Wójta:</w:t>
            </w:r>
          </w:p>
          <w:p w14:paraId="4982AE08" w14:textId="77777777" w:rsidR="002242FE" w:rsidRPr="00762E2A" w:rsidRDefault="002242FE" w:rsidP="00762E2A">
            <w:pPr>
              <w:spacing w:line="276" w:lineRule="auto"/>
              <w:jc w:val="both"/>
              <w:rPr>
                <w:rFonts w:eastAsia="Calibri" w:cstheme="minorHAnsi"/>
                <w:kern w:val="0"/>
                <w14:ligatures w14:val="none"/>
              </w:rPr>
            </w:pPr>
            <w:r w:rsidRPr="00762E2A">
              <w:rPr>
                <w:rFonts w:eastAsia="Calibri" w:cstheme="minorHAnsi"/>
                <w:kern w:val="0"/>
                <w14:ligatures w14:val="none"/>
              </w:rPr>
              <w:t>Nieuwzględnienie uwagi.</w:t>
            </w:r>
          </w:p>
          <w:p w14:paraId="355B3A34" w14:textId="77777777" w:rsidR="002242FE" w:rsidRPr="00974F7F" w:rsidRDefault="002242FE" w:rsidP="00762E2A">
            <w:pPr>
              <w:spacing w:line="276" w:lineRule="auto"/>
              <w:jc w:val="both"/>
              <w:rPr>
                <w:rFonts w:eastAsia="Calibri" w:cstheme="minorHAnsi"/>
                <w:b/>
                <w:bCs/>
                <w:kern w:val="0"/>
                <w:sz w:val="12"/>
                <w:szCs w:val="12"/>
                <w14:ligatures w14:val="none"/>
              </w:rPr>
            </w:pPr>
          </w:p>
          <w:p w14:paraId="07D4B9CE" w14:textId="77777777" w:rsidR="002242FE" w:rsidRPr="00762E2A" w:rsidRDefault="002242FE" w:rsidP="00762E2A">
            <w:pPr>
              <w:spacing w:line="276" w:lineRule="auto"/>
              <w:jc w:val="both"/>
              <w:rPr>
                <w:rFonts w:eastAsia="Calibri" w:cstheme="minorHAnsi"/>
                <w:b/>
                <w:bCs/>
                <w:kern w:val="0"/>
                <w14:ligatures w14:val="none"/>
              </w:rPr>
            </w:pPr>
            <w:r w:rsidRPr="00762E2A">
              <w:rPr>
                <w:rFonts w:eastAsia="Calibri" w:cstheme="minorHAnsi"/>
                <w:b/>
                <w:bCs/>
                <w:kern w:val="0"/>
                <w14:ligatures w14:val="none"/>
              </w:rPr>
              <w:t>Uzasadnienie:</w:t>
            </w:r>
          </w:p>
          <w:p w14:paraId="06E8D04F" w14:textId="77777777" w:rsidR="002242FE" w:rsidRPr="00762E2A" w:rsidRDefault="002242FE" w:rsidP="00762E2A">
            <w:pPr>
              <w:spacing w:line="276" w:lineRule="auto"/>
              <w:jc w:val="both"/>
              <w:rPr>
                <w:rFonts w:eastAsia="Calibri" w:cstheme="minorHAnsi"/>
                <w:kern w:val="0"/>
                <w14:ligatures w14:val="none"/>
              </w:rPr>
            </w:pPr>
            <w:r w:rsidRPr="00762E2A">
              <w:rPr>
                <w:rFonts w:eastAsia="Calibri" w:cstheme="minorHAnsi"/>
                <w:kern w:val="0"/>
                <w14:ligatures w14:val="none"/>
              </w:rPr>
              <w:t>Uwaga została nieuwzględniona. Wprowadzenie zmian w przepisach dotyczących reklam ma na celu uporządkowanie przestrzeni publicznej oraz poprawę estetyki krajobrazu gminy. Choć zmiany mogą wiązać się z pewnymi ograniczeniami, ich celem jest stworzenie jednolitych i klarownych zasad, które uwzględniają zarówno potrzeby gospodarcze, jak i ochronę przestrzeni publicznej. Projekt uchwały ma na celu zachowanie równowagi pomiędzy rozwojem działalności gospodarczej a dbałością o jakość przestrzeni życiowej mieszkańców.</w:t>
            </w:r>
          </w:p>
          <w:p w14:paraId="2C8C0A37" w14:textId="77777777" w:rsidR="002242FE" w:rsidRPr="00974F7F" w:rsidRDefault="002242FE" w:rsidP="00762E2A">
            <w:pPr>
              <w:spacing w:line="276" w:lineRule="auto"/>
              <w:jc w:val="both"/>
              <w:rPr>
                <w:rFonts w:eastAsia="Calibri" w:cstheme="minorHAnsi"/>
                <w:kern w:val="0"/>
                <w:sz w:val="12"/>
                <w:szCs w:val="12"/>
                <w14:ligatures w14:val="none"/>
              </w:rPr>
            </w:pPr>
          </w:p>
          <w:p w14:paraId="19F52B4B" w14:textId="2E41BA80" w:rsidR="002242FE" w:rsidRPr="00762E2A" w:rsidRDefault="002242FE" w:rsidP="00974F7F">
            <w:pPr>
              <w:spacing w:line="276" w:lineRule="auto"/>
              <w:jc w:val="both"/>
              <w:rPr>
                <w:rFonts w:eastAsia="Calibri" w:cstheme="minorHAnsi"/>
                <w:kern w:val="0"/>
                <w14:ligatures w14:val="none"/>
              </w:rPr>
            </w:pPr>
            <w:r w:rsidRPr="00974F7F">
              <w:rPr>
                <w:rFonts w:eastAsia="Calibri" w:cstheme="minorHAnsi"/>
                <w:b/>
                <w:bCs/>
                <w:kern w:val="0"/>
                <w:highlight w:val="yellow"/>
                <w14:ligatures w14:val="none"/>
              </w:rPr>
              <w:t>Rozstrzygnięcie Rady Gminy Raszyn o sposobie rozpatrzenia Wójta Gminy Raszyn:</w:t>
            </w:r>
          </w:p>
        </w:tc>
      </w:tr>
      <w:tr w:rsidR="002242FE" w:rsidRPr="00762E2A" w14:paraId="67D70ADC" w14:textId="77777777" w:rsidTr="00FE68E1">
        <w:trPr>
          <w:trHeight w:val="300"/>
        </w:trPr>
        <w:tc>
          <w:tcPr>
            <w:tcW w:w="1163" w:type="dxa"/>
            <w:tcBorders>
              <w:top w:val="single" w:sz="4" w:space="0" w:color="00000A"/>
              <w:left w:val="single" w:sz="4" w:space="0" w:color="00000A"/>
              <w:bottom w:val="single" w:sz="4" w:space="0" w:color="00000A"/>
              <w:right w:val="nil"/>
            </w:tcBorders>
          </w:tcPr>
          <w:p w14:paraId="78C99197" w14:textId="77777777" w:rsidR="002242FE" w:rsidRPr="00762E2A" w:rsidRDefault="002242FE" w:rsidP="00762E2A">
            <w:pPr>
              <w:spacing w:line="276" w:lineRule="auto"/>
              <w:jc w:val="both"/>
              <w:rPr>
                <w:rFonts w:eastAsia="Calibri" w:cstheme="minorHAnsi"/>
                <w:kern w:val="0"/>
                <w:lang w:val="en-GB"/>
                <w14:ligatures w14:val="none"/>
              </w:rPr>
            </w:pPr>
            <w:r w:rsidRPr="00762E2A">
              <w:rPr>
                <w:rFonts w:eastAsia="Calibri" w:cstheme="minorHAnsi"/>
                <w:kern w:val="0"/>
                <w:lang w:val="en-GB"/>
                <w14:ligatures w14:val="none"/>
              </w:rPr>
              <w:t>M.M. (6)</w:t>
            </w:r>
          </w:p>
          <w:p w14:paraId="67E345D0" w14:textId="77777777" w:rsidR="002242FE" w:rsidRPr="00762E2A" w:rsidRDefault="002242FE" w:rsidP="00762E2A">
            <w:pPr>
              <w:spacing w:line="276" w:lineRule="auto"/>
              <w:jc w:val="both"/>
              <w:rPr>
                <w:rFonts w:eastAsia="Calibri" w:cstheme="minorHAnsi"/>
                <w:kern w:val="0"/>
                <w:lang w:val="en-GB"/>
                <w14:ligatures w14:val="none"/>
              </w:rPr>
            </w:pPr>
          </w:p>
        </w:tc>
        <w:tc>
          <w:tcPr>
            <w:tcW w:w="1134" w:type="dxa"/>
            <w:tcBorders>
              <w:top w:val="single" w:sz="4" w:space="0" w:color="00000A"/>
              <w:left w:val="single" w:sz="4" w:space="0" w:color="00000A"/>
              <w:bottom w:val="single" w:sz="4" w:space="0" w:color="00000A"/>
              <w:right w:val="nil"/>
            </w:tcBorders>
          </w:tcPr>
          <w:p w14:paraId="14FA356D" w14:textId="77777777" w:rsidR="002242FE" w:rsidRPr="00762E2A" w:rsidRDefault="002242FE" w:rsidP="00762E2A">
            <w:pPr>
              <w:numPr>
                <w:ilvl w:val="0"/>
                <w:numId w:val="9"/>
              </w:numPr>
              <w:spacing w:line="276" w:lineRule="auto"/>
              <w:jc w:val="both"/>
              <w:rPr>
                <w:rFonts w:eastAsia="Calibri" w:cstheme="minorHAnsi"/>
                <w:kern w:val="0"/>
                <w:lang w:val="en-GB"/>
                <w14:ligatures w14:val="none"/>
              </w:rPr>
            </w:pPr>
          </w:p>
        </w:tc>
        <w:tc>
          <w:tcPr>
            <w:tcW w:w="6793" w:type="dxa"/>
            <w:tcBorders>
              <w:top w:val="single" w:sz="4" w:space="0" w:color="00000A"/>
              <w:left w:val="single" w:sz="4" w:space="0" w:color="00000A"/>
              <w:bottom w:val="single" w:sz="4" w:space="0" w:color="00000A"/>
              <w:right w:val="single" w:sz="4" w:space="0" w:color="00000A"/>
            </w:tcBorders>
          </w:tcPr>
          <w:p w14:paraId="5DE0498C" w14:textId="77777777" w:rsidR="002242FE" w:rsidRPr="00762E2A" w:rsidRDefault="002242FE" w:rsidP="00762E2A">
            <w:pPr>
              <w:spacing w:line="276" w:lineRule="auto"/>
              <w:jc w:val="both"/>
              <w:rPr>
                <w:rFonts w:eastAsia="Calibri" w:cstheme="minorHAnsi"/>
                <w:b/>
                <w:bCs/>
                <w:kern w:val="0"/>
                <w14:ligatures w14:val="none"/>
              </w:rPr>
            </w:pPr>
            <w:r w:rsidRPr="00762E2A">
              <w:rPr>
                <w:rFonts w:eastAsia="Calibri" w:cstheme="minorHAnsi"/>
                <w:b/>
                <w:bCs/>
                <w:kern w:val="0"/>
                <w14:ligatures w14:val="none"/>
              </w:rPr>
              <w:t>Treść uwagi w brzmieniu złożonym:</w:t>
            </w:r>
          </w:p>
          <w:p w14:paraId="00726D7C" w14:textId="77777777" w:rsidR="002242FE" w:rsidRPr="00762E2A" w:rsidRDefault="002242FE" w:rsidP="00762E2A">
            <w:pPr>
              <w:spacing w:line="276" w:lineRule="auto"/>
              <w:jc w:val="both"/>
              <w:rPr>
                <w:rFonts w:eastAsia="Calibri" w:cstheme="minorHAnsi"/>
                <w:kern w:val="0"/>
                <w14:ligatures w14:val="none"/>
              </w:rPr>
            </w:pPr>
            <w:r w:rsidRPr="00762E2A">
              <w:rPr>
                <w:rFonts w:eastAsia="Calibri" w:cstheme="minorHAnsi"/>
                <w:kern w:val="0"/>
                <w14:ligatures w14:val="none"/>
              </w:rPr>
              <w:t xml:space="preserve">Dział 4 uchwały nie precyzuje sposobu liczenia powierzchni liter wklejonych w elewację budynku – konieczność usunięcia </w:t>
            </w:r>
            <w:proofErr w:type="spellStart"/>
            <w:r w:rsidRPr="00762E2A">
              <w:rPr>
                <w:rFonts w:eastAsia="Calibri" w:cstheme="minorHAnsi"/>
                <w:kern w:val="0"/>
                <w14:ligatures w14:val="none"/>
              </w:rPr>
              <w:t>loga</w:t>
            </w:r>
            <w:proofErr w:type="spellEnd"/>
            <w:r w:rsidRPr="00762E2A">
              <w:rPr>
                <w:rFonts w:eastAsia="Calibri" w:cstheme="minorHAnsi"/>
                <w:kern w:val="0"/>
                <w14:ligatures w14:val="none"/>
              </w:rPr>
              <w:t xml:space="preserve"> firmowego wklejonego w elewację powoduje kosztowną konieczność ponownego wykonania elewacji</w:t>
            </w:r>
          </w:p>
          <w:p w14:paraId="40DED78F" w14:textId="77777777" w:rsidR="002242FE" w:rsidRPr="00762E2A" w:rsidRDefault="002242FE" w:rsidP="00762E2A">
            <w:pPr>
              <w:spacing w:line="276" w:lineRule="auto"/>
              <w:jc w:val="both"/>
              <w:rPr>
                <w:rFonts w:eastAsia="Calibri" w:cstheme="minorHAnsi"/>
                <w:kern w:val="0"/>
                <w14:ligatures w14:val="none"/>
              </w:rPr>
            </w:pPr>
            <w:r w:rsidRPr="00762E2A">
              <w:rPr>
                <w:rFonts w:eastAsia="Calibri" w:cstheme="minorHAnsi"/>
                <w:kern w:val="0"/>
                <w14:ligatures w14:val="none"/>
              </w:rPr>
              <w:t>§ 44 ograniczenie prowadzenia działalności gospodarczej.</w:t>
            </w:r>
          </w:p>
          <w:p w14:paraId="4000548E" w14:textId="77777777" w:rsidR="002242FE" w:rsidRPr="00762E2A" w:rsidRDefault="002242FE" w:rsidP="00762E2A">
            <w:pPr>
              <w:spacing w:line="276" w:lineRule="auto"/>
              <w:jc w:val="both"/>
              <w:rPr>
                <w:rFonts w:eastAsia="Calibri" w:cstheme="minorHAnsi"/>
                <w:kern w:val="0"/>
                <w14:ligatures w14:val="none"/>
              </w:rPr>
            </w:pPr>
            <w:r w:rsidRPr="00762E2A">
              <w:rPr>
                <w:rFonts w:eastAsia="Calibri" w:cstheme="minorHAnsi"/>
                <w:kern w:val="0"/>
                <w14:ligatures w14:val="none"/>
              </w:rPr>
              <w:t>§ 50 wnoszę o możliwość wykorzystania 80% powierzchni ogrodzenia</w:t>
            </w:r>
          </w:p>
          <w:p w14:paraId="67B89517" w14:textId="77777777" w:rsidR="002242FE" w:rsidRPr="00762E2A" w:rsidRDefault="002242FE" w:rsidP="00762E2A">
            <w:pPr>
              <w:spacing w:line="276" w:lineRule="auto"/>
              <w:jc w:val="both"/>
              <w:rPr>
                <w:rFonts w:eastAsia="Calibri" w:cstheme="minorHAnsi"/>
                <w:kern w:val="0"/>
                <w14:ligatures w14:val="none"/>
              </w:rPr>
            </w:pPr>
            <w:r w:rsidRPr="00762E2A">
              <w:rPr>
                <w:rFonts w:eastAsia="Calibri" w:cstheme="minorHAnsi"/>
                <w:kern w:val="0"/>
                <w14:ligatures w14:val="none"/>
              </w:rPr>
              <w:t>Za mało czasu i za duże koszty dostosowania szyldów i reklam</w:t>
            </w:r>
          </w:p>
          <w:p w14:paraId="2F3C7477" w14:textId="77777777" w:rsidR="002242FE" w:rsidRPr="00974F7F" w:rsidRDefault="002242FE" w:rsidP="00762E2A">
            <w:pPr>
              <w:spacing w:line="276" w:lineRule="auto"/>
              <w:jc w:val="both"/>
              <w:rPr>
                <w:rFonts w:eastAsia="Calibri" w:cstheme="minorHAnsi"/>
                <w:b/>
                <w:bCs/>
                <w:kern w:val="0"/>
                <w:sz w:val="12"/>
                <w:szCs w:val="12"/>
                <w14:ligatures w14:val="none"/>
              </w:rPr>
            </w:pPr>
          </w:p>
          <w:p w14:paraId="3D4CBC4B" w14:textId="77777777" w:rsidR="002242FE" w:rsidRPr="00762E2A" w:rsidRDefault="002242FE" w:rsidP="00762E2A">
            <w:pPr>
              <w:spacing w:line="276" w:lineRule="auto"/>
              <w:jc w:val="both"/>
              <w:rPr>
                <w:rFonts w:eastAsia="Calibri" w:cstheme="minorHAnsi"/>
                <w:b/>
                <w:bCs/>
                <w:kern w:val="0"/>
                <w14:ligatures w14:val="none"/>
              </w:rPr>
            </w:pPr>
            <w:r w:rsidRPr="00762E2A">
              <w:rPr>
                <w:rFonts w:eastAsia="Calibri" w:cstheme="minorHAnsi"/>
                <w:b/>
                <w:bCs/>
                <w:kern w:val="0"/>
                <w14:ligatures w14:val="none"/>
              </w:rPr>
              <w:t>Rozpatrzenie Wójta:</w:t>
            </w:r>
          </w:p>
          <w:p w14:paraId="43E05287" w14:textId="77777777" w:rsidR="002242FE" w:rsidRPr="00762E2A" w:rsidRDefault="002242FE" w:rsidP="00762E2A">
            <w:pPr>
              <w:spacing w:line="276" w:lineRule="auto"/>
              <w:jc w:val="both"/>
              <w:rPr>
                <w:rFonts w:eastAsia="Calibri" w:cstheme="minorHAnsi"/>
                <w:kern w:val="0"/>
                <w14:ligatures w14:val="none"/>
              </w:rPr>
            </w:pPr>
            <w:r w:rsidRPr="00762E2A">
              <w:rPr>
                <w:rFonts w:eastAsia="Calibri" w:cstheme="minorHAnsi"/>
                <w:kern w:val="0"/>
                <w14:ligatures w14:val="none"/>
              </w:rPr>
              <w:t>Nieuwzględnienie uwagi.</w:t>
            </w:r>
          </w:p>
          <w:p w14:paraId="0FCAD140" w14:textId="77777777" w:rsidR="002242FE" w:rsidRPr="00974F7F" w:rsidRDefault="002242FE" w:rsidP="00762E2A">
            <w:pPr>
              <w:spacing w:line="276" w:lineRule="auto"/>
              <w:jc w:val="both"/>
              <w:rPr>
                <w:rFonts w:eastAsia="Calibri" w:cstheme="minorHAnsi"/>
                <w:b/>
                <w:bCs/>
                <w:kern w:val="0"/>
                <w:sz w:val="12"/>
                <w:szCs w:val="12"/>
                <w14:ligatures w14:val="none"/>
              </w:rPr>
            </w:pPr>
          </w:p>
          <w:p w14:paraId="72CA2D4F" w14:textId="77777777" w:rsidR="002242FE" w:rsidRPr="00762E2A" w:rsidRDefault="002242FE" w:rsidP="00762E2A">
            <w:pPr>
              <w:spacing w:line="276" w:lineRule="auto"/>
              <w:jc w:val="both"/>
              <w:rPr>
                <w:rFonts w:eastAsia="Calibri" w:cstheme="minorHAnsi"/>
                <w:b/>
                <w:bCs/>
                <w:kern w:val="0"/>
                <w14:ligatures w14:val="none"/>
              </w:rPr>
            </w:pPr>
            <w:r w:rsidRPr="00762E2A">
              <w:rPr>
                <w:rFonts w:eastAsia="Calibri" w:cstheme="minorHAnsi"/>
                <w:b/>
                <w:bCs/>
                <w:kern w:val="0"/>
                <w14:ligatures w14:val="none"/>
              </w:rPr>
              <w:t>Uzasadnienie:</w:t>
            </w:r>
          </w:p>
          <w:p w14:paraId="51391E38" w14:textId="77777777" w:rsidR="002242FE" w:rsidRPr="00762E2A" w:rsidRDefault="002242FE" w:rsidP="00762E2A">
            <w:pPr>
              <w:spacing w:line="276" w:lineRule="auto"/>
              <w:jc w:val="both"/>
              <w:rPr>
                <w:rFonts w:eastAsia="Calibri" w:cstheme="minorHAnsi"/>
                <w:kern w:val="0"/>
                <w14:ligatures w14:val="none"/>
              </w:rPr>
            </w:pPr>
            <w:r w:rsidRPr="00762E2A">
              <w:rPr>
                <w:rFonts w:eastAsia="Calibri" w:cstheme="minorHAnsi"/>
                <w:kern w:val="0"/>
                <w14:ligatures w14:val="none"/>
              </w:rPr>
              <w:t>Wyjaśnienie sposobu liczenia opisano w §8.</w:t>
            </w:r>
          </w:p>
          <w:p w14:paraId="17492130" w14:textId="77777777" w:rsidR="002242FE" w:rsidRPr="00762E2A" w:rsidRDefault="002242FE" w:rsidP="00762E2A">
            <w:pPr>
              <w:spacing w:line="276" w:lineRule="auto"/>
              <w:jc w:val="both"/>
              <w:rPr>
                <w:rFonts w:eastAsia="Calibri" w:cstheme="minorHAnsi"/>
                <w:kern w:val="0"/>
                <w14:ligatures w14:val="none"/>
              </w:rPr>
            </w:pPr>
            <w:r w:rsidRPr="00762E2A">
              <w:rPr>
                <w:rFonts w:eastAsia="Calibri" w:cstheme="minorHAnsi"/>
                <w:kern w:val="0"/>
                <w14:ligatures w14:val="none"/>
              </w:rPr>
              <w:t>Uwaga została nieuwzględniona, ponieważ wprowadzenie ograniczeń ma na celu regulację i uporządkowanie przestrzeni publicznej. Ograniczenia nie mają na celu zablokowania działalności gospodarczej, ale raczej stworzenie warunków sprzyjających estetyce i porządkowi przestrzennemu.</w:t>
            </w:r>
          </w:p>
          <w:p w14:paraId="6B8AF5EB" w14:textId="77777777" w:rsidR="002242FE" w:rsidRPr="00762E2A" w:rsidRDefault="002242FE" w:rsidP="00762E2A">
            <w:pPr>
              <w:spacing w:line="276" w:lineRule="auto"/>
              <w:jc w:val="both"/>
              <w:rPr>
                <w:rFonts w:eastAsia="Calibri" w:cstheme="minorHAnsi"/>
                <w:kern w:val="0"/>
                <w14:ligatures w14:val="none"/>
              </w:rPr>
            </w:pPr>
            <w:r w:rsidRPr="00762E2A">
              <w:rPr>
                <w:rFonts w:eastAsia="Calibri" w:cstheme="minorHAnsi"/>
                <w:kern w:val="0"/>
                <w14:ligatures w14:val="none"/>
              </w:rPr>
              <w:t>Uwaga została nieuwzględniona, ponieważ zaproponowane limity powierzchni ekspozycji szyldów na ogrodzeniach mają na celu zachowanie równowagi między reklamami a estetyką przestrzeni publicznej. Zwiększenie powierzchni do 80% mogłoby prowadzić do nadmiernego zalewu reklamowego, co jest niepożądane z perspektywy dbałości o przestrzeń wspólną.</w:t>
            </w:r>
          </w:p>
          <w:p w14:paraId="4D091D26" w14:textId="77777777" w:rsidR="002242FE" w:rsidRPr="00762E2A" w:rsidRDefault="002242FE" w:rsidP="00762E2A">
            <w:pPr>
              <w:spacing w:line="276" w:lineRule="auto"/>
              <w:jc w:val="both"/>
              <w:rPr>
                <w:rFonts w:eastAsia="Calibri" w:cstheme="minorHAnsi"/>
                <w:kern w:val="0"/>
                <w14:ligatures w14:val="none"/>
              </w:rPr>
            </w:pPr>
            <w:r w:rsidRPr="00762E2A">
              <w:rPr>
                <w:rFonts w:eastAsia="Calibri" w:cstheme="minorHAnsi"/>
                <w:kern w:val="0"/>
                <w14:ligatures w14:val="none"/>
              </w:rPr>
              <w:t>Wydłużono termin dostosowania do 4 lat.</w:t>
            </w:r>
          </w:p>
          <w:p w14:paraId="71B0207B" w14:textId="77777777" w:rsidR="002242FE" w:rsidRPr="00974F7F" w:rsidRDefault="002242FE" w:rsidP="00762E2A">
            <w:pPr>
              <w:spacing w:line="276" w:lineRule="auto"/>
              <w:jc w:val="both"/>
              <w:rPr>
                <w:rFonts w:eastAsia="Calibri" w:cstheme="minorHAnsi"/>
                <w:kern w:val="0"/>
                <w:sz w:val="12"/>
                <w:szCs w:val="12"/>
                <w14:ligatures w14:val="none"/>
              </w:rPr>
            </w:pPr>
          </w:p>
          <w:p w14:paraId="47E2EE26" w14:textId="2A9C959F" w:rsidR="002242FE" w:rsidRPr="00762E2A" w:rsidRDefault="002242FE" w:rsidP="00974F7F">
            <w:pPr>
              <w:spacing w:line="276" w:lineRule="auto"/>
              <w:jc w:val="both"/>
              <w:rPr>
                <w:rFonts w:eastAsia="Calibri" w:cstheme="minorHAnsi"/>
                <w:kern w:val="0"/>
                <w14:ligatures w14:val="none"/>
              </w:rPr>
            </w:pPr>
            <w:r w:rsidRPr="00974F7F">
              <w:rPr>
                <w:rFonts w:eastAsia="Calibri" w:cstheme="minorHAnsi"/>
                <w:b/>
                <w:bCs/>
                <w:kern w:val="0"/>
                <w:highlight w:val="yellow"/>
                <w14:ligatures w14:val="none"/>
              </w:rPr>
              <w:t>Rozstrzygnięcie Rady Gminy Raszyn o sposobie rozpatrzenia Wójta Gminy Raszyn:</w:t>
            </w:r>
          </w:p>
        </w:tc>
      </w:tr>
    </w:tbl>
    <w:p w14:paraId="3F7C1441" w14:textId="77777777" w:rsidR="002242FE" w:rsidRPr="00762E2A" w:rsidRDefault="002242FE" w:rsidP="00762E2A">
      <w:pPr>
        <w:spacing w:line="276" w:lineRule="auto"/>
        <w:jc w:val="both"/>
        <w:rPr>
          <w:rFonts w:eastAsia="Calibri" w:cstheme="minorHAnsi"/>
          <w:kern w:val="0"/>
          <w14:ligatures w14:val="none"/>
        </w:rPr>
      </w:pPr>
    </w:p>
    <w:p w14:paraId="1621E6B2" w14:textId="77777777" w:rsidR="002242FE" w:rsidRPr="00762E2A" w:rsidRDefault="002242FE" w:rsidP="00762E2A">
      <w:pPr>
        <w:spacing w:line="276" w:lineRule="auto"/>
        <w:jc w:val="both"/>
        <w:outlineLvl w:val="0"/>
        <w:rPr>
          <w:rFonts w:eastAsia="Calibri" w:cstheme="minorHAnsi"/>
          <w:b/>
          <w:bCs/>
          <w:kern w:val="0"/>
          <w14:ligatures w14:val="none"/>
        </w:rPr>
      </w:pPr>
      <w:r w:rsidRPr="00762E2A">
        <w:rPr>
          <w:rFonts w:eastAsia="Calibri" w:cstheme="minorHAnsi"/>
          <w:b/>
          <w:bCs/>
          <w:kern w:val="0"/>
          <w14:ligatures w14:val="none"/>
        </w:rPr>
        <w:t>Uwagi złożone w terminie III wyłożenia do publicznego wglądu lub zbierania uwag (w dniach od 11 września do 17 października 2025 r.) i nieuwzględnione przez Wójta Gminy Raszyn:</w:t>
      </w:r>
    </w:p>
    <w:tbl>
      <w:tblPr>
        <w:tblStyle w:val="Tabela-Siatka1"/>
        <w:tblW w:w="0" w:type="auto"/>
        <w:tblLook w:val="04A0" w:firstRow="1" w:lastRow="0" w:firstColumn="1" w:lastColumn="0" w:noHBand="0" w:noVBand="1"/>
      </w:tblPr>
      <w:tblGrid>
        <w:gridCol w:w="1933"/>
        <w:gridCol w:w="968"/>
        <w:gridCol w:w="6161"/>
      </w:tblGrid>
      <w:tr w:rsidR="002242FE" w:rsidRPr="00762E2A" w14:paraId="68DF2D9C" w14:textId="77777777" w:rsidTr="00FE68E1">
        <w:tc>
          <w:tcPr>
            <w:tcW w:w="1933" w:type="dxa"/>
          </w:tcPr>
          <w:p w14:paraId="2D9BEF6A" w14:textId="77777777" w:rsidR="002242FE" w:rsidRPr="00762E2A" w:rsidRDefault="002242FE" w:rsidP="00762E2A">
            <w:pPr>
              <w:spacing w:line="276" w:lineRule="auto"/>
              <w:ind w:right="93"/>
              <w:jc w:val="both"/>
              <w:rPr>
                <w:rFonts w:eastAsia="Calibri" w:cstheme="minorHAnsi"/>
                <w:color w:val="000000"/>
                <w:lang w:val="pl-PL"/>
              </w:rPr>
            </w:pPr>
            <w:r w:rsidRPr="00762E2A">
              <w:rPr>
                <w:rFonts w:cstheme="minorHAnsi"/>
                <w:lang w:val="pl-PL"/>
              </w:rPr>
              <w:t>Podmiot lub osoba składająca uwagę</w:t>
            </w:r>
          </w:p>
        </w:tc>
        <w:tc>
          <w:tcPr>
            <w:tcW w:w="968" w:type="dxa"/>
          </w:tcPr>
          <w:p w14:paraId="523C8A8D" w14:textId="77777777" w:rsidR="002242FE" w:rsidRPr="00762E2A" w:rsidRDefault="002242FE" w:rsidP="00762E2A">
            <w:pPr>
              <w:spacing w:line="276" w:lineRule="auto"/>
              <w:ind w:right="93"/>
              <w:jc w:val="both"/>
              <w:rPr>
                <w:rFonts w:eastAsia="Calibri" w:cstheme="minorHAnsi"/>
                <w:color w:val="000000"/>
              </w:rPr>
            </w:pPr>
            <w:r w:rsidRPr="00762E2A">
              <w:rPr>
                <w:rFonts w:cstheme="minorHAnsi"/>
                <w:lang w:val="en-GB"/>
              </w:rPr>
              <w:t xml:space="preserve">Nr </w:t>
            </w:r>
            <w:proofErr w:type="spellStart"/>
            <w:r w:rsidRPr="00762E2A">
              <w:rPr>
                <w:rFonts w:cstheme="minorHAnsi"/>
                <w:lang w:val="en-GB"/>
              </w:rPr>
              <w:t>uwagi</w:t>
            </w:r>
            <w:proofErr w:type="spellEnd"/>
            <w:r w:rsidRPr="00762E2A">
              <w:rPr>
                <w:rFonts w:cstheme="minorHAnsi"/>
                <w:lang w:val="en-GB"/>
              </w:rPr>
              <w:t xml:space="preserve"> (</w:t>
            </w:r>
            <w:proofErr w:type="spellStart"/>
            <w:r w:rsidRPr="00762E2A">
              <w:rPr>
                <w:rFonts w:cstheme="minorHAnsi"/>
                <w:lang w:val="en-GB"/>
              </w:rPr>
              <w:t>l.p.</w:t>
            </w:r>
            <w:proofErr w:type="spellEnd"/>
            <w:r w:rsidRPr="00762E2A">
              <w:rPr>
                <w:rFonts w:cstheme="minorHAnsi"/>
                <w:lang w:val="en-GB"/>
              </w:rPr>
              <w:t>)</w:t>
            </w:r>
          </w:p>
        </w:tc>
        <w:tc>
          <w:tcPr>
            <w:tcW w:w="6161" w:type="dxa"/>
          </w:tcPr>
          <w:p w14:paraId="779C2347" w14:textId="77777777" w:rsidR="002242FE" w:rsidRPr="00762E2A" w:rsidRDefault="002242FE" w:rsidP="00762E2A">
            <w:pPr>
              <w:spacing w:line="276" w:lineRule="auto"/>
              <w:jc w:val="both"/>
              <w:rPr>
                <w:rFonts w:cstheme="minorHAnsi"/>
                <w:lang w:val="pl-PL"/>
              </w:rPr>
            </w:pPr>
            <w:r w:rsidRPr="00762E2A">
              <w:rPr>
                <w:rFonts w:cstheme="minorHAnsi"/>
                <w:lang w:val="pl-PL"/>
              </w:rPr>
              <w:t>Treść uwagi zgłoszonej przez podmioty, o których mowa w art. 37b ust. 2 ustawy z dnia 27 marca 2003 r. o planowaniu i zagospodarowaniu przestrzennym;</w:t>
            </w:r>
          </w:p>
          <w:p w14:paraId="3C0255C0" w14:textId="77777777" w:rsidR="002242FE" w:rsidRPr="00762E2A" w:rsidRDefault="002242FE" w:rsidP="00762E2A">
            <w:pPr>
              <w:spacing w:line="276" w:lineRule="auto"/>
              <w:jc w:val="both"/>
              <w:rPr>
                <w:rFonts w:cstheme="minorHAnsi"/>
                <w:lang w:val="pl-PL"/>
              </w:rPr>
            </w:pPr>
            <w:r w:rsidRPr="00762E2A">
              <w:rPr>
                <w:rFonts w:cstheme="minorHAnsi"/>
                <w:lang w:val="pl-PL"/>
              </w:rPr>
              <w:t>Sposób rozpatrzenia Wójta gminy Raszyn z uzasadnieniem;</w:t>
            </w:r>
          </w:p>
          <w:p w14:paraId="40A08370" w14:textId="77777777" w:rsidR="002242FE" w:rsidRPr="00762E2A" w:rsidRDefault="002242FE" w:rsidP="00762E2A">
            <w:pPr>
              <w:spacing w:line="276" w:lineRule="auto"/>
              <w:ind w:right="93"/>
              <w:jc w:val="both"/>
              <w:rPr>
                <w:rFonts w:eastAsia="Calibri" w:cstheme="minorHAnsi"/>
                <w:color w:val="000000"/>
                <w:lang w:val="pl-PL"/>
              </w:rPr>
            </w:pPr>
            <w:r w:rsidRPr="00762E2A">
              <w:rPr>
                <w:rFonts w:cstheme="minorHAnsi"/>
                <w:lang w:val="pl-PL"/>
              </w:rPr>
              <w:t>Rozstrzygnięcie Rady Gminy Raszyn o sposobie rozpatrzenia Wójta Gminy Raszyn.</w:t>
            </w:r>
          </w:p>
        </w:tc>
      </w:tr>
      <w:tr w:rsidR="002242FE" w:rsidRPr="00762E2A" w14:paraId="5AAD31AB" w14:textId="77777777" w:rsidTr="00FE68E1">
        <w:tc>
          <w:tcPr>
            <w:tcW w:w="1933" w:type="dxa"/>
          </w:tcPr>
          <w:p w14:paraId="54E5B647" w14:textId="3DD40A0D" w:rsidR="002242FE" w:rsidRPr="00762E2A" w:rsidRDefault="002242FE" w:rsidP="00762E2A">
            <w:pPr>
              <w:spacing w:line="276" w:lineRule="auto"/>
              <w:ind w:right="93"/>
              <w:jc w:val="both"/>
              <w:rPr>
                <w:rFonts w:eastAsia="Calibri" w:cstheme="minorHAnsi"/>
                <w:color w:val="000000"/>
              </w:rPr>
            </w:pPr>
            <w:proofErr w:type="spellStart"/>
            <w:r w:rsidRPr="00762E2A">
              <w:rPr>
                <w:rFonts w:eastAsia="Calibri" w:cstheme="minorHAnsi"/>
                <w:color w:val="000000"/>
              </w:rPr>
              <w:t>Cityboard</w:t>
            </w:r>
            <w:proofErr w:type="spellEnd"/>
            <w:r w:rsidRPr="00762E2A">
              <w:rPr>
                <w:rFonts w:eastAsia="Calibri" w:cstheme="minorHAnsi"/>
                <w:color w:val="000000"/>
              </w:rPr>
              <w:t xml:space="preserve"> Media Sp. z o.</w:t>
            </w:r>
            <w:r w:rsidR="00974F7F">
              <w:rPr>
                <w:rFonts w:eastAsia="Calibri" w:cstheme="minorHAnsi"/>
                <w:color w:val="000000"/>
              </w:rPr>
              <w:t xml:space="preserve"> </w:t>
            </w:r>
            <w:r w:rsidRPr="00762E2A">
              <w:rPr>
                <w:rFonts w:eastAsia="Calibri" w:cstheme="minorHAnsi"/>
                <w:color w:val="000000"/>
              </w:rPr>
              <w:t>o.</w:t>
            </w:r>
            <w:r w:rsidR="00974F7F">
              <w:rPr>
                <w:rFonts w:eastAsia="Calibri" w:cstheme="minorHAnsi"/>
                <w:color w:val="000000"/>
              </w:rPr>
              <w:t xml:space="preserve"> (1)</w:t>
            </w:r>
          </w:p>
        </w:tc>
        <w:tc>
          <w:tcPr>
            <w:tcW w:w="968" w:type="dxa"/>
          </w:tcPr>
          <w:p w14:paraId="0B8E9E42" w14:textId="77777777" w:rsidR="002242FE" w:rsidRPr="00762E2A" w:rsidRDefault="002242FE" w:rsidP="00762E2A">
            <w:pPr>
              <w:numPr>
                <w:ilvl w:val="0"/>
                <w:numId w:val="25"/>
              </w:numPr>
              <w:spacing w:line="276" w:lineRule="auto"/>
              <w:ind w:right="93"/>
              <w:contextualSpacing/>
              <w:jc w:val="both"/>
              <w:rPr>
                <w:rFonts w:eastAsia="Calibri" w:cstheme="minorHAnsi"/>
                <w:color w:val="000000"/>
              </w:rPr>
            </w:pPr>
          </w:p>
        </w:tc>
        <w:tc>
          <w:tcPr>
            <w:tcW w:w="6161" w:type="dxa"/>
          </w:tcPr>
          <w:p w14:paraId="795A02FE" w14:textId="77777777" w:rsidR="002242FE" w:rsidRPr="00762E2A" w:rsidRDefault="002242FE" w:rsidP="00762E2A">
            <w:pPr>
              <w:spacing w:line="276" w:lineRule="auto"/>
              <w:ind w:right="93"/>
              <w:jc w:val="both"/>
              <w:rPr>
                <w:rFonts w:eastAsia="Calibri" w:cstheme="minorHAnsi"/>
                <w:b/>
                <w:bCs/>
                <w:color w:val="000000"/>
                <w:lang w:val="pl-PL"/>
              </w:rPr>
            </w:pPr>
            <w:r w:rsidRPr="00762E2A">
              <w:rPr>
                <w:rFonts w:eastAsia="Calibri" w:cstheme="minorHAnsi"/>
                <w:b/>
                <w:bCs/>
                <w:color w:val="000000"/>
                <w:lang w:val="pl-PL"/>
              </w:rPr>
              <w:t>Treść uwagi w brzmieniu złożonym:</w:t>
            </w:r>
          </w:p>
          <w:p w14:paraId="0D31D33F" w14:textId="77777777" w:rsidR="002242FE" w:rsidRPr="00762E2A" w:rsidRDefault="002242FE" w:rsidP="00762E2A">
            <w:pPr>
              <w:spacing w:line="276" w:lineRule="auto"/>
              <w:ind w:right="93"/>
              <w:jc w:val="both"/>
              <w:rPr>
                <w:rFonts w:eastAsia="Calibri" w:cstheme="minorHAnsi"/>
                <w:color w:val="000000"/>
                <w:lang w:val="pl-PL"/>
              </w:rPr>
            </w:pPr>
          </w:p>
          <w:p w14:paraId="4B81CCDC" w14:textId="77777777" w:rsidR="002242FE" w:rsidRPr="00762E2A" w:rsidRDefault="002242FE" w:rsidP="00762E2A">
            <w:pPr>
              <w:spacing w:line="276" w:lineRule="auto"/>
              <w:ind w:right="93"/>
              <w:jc w:val="both"/>
              <w:rPr>
                <w:rFonts w:eastAsia="Calibri" w:cstheme="minorHAnsi"/>
                <w:color w:val="000000"/>
                <w:lang w:val="pl-PL"/>
              </w:rPr>
            </w:pPr>
            <w:r w:rsidRPr="00762E2A">
              <w:rPr>
                <w:rFonts w:eastAsia="Calibri" w:cstheme="minorHAnsi"/>
                <w:color w:val="000000"/>
                <w:lang w:val="pl-PL"/>
              </w:rPr>
              <w:t>Wnoszę o zmianę minimalnych odległości wolnostojących nośników reklamy, poprzez wprowadzenie nowych wartości:</w:t>
            </w:r>
          </w:p>
          <w:p w14:paraId="4D9CFDDF" w14:textId="77777777" w:rsidR="002242FE" w:rsidRPr="00762E2A" w:rsidRDefault="002242FE" w:rsidP="00762E2A">
            <w:pPr>
              <w:spacing w:line="276" w:lineRule="auto"/>
              <w:ind w:right="93"/>
              <w:jc w:val="both"/>
              <w:rPr>
                <w:rFonts w:eastAsia="Calibri" w:cstheme="minorHAnsi"/>
                <w:color w:val="000000"/>
                <w:lang w:val="pl-PL"/>
              </w:rPr>
            </w:pPr>
            <w:r w:rsidRPr="00762E2A">
              <w:rPr>
                <w:rFonts w:eastAsia="Calibri" w:cstheme="minorHAnsi"/>
                <w:color w:val="000000"/>
                <w:lang w:val="pl-PL"/>
              </w:rPr>
              <w:t>- 1m od granicy nieruchomości, na której się znajdują;</w:t>
            </w:r>
          </w:p>
          <w:p w14:paraId="1AC427B6" w14:textId="77777777" w:rsidR="002242FE" w:rsidRPr="00762E2A" w:rsidRDefault="002242FE" w:rsidP="00762E2A">
            <w:pPr>
              <w:spacing w:line="276" w:lineRule="auto"/>
              <w:ind w:right="93"/>
              <w:jc w:val="both"/>
              <w:rPr>
                <w:rFonts w:eastAsia="Calibri" w:cstheme="minorHAnsi"/>
                <w:color w:val="000000"/>
                <w:lang w:val="pl-PL"/>
              </w:rPr>
            </w:pPr>
            <w:r w:rsidRPr="00762E2A">
              <w:rPr>
                <w:rFonts w:eastAsia="Calibri" w:cstheme="minorHAnsi"/>
                <w:color w:val="000000"/>
                <w:lang w:val="pl-PL"/>
              </w:rPr>
              <w:t>- 1m od budynku.</w:t>
            </w:r>
          </w:p>
          <w:p w14:paraId="72342078" w14:textId="77777777" w:rsidR="002242FE" w:rsidRPr="00974F7F" w:rsidRDefault="002242FE" w:rsidP="00762E2A">
            <w:pPr>
              <w:spacing w:line="276" w:lineRule="auto"/>
              <w:ind w:right="93"/>
              <w:jc w:val="both"/>
              <w:rPr>
                <w:rFonts w:eastAsia="Calibri" w:cstheme="minorHAnsi"/>
                <w:color w:val="000000"/>
                <w:sz w:val="12"/>
                <w:szCs w:val="12"/>
                <w:lang w:val="pl-PL"/>
              </w:rPr>
            </w:pPr>
          </w:p>
          <w:p w14:paraId="54CE9401" w14:textId="77777777" w:rsidR="002242FE" w:rsidRPr="00762E2A" w:rsidRDefault="002242FE" w:rsidP="00762E2A">
            <w:pPr>
              <w:spacing w:line="276" w:lineRule="auto"/>
              <w:jc w:val="both"/>
              <w:rPr>
                <w:rFonts w:eastAsia="Calibri" w:cstheme="minorHAnsi"/>
                <w:b/>
                <w:bCs/>
                <w:lang w:val="pl-PL"/>
              </w:rPr>
            </w:pPr>
            <w:r w:rsidRPr="00762E2A">
              <w:rPr>
                <w:rFonts w:eastAsia="Calibri" w:cstheme="minorHAnsi"/>
                <w:b/>
                <w:bCs/>
                <w:lang w:val="pl-PL"/>
              </w:rPr>
              <w:t>Rozpatrzenie Wójta:</w:t>
            </w:r>
          </w:p>
          <w:p w14:paraId="1410C04F" w14:textId="77777777" w:rsidR="002242FE" w:rsidRPr="00762E2A" w:rsidRDefault="002242FE" w:rsidP="00762E2A">
            <w:pPr>
              <w:spacing w:line="276" w:lineRule="auto"/>
              <w:jc w:val="both"/>
              <w:rPr>
                <w:rFonts w:eastAsia="Calibri" w:cstheme="minorHAnsi"/>
                <w:lang w:val="pl-PL"/>
              </w:rPr>
            </w:pPr>
            <w:r w:rsidRPr="00762E2A">
              <w:rPr>
                <w:rFonts w:eastAsia="Calibri" w:cstheme="minorHAnsi"/>
                <w:lang w:val="pl-PL"/>
              </w:rPr>
              <w:t>Nieuwzględnienie uwagi.</w:t>
            </w:r>
          </w:p>
          <w:p w14:paraId="61AE5749" w14:textId="77777777" w:rsidR="002242FE" w:rsidRPr="00974F7F" w:rsidRDefault="002242FE" w:rsidP="00762E2A">
            <w:pPr>
              <w:spacing w:line="276" w:lineRule="auto"/>
              <w:jc w:val="both"/>
              <w:rPr>
                <w:rFonts w:eastAsia="Calibri" w:cstheme="minorHAnsi"/>
                <w:b/>
                <w:bCs/>
                <w:sz w:val="12"/>
                <w:szCs w:val="12"/>
                <w:lang w:val="pl-PL"/>
              </w:rPr>
            </w:pPr>
          </w:p>
          <w:p w14:paraId="78577B62" w14:textId="77777777" w:rsidR="002242FE" w:rsidRPr="00762E2A" w:rsidRDefault="002242FE" w:rsidP="00762E2A">
            <w:pPr>
              <w:spacing w:line="276" w:lineRule="auto"/>
              <w:jc w:val="both"/>
              <w:rPr>
                <w:rFonts w:eastAsia="Calibri" w:cstheme="minorHAnsi"/>
                <w:b/>
                <w:bCs/>
                <w:lang w:val="pl-PL"/>
              </w:rPr>
            </w:pPr>
            <w:r w:rsidRPr="00762E2A">
              <w:rPr>
                <w:rFonts w:eastAsia="Calibri" w:cstheme="minorHAnsi"/>
                <w:b/>
                <w:bCs/>
                <w:lang w:val="pl-PL"/>
              </w:rPr>
              <w:t>Uzasadnienie:</w:t>
            </w:r>
          </w:p>
          <w:p w14:paraId="4F256612" w14:textId="77777777" w:rsidR="002242FE" w:rsidRPr="00762E2A" w:rsidRDefault="002242FE" w:rsidP="00762E2A">
            <w:pPr>
              <w:spacing w:line="276" w:lineRule="auto"/>
              <w:ind w:right="93"/>
              <w:jc w:val="both"/>
              <w:rPr>
                <w:rFonts w:eastAsia="Calibri" w:cstheme="minorHAnsi"/>
                <w:color w:val="000000"/>
                <w:lang w:val="pl-PL"/>
              </w:rPr>
            </w:pPr>
            <w:r w:rsidRPr="00762E2A">
              <w:rPr>
                <w:rFonts w:eastAsia="Calibri" w:cstheme="minorHAnsi"/>
                <w:color w:val="000000"/>
                <w:lang w:val="pl-PL"/>
              </w:rPr>
              <w:t>Zaproponowane minimalne odległości wolnostojących nośników reklamy na poziomie 1 m od granicy nieruchomości oraz 1 m od budynku są niewystarczające z punktu widzenia ładu przestrzennego i bezpieczeństwa użytkowania terenu. Takie wartości w praktyce prowadziłyby do sytuowania nośników w sposób kolizyjny z zabudową, ciągami pieszymi oraz infrastrukturą techniczną, a w konsekwencji czyniłyby regulację iluzoryczną. Możliwość zmniejszenia odległości może być rozważana wyłącznie w szczególnych przypadkach, np. w relacji do granicy z pasem drogowym, jednak nie jako zasada ogólna.</w:t>
            </w:r>
          </w:p>
          <w:p w14:paraId="68C9A9F6" w14:textId="77777777" w:rsidR="002242FE" w:rsidRPr="00762E2A" w:rsidRDefault="002242FE" w:rsidP="00762E2A">
            <w:pPr>
              <w:spacing w:line="276" w:lineRule="auto"/>
              <w:ind w:right="93"/>
              <w:jc w:val="both"/>
              <w:rPr>
                <w:rFonts w:eastAsia="Calibri" w:cstheme="minorHAnsi"/>
                <w:color w:val="000000"/>
                <w:lang w:val="pl-PL"/>
              </w:rPr>
            </w:pPr>
          </w:p>
          <w:p w14:paraId="1FAD694B" w14:textId="322BB132" w:rsidR="002242FE" w:rsidRPr="00762E2A" w:rsidRDefault="002242FE" w:rsidP="00974F7F">
            <w:pPr>
              <w:spacing w:line="276" w:lineRule="auto"/>
              <w:jc w:val="both"/>
              <w:rPr>
                <w:rFonts w:eastAsia="Calibri" w:cstheme="minorHAnsi"/>
                <w:color w:val="000000"/>
                <w:lang w:val="pl-PL"/>
              </w:rPr>
            </w:pPr>
            <w:r w:rsidRPr="00974F7F">
              <w:rPr>
                <w:rFonts w:cstheme="minorHAnsi"/>
                <w:b/>
                <w:bCs/>
                <w:highlight w:val="yellow"/>
                <w:lang w:val="pl-PL"/>
              </w:rPr>
              <w:t>Rozstrzygnięcie Rady Gminy Raszyn o sposobie rozpatrzenia Wójta Gminy Raszyn:</w:t>
            </w:r>
          </w:p>
        </w:tc>
      </w:tr>
      <w:tr w:rsidR="002242FE" w:rsidRPr="00762E2A" w14:paraId="0B089376" w14:textId="77777777" w:rsidTr="00FE68E1">
        <w:tc>
          <w:tcPr>
            <w:tcW w:w="1933" w:type="dxa"/>
          </w:tcPr>
          <w:p w14:paraId="4680B538" w14:textId="77777777" w:rsidR="00974F7F" w:rsidRDefault="002242FE" w:rsidP="00762E2A">
            <w:pPr>
              <w:spacing w:line="276" w:lineRule="auto"/>
              <w:ind w:right="93"/>
              <w:jc w:val="both"/>
              <w:rPr>
                <w:rFonts w:eastAsia="Calibri" w:cstheme="minorHAnsi"/>
                <w:color w:val="000000"/>
              </w:rPr>
            </w:pPr>
            <w:r w:rsidRPr="00762E2A">
              <w:rPr>
                <w:rFonts w:eastAsia="Calibri" w:cstheme="minorHAnsi"/>
                <w:color w:val="000000"/>
              </w:rPr>
              <w:t xml:space="preserve">IKEA Retail </w:t>
            </w:r>
          </w:p>
          <w:p w14:paraId="41575BA4" w14:textId="4FD17EE0" w:rsidR="002242FE" w:rsidRPr="00762E2A" w:rsidRDefault="002242FE" w:rsidP="00762E2A">
            <w:pPr>
              <w:spacing w:line="276" w:lineRule="auto"/>
              <w:ind w:right="93"/>
              <w:jc w:val="both"/>
              <w:rPr>
                <w:rFonts w:eastAsia="Calibri" w:cstheme="minorHAnsi"/>
                <w:color w:val="000000"/>
              </w:rPr>
            </w:pPr>
            <w:r w:rsidRPr="00762E2A">
              <w:rPr>
                <w:rFonts w:eastAsia="Calibri" w:cstheme="minorHAnsi"/>
                <w:color w:val="000000"/>
              </w:rPr>
              <w:t>Sp. z o.</w:t>
            </w:r>
            <w:r w:rsidR="00974F7F">
              <w:rPr>
                <w:rFonts w:eastAsia="Calibri" w:cstheme="minorHAnsi"/>
                <w:color w:val="000000"/>
              </w:rPr>
              <w:t xml:space="preserve"> </w:t>
            </w:r>
            <w:r w:rsidRPr="00762E2A">
              <w:rPr>
                <w:rFonts w:eastAsia="Calibri" w:cstheme="minorHAnsi"/>
                <w:color w:val="000000"/>
              </w:rPr>
              <w:t>o.</w:t>
            </w:r>
            <w:r w:rsidR="00974F7F">
              <w:rPr>
                <w:rFonts w:eastAsia="Calibri" w:cstheme="minorHAnsi"/>
                <w:color w:val="000000"/>
              </w:rPr>
              <w:t xml:space="preserve"> (2)</w:t>
            </w:r>
          </w:p>
          <w:p w14:paraId="4F637958" w14:textId="77777777" w:rsidR="002242FE" w:rsidRPr="00762E2A" w:rsidRDefault="002242FE" w:rsidP="00762E2A">
            <w:pPr>
              <w:spacing w:line="276" w:lineRule="auto"/>
              <w:ind w:right="93"/>
              <w:jc w:val="both"/>
              <w:rPr>
                <w:rFonts w:eastAsia="Calibri" w:cstheme="minorHAnsi"/>
                <w:color w:val="000000"/>
              </w:rPr>
            </w:pPr>
          </w:p>
        </w:tc>
        <w:tc>
          <w:tcPr>
            <w:tcW w:w="968" w:type="dxa"/>
          </w:tcPr>
          <w:p w14:paraId="36330BD9" w14:textId="77777777" w:rsidR="002242FE" w:rsidRPr="00762E2A" w:rsidRDefault="002242FE" w:rsidP="00762E2A">
            <w:pPr>
              <w:numPr>
                <w:ilvl w:val="0"/>
                <w:numId w:val="25"/>
              </w:numPr>
              <w:spacing w:line="276" w:lineRule="auto"/>
              <w:ind w:right="93"/>
              <w:contextualSpacing/>
              <w:jc w:val="both"/>
              <w:rPr>
                <w:rFonts w:eastAsia="Calibri" w:cstheme="minorHAnsi"/>
                <w:color w:val="000000"/>
              </w:rPr>
            </w:pPr>
          </w:p>
        </w:tc>
        <w:tc>
          <w:tcPr>
            <w:tcW w:w="6161" w:type="dxa"/>
          </w:tcPr>
          <w:p w14:paraId="5F5A465E" w14:textId="77777777" w:rsidR="002242FE" w:rsidRPr="00762E2A" w:rsidRDefault="002242FE" w:rsidP="00762E2A">
            <w:pPr>
              <w:spacing w:line="276" w:lineRule="auto"/>
              <w:ind w:right="93"/>
              <w:jc w:val="both"/>
              <w:rPr>
                <w:rFonts w:eastAsia="Calibri" w:cstheme="minorHAnsi"/>
                <w:b/>
                <w:bCs/>
                <w:color w:val="000000"/>
                <w:lang w:val="pl-PL"/>
              </w:rPr>
            </w:pPr>
            <w:r w:rsidRPr="00762E2A">
              <w:rPr>
                <w:rFonts w:eastAsia="Calibri" w:cstheme="minorHAnsi"/>
                <w:b/>
                <w:bCs/>
                <w:color w:val="000000"/>
                <w:lang w:val="pl-PL"/>
              </w:rPr>
              <w:t>Treść uwagi w brzmieniu złożonym:</w:t>
            </w:r>
          </w:p>
          <w:p w14:paraId="254A6961" w14:textId="77777777" w:rsidR="002242FE" w:rsidRPr="00974F7F" w:rsidRDefault="002242FE" w:rsidP="00762E2A">
            <w:pPr>
              <w:spacing w:line="276" w:lineRule="auto"/>
              <w:ind w:right="93"/>
              <w:jc w:val="both"/>
              <w:rPr>
                <w:rFonts w:eastAsia="Calibri" w:cstheme="minorHAnsi"/>
                <w:color w:val="000000"/>
                <w:sz w:val="12"/>
                <w:szCs w:val="12"/>
                <w:lang w:val="pl-PL"/>
              </w:rPr>
            </w:pPr>
          </w:p>
          <w:p w14:paraId="32B970ED" w14:textId="77777777" w:rsidR="002242FE" w:rsidRPr="00762E2A" w:rsidRDefault="002242FE" w:rsidP="00762E2A">
            <w:pPr>
              <w:spacing w:line="276" w:lineRule="auto"/>
              <w:ind w:right="93"/>
              <w:jc w:val="both"/>
              <w:rPr>
                <w:rFonts w:eastAsia="Calibri" w:cstheme="minorHAnsi"/>
                <w:color w:val="000000"/>
                <w:lang w:val="pl-PL"/>
              </w:rPr>
            </w:pPr>
            <w:r w:rsidRPr="00762E2A">
              <w:rPr>
                <w:rFonts w:eastAsia="Calibri" w:cstheme="minorHAnsi"/>
                <w:color w:val="000000"/>
                <w:lang w:val="pl-PL"/>
              </w:rPr>
              <w:t>Składam uwagę do projektu Uchwały w sprawie ustalenia zasad i warunków sytuowania na terenie Gminy Raszyn obiektów małej architektury, tablic reklamowych i urządzeń reklamowych oraz ogrodzeń zgodnie z treścią punktu 7.2. Ciąg dalszy uwag zawarty jest w Załączniku nr 1 do formularza.</w:t>
            </w:r>
          </w:p>
          <w:p w14:paraId="0F2E00E7" w14:textId="77777777" w:rsidR="002242FE" w:rsidRPr="00762E2A" w:rsidRDefault="002242FE" w:rsidP="00762E2A">
            <w:pPr>
              <w:spacing w:line="276" w:lineRule="auto"/>
              <w:ind w:right="93"/>
              <w:jc w:val="both"/>
              <w:rPr>
                <w:rFonts w:eastAsia="Calibri" w:cstheme="minorHAnsi"/>
                <w:color w:val="000000"/>
                <w:lang w:val="pl-PL"/>
              </w:rPr>
            </w:pPr>
            <w:r w:rsidRPr="00762E2A">
              <w:rPr>
                <w:rFonts w:eastAsia="Calibri" w:cstheme="minorHAnsi"/>
                <w:color w:val="000000"/>
                <w:lang w:val="pl-PL"/>
              </w:rPr>
              <w:t>1)</w:t>
            </w:r>
          </w:p>
          <w:p w14:paraId="72E5585C" w14:textId="77777777" w:rsidR="002242FE" w:rsidRPr="00762E2A" w:rsidRDefault="002242FE" w:rsidP="00762E2A">
            <w:pPr>
              <w:spacing w:line="276" w:lineRule="auto"/>
              <w:ind w:right="93"/>
              <w:jc w:val="both"/>
              <w:rPr>
                <w:rFonts w:eastAsia="Calibri" w:cstheme="minorHAnsi"/>
                <w:color w:val="000000"/>
                <w:lang w:val="pl-PL"/>
              </w:rPr>
            </w:pPr>
            <w:r w:rsidRPr="00762E2A">
              <w:rPr>
                <w:rFonts w:eastAsia="Calibri" w:cstheme="minorHAnsi"/>
                <w:color w:val="000000"/>
                <w:lang w:val="pl-PL"/>
              </w:rPr>
              <w:t>Proponuję dodanie w par 6 Uchwały definicji masztów flagowych jako urządzenia reklamowego służącego do ekspozycji reklamy w układzie pionowym o wysokości do 12 m z flagą o powierzchni do 7 m2 , w ilości nie większej niż 4 maszty na 1 ha nieruchomości.</w:t>
            </w:r>
          </w:p>
          <w:p w14:paraId="637BB556" w14:textId="77777777" w:rsidR="002242FE" w:rsidRPr="00762E2A" w:rsidRDefault="002242FE" w:rsidP="00762E2A">
            <w:pPr>
              <w:spacing w:line="276" w:lineRule="auto"/>
              <w:ind w:right="93"/>
              <w:jc w:val="both"/>
              <w:rPr>
                <w:rFonts w:eastAsia="Calibri" w:cstheme="minorHAnsi"/>
                <w:color w:val="000000"/>
                <w:lang w:val="pl-PL"/>
              </w:rPr>
            </w:pPr>
            <w:r w:rsidRPr="00762E2A">
              <w:rPr>
                <w:rFonts w:eastAsia="Calibri" w:cstheme="minorHAnsi"/>
                <w:color w:val="000000"/>
                <w:lang w:val="pl-PL"/>
              </w:rPr>
              <w:t>Wyjaśnienie:</w:t>
            </w:r>
          </w:p>
          <w:p w14:paraId="1BE87E15" w14:textId="77777777" w:rsidR="002242FE" w:rsidRPr="00762E2A" w:rsidRDefault="002242FE" w:rsidP="00762E2A">
            <w:pPr>
              <w:spacing w:line="276" w:lineRule="auto"/>
              <w:ind w:right="93"/>
              <w:jc w:val="both"/>
              <w:rPr>
                <w:rFonts w:eastAsia="Calibri" w:cstheme="minorHAnsi"/>
                <w:color w:val="000000"/>
                <w:lang w:val="pl-PL"/>
              </w:rPr>
            </w:pPr>
            <w:r w:rsidRPr="00762E2A">
              <w:rPr>
                <w:rFonts w:eastAsia="Calibri" w:cstheme="minorHAnsi"/>
                <w:color w:val="000000"/>
                <w:lang w:val="pl-PL"/>
              </w:rPr>
              <w:t>W obecnym projekcie Uchwały brak jest definicji takiego urządzenia reklamowego. Jest ono częścią identyfikacji wizualnej firmy IKEA, które jest stosowane do oznakowania granic terenu IKEA. Dzięki nim, klienci mogą łatwiej dotrzeć do wjazdu na parking IKEA. Maszty grupowane są w sposób nieinwazyjny dla krajobrazu a forma i proporcje flag są lekkie optycznie.</w:t>
            </w:r>
          </w:p>
          <w:p w14:paraId="4139BD4D" w14:textId="77777777" w:rsidR="002242FE" w:rsidRPr="00762E2A" w:rsidRDefault="002242FE" w:rsidP="00762E2A">
            <w:pPr>
              <w:spacing w:line="276" w:lineRule="auto"/>
              <w:ind w:right="93"/>
              <w:jc w:val="both"/>
              <w:rPr>
                <w:rFonts w:eastAsia="Calibri" w:cstheme="minorHAnsi"/>
                <w:color w:val="000000"/>
                <w:lang w:val="pl-PL"/>
              </w:rPr>
            </w:pPr>
            <w:r w:rsidRPr="00762E2A">
              <w:rPr>
                <w:rFonts w:eastAsia="Calibri" w:cstheme="minorHAnsi"/>
                <w:color w:val="000000"/>
                <w:lang w:val="pl-PL"/>
              </w:rPr>
              <w:t>[załączono fotografie barwne, prezentujące oznakowanie sklepu i przynależnego terenu]</w:t>
            </w:r>
          </w:p>
          <w:p w14:paraId="5F200C5C" w14:textId="77777777" w:rsidR="002242FE" w:rsidRPr="00762E2A" w:rsidRDefault="002242FE" w:rsidP="00762E2A">
            <w:pPr>
              <w:spacing w:line="276" w:lineRule="auto"/>
              <w:ind w:right="93"/>
              <w:jc w:val="both"/>
              <w:rPr>
                <w:rFonts w:eastAsia="Calibri" w:cstheme="minorHAnsi"/>
                <w:color w:val="000000"/>
                <w:lang w:val="pl-PL"/>
              </w:rPr>
            </w:pPr>
            <w:r w:rsidRPr="00762E2A">
              <w:rPr>
                <w:rFonts w:eastAsia="Calibri" w:cstheme="minorHAnsi"/>
                <w:color w:val="000000"/>
                <w:lang w:val="pl-PL"/>
              </w:rPr>
              <w:t>2)</w:t>
            </w:r>
          </w:p>
          <w:p w14:paraId="6B871A02" w14:textId="77777777" w:rsidR="002242FE" w:rsidRPr="00762E2A" w:rsidRDefault="002242FE" w:rsidP="00762E2A">
            <w:pPr>
              <w:spacing w:line="276" w:lineRule="auto"/>
              <w:ind w:right="93"/>
              <w:jc w:val="both"/>
              <w:rPr>
                <w:rFonts w:eastAsia="Calibri" w:cstheme="minorHAnsi"/>
                <w:color w:val="000000"/>
                <w:lang w:val="pl-PL"/>
              </w:rPr>
            </w:pPr>
            <w:r w:rsidRPr="00762E2A">
              <w:rPr>
                <w:rFonts w:eastAsia="Calibri" w:cstheme="minorHAnsi"/>
                <w:color w:val="000000"/>
                <w:lang w:val="pl-PL"/>
              </w:rPr>
              <w:t>Proponuję zmianę w S 46 ust. 3 pkt. 1 Uchwały:</w:t>
            </w:r>
          </w:p>
          <w:p w14:paraId="38FDB0D8" w14:textId="77777777" w:rsidR="002242FE" w:rsidRPr="00762E2A" w:rsidRDefault="002242FE" w:rsidP="00762E2A">
            <w:pPr>
              <w:spacing w:line="276" w:lineRule="auto"/>
              <w:ind w:right="93"/>
              <w:jc w:val="both"/>
              <w:rPr>
                <w:rFonts w:eastAsia="Calibri" w:cstheme="minorHAnsi"/>
                <w:color w:val="000000"/>
                <w:lang w:val="pl-PL"/>
              </w:rPr>
            </w:pPr>
            <w:r w:rsidRPr="00762E2A">
              <w:rPr>
                <w:rFonts w:eastAsia="Calibri" w:cstheme="minorHAnsi"/>
                <w:color w:val="000000"/>
                <w:lang w:val="pl-PL"/>
              </w:rPr>
              <w:t>3 szyldów na elewacjach budynków łącznie, w dowolnej konfiguracji liczbowej względem pojedynczej elewacji lub 6 szyldów w przypadku sytuowania nie więcej niż 1 szyldu na pojedynczej elewacji.”</w:t>
            </w:r>
          </w:p>
          <w:p w14:paraId="77761A85" w14:textId="77777777" w:rsidR="002242FE" w:rsidRPr="00762E2A" w:rsidRDefault="002242FE" w:rsidP="00762E2A">
            <w:pPr>
              <w:spacing w:line="276" w:lineRule="auto"/>
              <w:ind w:right="93"/>
              <w:jc w:val="both"/>
              <w:rPr>
                <w:rFonts w:eastAsia="Calibri" w:cstheme="minorHAnsi"/>
                <w:color w:val="000000"/>
                <w:lang w:val="pl-PL"/>
              </w:rPr>
            </w:pPr>
            <w:r w:rsidRPr="00762E2A">
              <w:rPr>
                <w:rFonts w:eastAsia="Calibri" w:cstheme="minorHAnsi"/>
                <w:color w:val="000000"/>
                <w:u w:color="000000"/>
                <w:lang w:val="pl-PL"/>
              </w:rPr>
              <w:t>Wyjaśnienie:</w:t>
            </w:r>
          </w:p>
          <w:p w14:paraId="08E4482C" w14:textId="77777777" w:rsidR="002242FE" w:rsidRPr="00762E2A" w:rsidRDefault="002242FE" w:rsidP="00762E2A">
            <w:pPr>
              <w:spacing w:line="276" w:lineRule="auto"/>
              <w:ind w:right="93"/>
              <w:jc w:val="both"/>
              <w:rPr>
                <w:rFonts w:eastAsia="Calibri" w:cstheme="minorHAnsi"/>
                <w:color w:val="000000"/>
                <w:lang w:val="pl-PL"/>
              </w:rPr>
            </w:pPr>
            <w:r w:rsidRPr="00762E2A">
              <w:rPr>
                <w:rFonts w:eastAsia="Calibri" w:cstheme="minorHAnsi"/>
                <w:color w:val="000000"/>
                <w:lang w:val="pl-PL"/>
              </w:rPr>
              <w:t>Na elewacjach sklepu IKEA znajduje się obecnie 6 szyldów. Ze względu na wielkość i wieloboczną formę rzutu budynku, konieczne jest umieszczenie szyldu z logo IKEA na większej ilości elewacji niž proponowana w projekcie Uchwały. Można założyć, że duże obiekty handlowe mogą wymagać umieszczenia na ich elewacjach większej ilości szyldów niż obecnie dopuszczone w projekcie Uchwały.</w:t>
            </w:r>
          </w:p>
          <w:p w14:paraId="38B16A2B" w14:textId="77777777" w:rsidR="002242FE" w:rsidRPr="00762E2A" w:rsidRDefault="002242FE" w:rsidP="00762E2A">
            <w:pPr>
              <w:spacing w:line="276" w:lineRule="auto"/>
              <w:ind w:right="93"/>
              <w:jc w:val="both"/>
              <w:rPr>
                <w:rFonts w:eastAsia="Calibri" w:cstheme="minorHAnsi"/>
                <w:color w:val="000000"/>
                <w:lang w:val="pl-PL"/>
              </w:rPr>
            </w:pPr>
            <w:r w:rsidRPr="00762E2A">
              <w:rPr>
                <w:rFonts w:eastAsia="Calibri" w:cstheme="minorHAnsi"/>
                <w:color w:val="000000"/>
                <w:lang w:val="pl-PL"/>
              </w:rPr>
              <w:t>Mapa terenu IKEA z oznaczeniem lokalizacji szyldów na elewacjach oraz zdjęcia elewacji sklepu IKEA stanowi Załącznik nr 3 do formularza.</w:t>
            </w:r>
          </w:p>
          <w:p w14:paraId="0942D794" w14:textId="77777777" w:rsidR="002242FE" w:rsidRPr="00762E2A" w:rsidRDefault="002242FE" w:rsidP="00762E2A">
            <w:pPr>
              <w:spacing w:line="276" w:lineRule="auto"/>
              <w:ind w:right="93"/>
              <w:jc w:val="both"/>
              <w:rPr>
                <w:rFonts w:eastAsia="Calibri" w:cstheme="minorHAnsi"/>
                <w:color w:val="000000"/>
                <w:lang w:val="pl-PL"/>
              </w:rPr>
            </w:pPr>
            <w:r w:rsidRPr="00762E2A">
              <w:rPr>
                <w:rFonts w:eastAsia="Calibri" w:cstheme="minorHAnsi"/>
                <w:color w:val="000000"/>
                <w:lang w:val="pl-PL"/>
              </w:rPr>
              <w:t>3)</w:t>
            </w:r>
          </w:p>
          <w:p w14:paraId="64550814" w14:textId="77777777" w:rsidR="002242FE" w:rsidRPr="00762E2A" w:rsidRDefault="002242FE" w:rsidP="00762E2A">
            <w:pPr>
              <w:spacing w:line="276" w:lineRule="auto"/>
              <w:ind w:right="93"/>
              <w:jc w:val="both"/>
              <w:rPr>
                <w:rFonts w:eastAsia="Calibri" w:cstheme="minorHAnsi"/>
                <w:color w:val="000000"/>
                <w:lang w:val="pl-PL"/>
              </w:rPr>
            </w:pPr>
            <w:r w:rsidRPr="00762E2A">
              <w:rPr>
                <w:rFonts w:eastAsia="Calibri" w:cstheme="minorHAnsi"/>
                <w:color w:val="000000"/>
                <w:lang w:val="pl-PL"/>
              </w:rPr>
              <w:t>Proponuję zmianę w S 50 pkt. 2 Uchwały o następującej treści:</w:t>
            </w:r>
          </w:p>
          <w:p w14:paraId="2D23D3C3" w14:textId="77777777" w:rsidR="002242FE" w:rsidRPr="00762E2A" w:rsidRDefault="002242FE" w:rsidP="00762E2A">
            <w:pPr>
              <w:spacing w:line="276" w:lineRule="auto"/>
              <w:ind w:right="93"/>
              <w:jc w:val="both"/>
              <w:rPr>
                <w:rFonts w:eastAsia="Calibri" w:cstheme="minorHAnsi"/>
                <w:color w:val="000000"/>
                <w:lang w:val="pl-PL"/>
              </w:rPr>
            </w:pPr>
            <w:r w:rsidRPr="00762E2A">
              <w:rPr>
                <w:rFonts w:eastAsia="Calibri" w:cstheme="minorHAnsi"/>
                <w:color w:val="000000"/>
                <w:lang w:val="pl-PL"/>
              </w:rPr>
              <w:t>„Gabaryty maksymalne:</w:t>
            </w:r>
          </w:p>
          <w:p w14:paraId="527FBA47" w14:textId="77777777" w:rsidR="002242FE" w:rsidRPr="00762E2A" w:rsidRDefault="002242FE" w:rsidP="00762E2A">
            <w:pPr>
              <w:spacing w:line="276" w:lineRule="auto"/>
              <w:ind w:right="93"/>
              <w:jc w:val="both"/>
              <w:rPr>
                <w:rFonts w:eastAsia="Calibri" w:cstheme="minorHAnsi"/>
                <w:color w:val="000000"/>
                <w:lang w:val="pl-PL"/>
              </w:rPr>
            </w:pPr>
            <w:r w:rsidRPr="00762E2A">
              <w:rPr>
                <w:rFonts w:eastAsia="Calibri" w:cstheme="minorHAnsi"/>
                <w:color w:val="000000"/>
                <w:lang w:val="pl-PL"/>
              </w:rPr>
              <w:t>powierzchnia ekspozycyjna szyldu: 64 rn</w:t>
            </w:r>
            <w:r w:rsidRPr="00762E2A">
              <w:rPr>
                <w:rFonts w:eastAsia="Calibri" w:cstheme="minorHAnsi"/>
                <w:color w:val="000000"/>
                <w:vertAlign w:val="superscript"/>
                <w:lang w:val="pl-PL"/>
              </w:rPr>
              <w:t>2</w:t>
            </w:r>
            <w:r w:rsidRPr="00762E2A">
              <w:rPr>
                <w:rFonts w:eastAsia="Calibri" w:cstheme="minorHAnsi"/>
                <w:noProof/>
                <w:color w:val="000000"/>
              </w:rPr>
              <w:drawing>
                <wp:inline distT="0" distB="0" distL="0" distR="0" wp14:anchorId="3BC222F8" wp14:editId="21C46162">
                  <wp:extent cx="12192" cy="36587"/>
                  <wp:effectExtent l="0" t="0" r="0" b="0"/>
                  <wp:docPr id="150001" name="Picture 150001"/>
                  <wp:cNvGraphicFramePr/>
                  <a:graphic xmlns:a="http://schemas.openxmlformats.org/drawingml/2006/main">
                    <a:graphicData uri="http://schemas.openxmlformats.org/drawingml/2006/picture">
                      <pic:pic xmlns:pic="http://schemas.openxmlformats.org/drawingml/2006/picture">
                        <pic:nvPicPr>
                          <pic:cNvPr id="150001" name="Picture 150001"/>
                          <pic:cNvPicPr/>
                        </pic:nvPicPr>
                        <pic:blipFill>
                          <a:blip r:embed="rId12"/>
                          <a:stretch>
                            <a:fillRect/>
                          </a:stretch>
                        </pic:blipFill>
                        <pic:spPr>
                          <a:xfrm>
                            <a:off x="0" y="0"/>
                            <a:ext cx="12192" cy="36587"/>
                          </a:xfrm>
                          <a:prstGeom prst="rect">
                            <a:avLst/>
                          </a:prstGeom>
                        </pic:spPr>
                      </pic:pic>
                    </a:graphicData>
                  </a:graphic>
                </wp:inline>
              </w:drawing>
            </w:r>
          </w:p>
          <w:p w14:paraId="091A18DA" w14:textId="77777777" w:rsidR="002242FE" w:rsidRPr="00762E2A" w:rsidRDefault="002242FE" w:rsidP="00762E2A">
            <w:pPr>
              <w:spacing w:line="276" w:lineRule="auto"/>
              <w:ind w:right="93"/>
              <w:jc w:val="both"/>
              <w:rPr>
                <w:rFonts w:eastAsia="Calibri" w:cstheme="minorHAnsi"/>
                <w:color w:val="000000"/>
                <w:lang w:val="pl-PL"/>
              </w:rPr>
            </w:pPr>
            <w:r w:rsidRPr="00762E2A">
              <w:rPr>
                <w:rFonts w:eastAsia="Calibri" w:cstheme="minorHAnsi"/>
                <w:color w:val="000000"/>
                <w:lang w:val="pl-PL"/>
              </w:rPr>
              <w:t>wysokość konstrukcji: 36 m.”</w:t>
            </w:r>
          </w:p>
          <w:p w14:paraId="49381B9E" w14:textId="77777777" w:rsidR="002242FE" w:rsidRPr="00762E2A" w:rsidRDefault="002242FE" w:rsidP="00762E2A">
            <w:pPr>
              <w:spacing w:line="276" w:lineRule="auto"/>
              <w:ind w:right="93"/>
              <w:jc w:val="both"/>
              <w:rPr>
                <w:rFonts w:eastAsia="Calibri" w:cstheme="minorHAnsi"/>
                <w:color w:val="000000"/>
                <w:lang w:val="pl-PL"/>
              </w:rPr>
            </w:pPr>
            <w:r w:rsidRPr="00762E2A">
              <w:rPr>
                <w:rFonts w:eastAsia="Calibri" w:cstheme="minorHAnsi"/>
                <w:color w:val="000000"/>
                <w:u w:color="000000"/>
                <w:lang w:val="pl-PL"/>
              </w:rPr>
              <w:t>Wyiaśnienie:</w:t>
            </w:r>
          </w:p>
          <w:p w14:paraId="08884DA0" w14:textId="77777777" w:rsidR="002242FE" w:rsidRPr="00762E2A" w:rsidRDefault="002242FE" w:rsidP="00762E2A">
            <w:pPr>
              <w:spacing w:line="276" w:lineRule="auto"/>
              <w:ind w:right="93"/>
              <w:jc w:val="both"/>
              <w:rPr>
                <w:rFonts w:eastAsia="Calibri" w:cstheme="minorHAnsi"/>
                <w:color w:val="000000"/>
                <w:lang w:val="pl-PL"/>
              </w:rPr>
            </w:pPr>
            <w:r w:rsidRPr="00762E2A">
              <w:rPr>
                <w:rFonts w:eastAsia="Calibri" w:cstheme="minorHAnsi"/>
                <w:color w:val="000000"/>
                <w:lang w:val="pl-PL"/>
              </w:rPr>
              <w:t>Proponowany zapis umożliwi zachowanie istniejącego obecnie pylonu z szyldami parku handlowego oraz IKEA. Jego konstrukcja i wymiary została oparta na wieloletnich doświadczeniach a sam obiekt istnieje w tej lokalizacji od roku 1993. Wysokość pylonu była przedmiotem licznych analiz w zakresie widoczności znaków na mim umieszczonych z różnych dróg dojazdowych. Bardzo ważną przesłanką była możliwość podjęcia decyzji o zmianie pasu ruchu i zjeździe z głównych dróg na drogi lokalnie prowadzące do sklepu, tak aby kierowcy mogli wykonać manewry w sposób bezpieczny lub bez konieczności zawracania w przypadku przejechania właściwego wjazdu.</w:t>
            </w:r>
          </w:p>
          <w:p w14:paraId="7016A2B4" w14:textId="77777777" w:rsidR="002242FE" w:rsidRPr="00762E2A" w:rsidRDefault="002242FE" w:rsidP="00762E2A">
            <w:pPr>
              <w:spacing w:line="276" w:lineRule="auto"/>
              <w:ind w:right="93"/>
              <w:jc w:val="both"/>
              <w:rPr>
                <w:rFonts w:eastAsia="Calibri" w:cstheme="minorHAnsi"/>
                <w:color w:val="000000"/>
                <w:lang w:val="pl-PL"/>
              </w:rPr>
            </w:pPr>
            <w:r w:rsidRPr="00762E2A">
              <w:rPr>
                <w:rFonts w:eastAsia="Calibri" w:cstheme="minorHAnsi"/>
                <w:color w:val="000000"/>
                <w:lang w:val="pl-PL"/>
              </w:rPr>
              <w:t>4)</w:t>
            </w:r>
          </w:p>
          <w:p w14:paraId="2F6CBA58" w14:textId="77777777" w:rsidR="002242FE" w:rsidRPr="00762E2A" w:rsidRDefault="002242FE" w:rsidP="00762E2A">
            <w:pPr>
              <w:spacing w:line="276" w:lineRule="auto"/>
              <w:ind w:right="93"/>
              <w:jc w:val="both"/>
              <w:rPr>
                <w:rFonts w:eastAsia="Calibri" w:cstheme="minorHAnsi"/>
                <w:color w:val="000000"/>
                <w:lang w:val="pl-PL"/>
              </w:rPr>
            </w:pPr>
            <w:r w:rsidRPr="00762E2A">
              <w:rPr>
                <w:rFonts w:eastAsia="Calibri" w:cstheme="minorHAnsi"/>
                <w:color w:val="000000"/>
                <w:lang w:val="pl-PL"/>
              </w:rPr>
              <w:t>Proponuję zmianę w S 51 pkt. 1 lit. a) Uchwały — uzależnienie ilości szyldów od wielkości terenu:</w:t>
            </w:r>
          </w:p>
          <w:p w14:paraId="79358B9F" w14:textId="77777777" w:rsidR="002242FE" w:rsidRPr="00762E2A" w:rsidRDefault="002242FE" w:rsidP="00762E2A">
            <w:pPr>
              <w:spacing w:line="276" w:lineRule="auto"/>
              <w:ind w:right="93"/>
              <w:jc w:val="both"/>
              <w:rPr>
                <w:rFonts w:eastAsia="Calibri" w:cstheme="minorHAnsi"/>
                <w:color w:val="000000"/>
                <w:lang w:val="pl-PL"/>
              </w:rPr>
            </w:pPr>
            <w:r w:rsidRPr="00762E2A">
              <w:rPr>
                <w:rFonts w:eastAsia="Calibri" w:cstheme="minorHAnsi"/>
                <w:color w:val="000000"/>
                <w:lang w:val="pl-PL"/>
              </w:rPr>
              <w:t>„do 4 szyldów wolnostojących na każde 0,5 ha nieruchomości dla jednej działalności lub do 6 szyldów wolnostojących dla nieruchomości poniżej 0,5 ha.”</w:t>
            </w:r>
          </w:p>
          <w:p w14:paraId="163A41CF" w14:textId="77777777" w:rsidR="002242FE" w:rsidRPr="00762E2A" w:rsidRDefault="002242FE" w:rsidP="00762E2A">
            <w:pPr>
              <w:spacing w:line="276" w:lineRule="auto"/>
              <w:ind w:right="93"/>
              <w:jc w:val="both"/>
              <w:rPr>
                <w:rFonts w:eastAsia="Calibri" w:cstheme="minorHAnsi"/>
                <w:color w:val="000000"/>
                <w:lang w:val="pl-PL"/>
              </w:rPr>
            </w:pPr>
            <w:r w:rsidRPr="00762E2A">
              <w:rPr>
                <w:rFonts w:eastAsia="Calibri" w:cstheme="minorHAnsi"/>
                <w:color w:val="000000"/>
                <w:u w:color="000000"/>
                <w:lang w:val="pl-PL"/>
              </w:rPr>
              <w:t>Wyiaśnienie:</w:t>
            </w:r>
          </w:p>
          <w:p w14:paraId="53FB5D2B" w14:textId="77777777" w:rsidR="002242FE" w:rsidRPr="00762E2A" w:rsidRDefault="002242FE" w:rsidP="00762E2A">
            <w:pPr>
              <w:spacing w:line="276" w:lineRule="auto"/>
              <w:ind w:right="93"/>
              <w:jc w:val="both"/>
              <w:rPr>
                <w:rFonts w:eastAsia="Calibri" w:cstheme="minorHAnsi"/>
                <w:color w:val="000000"/>
                <w:lang w:val="pl-PL"/>
              </w:rPr>
            </w:pPr>
            <w:r w:rsidRPr="00762E2A">
              <w:rPr>
                <w:rFonts w:eastAsia="Calibri" w:cstheme="minorHAnsi"/>
                <w:color w:val="000000"/>
                <w:lang w:val="pl-PL"/>
              </w:rPr>
              <w:t>Teren sklepu i magazynu IKEA ma powierzchnię ponad 6 ha. System szyldów rozmieszczonych na terenie parkingu pozwala na sterowanie ruchem klientów i płynną dystrybucję znacznej ilości ruchu samochodowego i pieszego. Ograniczenie ilości szyldów bez odniesienia do wielkości terenu uniemożliwi sprawne obsłużenie dojazdu do sklepu IKEA a w konsekwencji także zwiększenie natężenia ruchu na przyległych ulicach.</w:t>
            </w:r>
          </w:p>
          <w:p w14:paraId="6D321296" w14:textId="77777777" w:rsidR="002242FE" w:rsidRPr="00762E2A" w:rsidRDefault="002242FE" w:rsidP="00762E2A">
            <w:pPr>
              <w:spacing w:line="276" w:lineRule="auto"/>
              <w:ind w:right="93"/>
              <w:jc w:val="both"/>
              <w:rPr>
                <w:rFonts w:eastAsia="Calibri" w:cstheme="minorHAnsi"/>
                <w:color w:val="000000"/>
                <w:lang w:val="pl-PL"/>
              </w:rPr>
            </w:pPr>
            <w:r w:rsidRPr="00762E2A">
              <w:rPr>
                <w:rFonts w:eastAsia="Calibri" w:cstheme="minorHAnsi"/>
                <w:color w:val="000000"/>
                <w:lang w:val="pl-PL"/>
              </w:rPr>
              <w:t>Przykłady szyldów rozmieszczonych na terenie nieruchomości IKEA zawiera Załącznik nr 4 do formularza.</w:t>
            </w:r>
          </w:p>
          <w:p w14:paraId="34FFE7C6" w14:textId="77777777" w:rsidR="002242FE" w:rsidRPr="00762E2A" w:rsidRDefault="002242FE" w:rsidP="00762E2A">
            <w:pPr>
              <w:spacing w:line="276" w:lineRule="auto"/>
              <w:ind w:right="93"/>
              <w:jc w:val="both"/>
              <w:rPr>
                <w:rFonts w:eastAsia="Calibri" w:cstheme="minorHAnsi"/>
                <w:color w:val="000000"/>
                <w:lang w:val="pl-PL"/>
              </w:rPr>
            </w:pPr>
            <w:r w:rsidRPr="00762E2A">
              <w:rPr>
                <w:rFonts w:eastAsia="Calibri" w:cstheme="minorHAnsi"/>
                <w:color w:val="000000"/>
                <w:lang w:val="pl-PL"/>
              </w:rPr>
              <w:t>5)</w:t>
            </w:r>
          </w:p>
          <w:p w14:paraId="586B6454" w14:textId="77777777" w:rsidR="002242FE" w:rsidRPr="00762E2A" w:rsidRDefault="002242FE" w:rsidP="00762E2A">
            <w:pPr>
              <w:spacing w:line="276" w:lineRule="auto"/>
              <w:ind w:right="93"/>
              <w:jc w:val="both"/>
              <w:rPr>
                <w:rFonts w:eastAsia="Calibri" w:cstheme="minorHAnsi"/>
                <w:color w:val="000000"/>
                <w:lang w:val="pl-PL"/>
              </w:rPr>
            </w:pPr>
            <w:r w:rsidRPr="00762E2A">
              <w:rPr>
                <w:rFonts w:eastAsia="Calibri" w:cstheme="minorHAnsi"/>
                <w:color w:val="000000"/>
                <w:lang w:val="pl-PL"/>
              </w:rPr>
              <w:t>Proponuję zmianę w S 51 pkt. 2 lit. a) Uchwały polegającą na całkowitym usunięciu punktu.</w:t>
            </w:r>
          </w:p>
          <w:p w14:paraId="2AF4DCB5" w14:textId="77777777" w:rsidR="002242FE" w:rsidRPr="00762E2A" w:rsidRDefault="002242FE" w:rsidP="00762E2A">
            <w:pPr>
              <w:spacing w:line="276" w:lineRule="auto"/>
              <w:ind w:right="93"/>
              <w:jc w:val="both"/>
              <w:rPr>
                <w:rFonts w:eastAsia="Calibri" w:cstheme="minorHAnsi"/>
                <w:color w:val="000000"/>
                <w:lang w:val="pl-PL"/>
              </w:rPr>
            </w:pPr>
            <w:r w:rsidRPr="00762E2A">
              <w:rPr>
                <w:rFonts w:eastAsia="Calibri" w:cstheme="minorHAnsi"/>
                <w:color w:val="000000"/>
                <w:u w:color="000000"/>
                <w:lang w:val="pl-PL"/>
              </w:rPr>
              <w:t>Wyiaśnienie:</w:t>
            </w:r>
          </w:p>
          <w:p w14:paraId="0EC3DEB4" w14:textId="77777777" w:rsidR="002242FE" w:rsidRPr="00762E2A" w:rsidRDefault="002242FE" w:rsidP="00762E2A">
            <w:pPr>
              <w:spacing w:line="276" w:lineRule="auto"/>
              <w:ind w:right="93"/>
              <w:jc w:val="both"/>
              <w:rPr>
                <w:rFonts w:eastAsia="Calibri" w:cstheme="minorHAnsi"/>
                <w:color w:val="000000"/>
                <w:lang w:val="pl-PL"/>
              </w:rPr>
            </w:pPr>
            <w:r w:rsidRPr="00762E2A">
              <w:rPr>
                <w:rFonts w:eastAsia="Calibri" w:cstheme="minorHAnsi"/>
                <w:color w:val="000000"/>
                <w:lang w:val="pl-PL"/>
              </w:rPr>
              <w:t>Narzucenie odległości pomiędzy szyldami systemu do 20 m przy rozległym, kilkuhektarowym terenie uniemożliwi rozmieszczenie jego elementów w miejscach kluczowych dla intuicyjnego i skutecznego prowadzenie klientów od wjazdu na teren do wejścia do sklepu.</w:t>
            </w:r>
          </w:p>
          <w:p w14:paraId="0B4355CB" w14:textId="77777777" w:rsidR="002242FE" w:rsidRPr="00762E2A" w:rsidRDefault="002242FE" w:rsidP="00762E2A">
            <w:pPr>
              <w:spacing w:line="276" w:lineRule="auto"/>
              <w:ind w:right="93"/>
              <w:jc w:val="both"/>
              <w:rPr>
                <w:rFonts w:eastAsia="Calibri" w:cstheme="minorHAnsi"/>
                <w:color w:val="000000"/>
                <w:lang w:val="pl-PL"/>
              </w:rPr>
            </w:pPr>
            <w:r w:rsidRPr="00762E2A">
              <w:rPr>
                <w:rFonts w:eastAsia="Calibri" w:cstheme="minorHAnsi"/>
                <w:color w:val="000000"/>
                <w:lang w:val="pl-PL"/>
              </w:rPr>
              <w:t>6)</w:t>
            </w:r>
          </w:p>
          <w:p w14:paraId="313EFB47" w14:textId="77777777" w:rsidR="002242FE" w:rsidRPr="00762E2A" w:rsidRDefault="002242FE" w:rsidP="00762E2A">
            <w:pPr>
              <w:spacing w:line="276" w:lineRule="auto"/>
              <w:ind w:right="93"/>
              <w:jc w:val="both"/>
              <w:rPr>
                <w:rFonts w:eastAsia="Calibri" w:cstheme="minorHAnsi"/>
                <w:color w:val="000000"/>
                <w:lang w:val="pl-PL"/>
              </w:rPr>
            </w:pPr>
            <w:r w:rsidRPr="00762E2A">
              <w:rPr>
                <w:rFonts w:eastAsia="Calibri" w:cstheme="minorHAnsi"/>
                <w:color w:val="000000"/>
                <w:lang w:val="pl-PL"/>
              </w:rPr>
              <w:t>Proponuję zmianę w S 54 ust. 4 Uchwały o następującej treści:</w:t>
            </w:r>
          </w:p>
          <w:p w14:paraId="583AA4EA" w14:textId="77777777" w:rsidR="002242FE" w:rsidRPr="00762E2A" w:rsidRDefault="002242FE" w:rsidP="00762E2A">
            <w:pPr>
              <w:spacing w:line="276" w:lineRule="auto"/>
              <w:ind w:right="93"/>
              <w:jc w:val="both"/>
              <w:rPr>
                <w:rFonts w:eastAsia="Calibri" w:cstheme="minorHAnsi"/>
                <w:color w:val="000000"/>
                <w:lang w:val="pl-PL"/>
              </w:rPr>
            </w:pPr>
            <w:r w:rsidRPr="00762E2A">
              <w:rPr>
                <w:rFonts w:eastAsia="Calibri" w:cstheme="minorHAnsi"/>
                <w:color w:val="000000"/>
                <w:lang w:val="pl-PL"/>
              </w:rPr>
              <w:t>"Dopuszcza się sytuowanie na budynkach nośników reklamy w postaci banerów reklamowych pod warunkiem ich umieszczenia na ślepej elewacji budynku.”</w:t>
            </w:r>
          </w:p>
          <w:p w14:paraId="5CD581D8" w14:textId="77777777" w:rsidR="002242FE" w:rsidRPr="00762E2A" w:rsidRDefault="002242FE" w:rsidP="00762E2A">
            <w:pPr>
              <w:spacing w:line="276" w:lineRule="auto"/>
              <w:ind w:right="93"/>
              <w:jc w:val="both"/>
              <w:rPr>
                <w:rFonts w:eastAsia="Calibri" w:cstheme="minorHAnsi"/>
                <w:color w:val="000000"/>
                <w:lang w:val="pl-PL"/>
              </w:rPr>
            </w:pPr>
            <w:r w:rsidRPr="00762E2A">
              <w:rPr>
                <w:rFonts w:eastAsia="Calibri" w:cstheme="minorHAnsi"/>
                <w:color w:val="000000"/>
                <w:u w:color="000000"/>
                <w:lang w:val="pl-PL"/>
              </w:rPr>
              <w:t>Wyjaśnienie:</w:t>
            </w:r>
          </w:p>
          <w:p w14:paraId="05E31756" w14:textId="77777777" w:rsidR="002242FE" w:rsidRPr="00762E2A" w:rsidRDefault="002242FE" w:rsidP="00762E2A">
            <w:pPr>
              <w:spacing w:line="276" w:lineRule="auto"/>
              <w:ind w:right="93"/>
              <w:jc w:val="both"/>
              <w:rPr>
                <w:rFonts w:eastAsia="Calibri" w:cstheme="minorHAnsi"/>
                <w:color w:val="000000"/>
                <w:lang w:val="pl-PL"/>
              </w:rPr>
            </w:pPr>
            <w:r w:rsidRPr="00762E2A">
              <w:rPr>
                <w:rFonts w:eastAsia="Calibri" w:cstheme="minorHAnsi"/>
                <w:color w:val="000000"/>
                <w:lang w:val="pl-PL"/>
              </w:rPr>
              <w:t>Bannery stosowane są na elewacjach sklepu IKEA od wielu lat. Są one nośnikiem reklamy o starannie opracowanej graficznie formie i treści. Ich układ zharmonizowany jest z formą architektoniczną budynku. Umieszczane są na ślepej, pozbawionej okien ścianie budynku i stanowią element kompozycyjny architektury budynku. Rozwiązania techniczne stosowane do ich rozpięcia pozwalają na uzyskanie płaskiej powierzchni ekspozycji.</w:t>
            </w:r>
          </w:p>
          <w:p w14:paraId="7402E5E0" w14:textId="77777777" w:rsidR="002242FE" w:rsidRPr="00762E2A" w:rsidRDefault="002242FE" w:rsidP="00762E2A">
            <w:pPr>
              <w:spacing w:line="276" w:lineRule="auto"/>
              <w:ind w:right="93"/>
              <w:jc w:val="both"/>
              <w:rPr>
                <w:rFonts w:eastAsia="Calibri" w:cstheme="minorHAnsi"/>
                <w:color w:val="000000"/>
                <w:lang w:val="pl-PL"/>
              </w:rPr>
            </w:pPr>
            <w:r w:rsidRPr="00762E2A">
              <w:rPr>
                <w:rFonts w:eastAsia="Calibri" w:cstheme="minorHAnsi"/>
                <w:color w:val="000000"/>
                <w:lang w:val="pl-PL"/>
              </w:rPr>
              <w:t>Przykład funkcjonowania bannerów reklamowych obrazuje Załącznik nr 5 do formularza.</w:t>
            </w:r>
          </w:p>
          <w:p w14:paraId="2E39C5F3" w14:textId="77777777" w:rsidR="002242FE" w:rsidRPr="00762E2A" w:rsidRDefault="002242FE" w:rsidP="00762E2A">
            <w:pPr>
              <w:spacing w:line="276" w:lineRule="auto"/>
              <w:ind w:right="93"/>
              <w:jc w:val="both"/>
              <w:rPr>
                <w:rFonts w:eastAsia="Calibri" w:cstheme="minorHAnsi"/>
                <w:color w:val="000000"/>
                <w:lang w:val="pl-PL"/>
              </w:rPr>
            </w:pPr>
            <w:r w:rsidRPr="00762E2A">
              <w:rPr>
                <w:rFonts w:eastAsia="Calibri" w:cstheme="minorHAnsi"/>
                <w:color w:val="000000"/>
                <w:lang w:val="pl-PL"/>
              </w:rPr>
              <w:t>7)</w:t>
            </w:r>
          </w:p>
          <w:p w14:paraId="796BD39D" w14:textId="77777777" w:rsidR="002242FE" w:rsidRPr="00762E2A" w:rsidRDefault="002242FE" w:rsidP="00762E2A">
            <w:pPr>
              <w:spacing w:line="276" w:lineRule="auto"/>
              <w:ind w:right="93"/>
              <w:jc w:val="both"/>
              <w:rPr>
                <w:rFonts w:eastAsia="Calibri" w:cstheme="minorHAnsi"/>
                <w:color w:val="000000"/>
                <w:lang w:val="pl-PL"/>
              </w:rPr>
            </w:pPr>
            <w:r w:rsidRPr="00762E2A">
              <w:rPr>
                <w:rFonts w:eastAsia="Calibri" w:cstheme="minorHAnsi"/>
                <w:color w:val="000000"/>
                <w:lang w:val="pl-PL"/>
              </w:rPr>
              <w:t>Proponuję zmianę w S 59 pkt. 2 lit. a) tiret od pierwszego do dziewiątego Uchwały: zastąpienie sztywno zapisanych formatów bardziej otwartym zapisem:</w:t>
            </w:r>
          </w:p>
          <w:p w14:paraId="38A23428" w14:textId="77777777" w:rsidR="002242FE" w:rsidRPr="00762E2A" w:rsidRDefault="002242FE" w:rsidP="00762E2A">
            <w:pPr>
              <w:spacing w:line="276" w:lineRule="auto"/>
              <w:ind w:right="93"/>
              <w:jc w:val="both"/>
              <w:rPr>
                <w:rFonts w:eastAsia="Calibri" w:cstheme="minorHAnsi"/>
                <w:color w:val="000000"/>
                <w:lang w:val="pl-PL"/>
              </w:rPr>
            </w:pPr>
            <w:r w:rsidRPr="00762E2A">
              <w:rPr>
                <w:rFonts w:eastAsia="Calibri" w:cstheme="minorHAnsi"/>
                <w:color w:val="000000"/>
                <w:lang w:val="pl-PL"/>
              </w:rPr>
              <w:t>pionowe: maksymalnie 1,5 m szer. x 2 m wys. albo maksymalnie 2 m szer. X 3 m wys.</w:t>
            </w:r>
          </w:p>
          <w:p w14:paraId="41B7C1C4" w14:textId="77777777" w:rsidR="002242FE" w:rsidRPr="00762E2A" w:rsidRDefault="002242FE" w:rsidP="00762E2A">
            <w:pPr>
              <w:spacing w:line="276" w:lineRule="auto"/>
              <w:ind w:right="93"/>
              <w:jc w:val="both"/>
              <w:rPr>
                <w:rFonts w:eastAsia="Calibri" w:cstheme="minorHAnsi"/>
                <w:color w:val="000000"/>
                <w:lang w:val="pl-PL"/>
              </w:rPr>
            </w:pPr>
            <w:r w:rsidRPr="00762E2A">
              <w:rPr>
                <w:rFonts w:eastAsia="Calibri" w:cstheme="minorHAnsi"/>
                <w:color w:val="000000"/>
                <w:lang w:val="pl-PL"/>
              </w:rPr>
              <w:t>poziome: maksymalnie 2 m szer. x 1,5 m wys. albo maksymalnie 3 m szer. x 2 m wys. maksymalnie 4 m szer. x 3 m wys.</w:t>
            </w:r>
          </w:p>
          <w:p w14:paraId="419150DF" w14:textId="77777777" w:rsidR="002242FE" w:rsidRPr="00762E2A" w:rsidRDefault="002242FE" w:rsidP="00762E2A">
            <w:pPr>
              <w:spacing w:line="276" w:lineRule="auto"/>
              <w:ind w:right="93"/>
              <w:jc w:val="both"/>
              <w:rPr>
                <w:rFonts w:eastAsia="Calibri" w:cstheme="minorHAnsi"/>
                <w:color w:val="000000"/>
                <w:lang w:val="pl-PL"/>
              </w:rPr>
            </w:pPr>
            <w:r w:rsidRPr="00762E2A">
              <w:rPr>
                <w:rFonts w:eastAsia="Calibri" w:cstheme="minorHAnsi"/>
                <w:color w:val="000000"/>
                <w:lang w:val="pl-PL"/>
              </w:rPr>
              <w:t>Alternatywnie proponuję dodanie w S 59 pkt. 2 lit. a) dodatkowego tiretu o treści:</w:t>
            </w:r>
          </w:p>
          <w:p w14:paraId="7ED85E97" w14:textId="77777777" w:rsidR="002242FE" w:rsidRPr="00762E2A" w:rsidRDefault="002242FE" w:rsidP="00762E2A">
            <w:pPr>
              <w:spacing w:line="276" w:lineRule="auto"/>
              <w:ind w:right="93"/>
              <w:jc w:val="both"/>
              <w:rPr>
                <w:rFonts w:eastAsia="Calibri" w:cstheme="minorHAnsi"/>
                <w:color w:val="000000"/>
                <w:lang w:val="pl-PL"/>
              </w:rPr>
            </w:pPr>
            <w:r w:rsidRPr="00762E2A">
              <w:rPr>
                <w:rFonts w:eastAsia="Calibri" w:cstheme="minorHAnsi"/>
                <w:color w:val="000000"/>
                <w:lang w:val="pl-PL"/>
              </w:rPr>
              <w:t>- 2,4x1,6 m</w:t>
            </w:r>
          </w:p>
          <w:p w14:paraId="4DB1B00E" w14:textId="77777777" w:rsidR="002242FE" w:rsidRPr="00762E2A" w:rsidRDefault="002242FE" w:rsidP="00762E2A">
            <w:pPr>
              <w:spacing w:line="276" w:lineRule="auto"/>
              <w:ind w:right="93"/>
              <w:jc w:val="both"/>
              <w:rPr>
                <w:rFonts w:eastAsia="Calibri" w:cstheme="minorHAnsi"/>
                <w:color w:val="000000"/>
                <w:lang w:val="pl-PL"/>
              </w:rPr>
            </w:pPr>
            <w:r w:rsidRPr="00762E2A">
              <w:rPr>
                <w:rFonts w:eastAsia="Calibri" w:cstheme="minorHAnsi"/>
                <w:color w:val="000000"/>
                <w:u w:color="000000"/>
                <w:lang w:val="pl-PL"/>
              </w:rPr>
              <w:t>Wyjaśnienie:</w:t>
            </w:r>
          </w:p>
          <w:p w14:paraId="34BBE3D3" w14:textId="77777777" w:rsidR="002242FE" w:rsidRPr="00762E2A" w:rsidRDefault="002242FE" w:rsidP="00762E2A">
            <w:pPr>
              <w:spacing w:line="276" w:lineRule="auto"/>
              <w:ind w:right="93"/>
              <w:jc w:val="both"/>
              <w:rPr>
                <w:rFonts w:eastAsia="Calibri" w:cstheme="minorHAnsi"/>
                <w:color w:val="000000"/>
                <w:lang w:val="pl-PL"/>
              </w:rPr>
            </w:pPr>
            <w:r w:rsidRPr="00762E2A">
              <w:rPr>
                <w:rFonts w:eastAsia="Calibri" w:cstheme="minorHAnsi"/>
                <w:color w:val="000000"/>
                <w:lang w:val="pl-PL"/>
              </w:rPr>
              <w:t>Na parkingach IKEA stosowane są billboardy o formatach innych niż proponowane w Uchwale, które są dopasowane do wielkości przestrzeni otaczającej sklep. Ich wielkość uwzględnia odległości, z których są widziane oraz czytelność treści na nich umieszczonych. Elastyczne zapisanie formatów nośnika nie wyklucza ich harmonijnych proporcji.</w:t>
            </w:r>
          </w:p>
          <w:p w14:paraId="271FEE38" w14:textId="77777777" w:rsidR="002242FE" w:rsidRPr="00762E2A" w:rsidRDefault="002242FE" w:rsidP="00762E2A">
            <w:pPr>
              <w:spacing w:line="276" w:lineRule="auto"/>
              <w:ind w:right="93"/>
              <w:jc w:val="both"/>
              <w:rPr>
                <w:rFonts w:eastAsia="Calibri" w:cstheme="minorHAnsi"/>
                <w:color w:val="000000"/>
                <w:lang w:val="pl-PL"/>
              </w:rPr>
            </w:pPr>
            <w:r w:rsidRPr="00762E2A">
              <w:rPr>
                <w:rFonts w:eastAsia="Calibri" w:cstheme="minorHAnsi"/>
                <w:color w:val="000000"/>
                <w:lang w:val="pl-PL"/>
              </w:rPr>
              <w:t>Przykład funkcjonowania billboardów reklamowych obrazuje Załącznik nr 6 do formularza</w:t>
            </w:r>
          </w:p>
          <w:p w14:paraId="0F02A8A6" w14:textId="77777777" w:rsidR="002242FE" w:rsidRPr="00974F7F" w:rsidRDefault="002242FE" w:rsidP="00762E2A">
            <w:pPr>
              <w:spacing w:line="276" w:lineRule="auto"/>
              <w:ind w:right="93"/>
              <w:jc w:val="both"/>
              <w:rPr>
                <w:rFonts w:eastAsia="Calibri" w:cstheme="minorHAnsi"/>
                <w:color w:val="000000"/>
                <w:sz w:val="12"/>
                <w:szCs w:val="12"/>
                <w:lang w:val="pl-PL"/>
              </w:rPr>
            </w:pPr>
          </w:p>
          <w:p w14:paraId="740C94A9" w14:textId="77777777" w:rsidR="002242FE" w:rsidRPr="00762E2A" w:rsidRDefault="002242FE" w:rsidP="00762E2A">
            <w:pPr>
              <w:spacing w:line="276" w:lineRule="auto"/>
              <w:jc w:val="both"/>
              <w:rPr>
                <w:rFonts w:eastAsia="Calibri" w:cstheme="minorHAnsi"/>
                <w:b/>
                <w:bCs/>
                <w:lang w:val="pl-PL"/>
              </w:rPr>
            </w:pPr>
            <w:r w:rsidRPr="00762E2A">
              <w:rPr>
                <w:rFonts w:eastAsia="Calibri" w:cstheme="minorHAnsi"/>
                <w:b/>
                <w:bCs/>
                <w:lang w:val="pl-PL"/>
              </w:rPr>
              <w:t>Rozpatrzenie Wójta:</w:t>
            </w:r>
          </w:p>
          <w:p w14:paraId="21B0059E" w14:textId="77777777" w:rsidR="002242FE" w:rsidRPr="00762E2A" w:rsidRDefault="002242FE" w:rsidP="00762E2A">
            <w:pPr>
              <w:spacing w:line="276" w:lineRule="auto"/>
              <w:jc w:val="both"/>
              <w:rPr>
                <w:rFonts w:eastAsia="Calibri" w:cstheme="minorHAnsi"/>
                <w:lang w:val="pl-PL"/>
              </w:rPr>
            </w:pPr>
            <w:r w:rsidRPr="00762E2A">
              <w:rPr>
                <w:rFonts w:eastAsia="Calibri" w:cstheme="minorHAnsi"/>
                <w:lang w:val="pl-PL"/>
              </w:rPr>
              <w:t>Nieuwzględnienie uwagi.</w:t>
            </w:r>
          </w:p>
          <w:p w14:paraId="78D4395D" w14:textId="77777777" w:rsidR="002242FE" w:rsidRPr="00974F7F" w:rsidRDefault="002242FE" w:rsidP="00762E2A">
            <w:pPr>
              <w:spacing w:line="276" w:lineRule="auto"/>
              <w:jc w:val="both"/>
              <w:rPr>
                <w:rFonts w:eastAsia="Calibri" w:cstheme="minorHAnsi"/>
                <w:b/>
                <w:bCs/>
                <w:sz w:val="12"/>
                <w:szCs w:val="12"/>
                <w:lang w:val="pl-PL"/>
              </w:rPr>
            </w:pPr>
          </w:p>
          <w:p w14:paraId="00A9A31E" w14:textId="77777777" w:rsidR="002242FE" w:rsidRPr="00762E2A" w:rsidRDefault="002242FE" w:rsidP="00762E2A">
            <w:pPr>
              <w:spacing w:line="276" w:lineRule="auto"/>
              <w:jc w:val="both"/>
              <w:rPr>
                <w:rFonts w:eastAsia="Calibri" w:cstheme="minorHAnsi"/>
                <w:b/>
                <w:bCs/>
                <w:lang w:val="pl-PL"/>
              </w:rPr>
            </w:pPr>
            <w:r w:rsidRPr="00762E2A">
              <w:rPr>
                <w:rFonts w:eastAsia="Calibri" w:cstheme="minorHAnsi"/>
                <w:b/>
                <w:bCs/>
                <w:lang w:val="pl-PL"/>
              </w:rPr>
              <w:t>Uzasadnienie:</w:t>
            </w:r>
          </w:p>
          <w:p w14:paraId="06E372F8" w14:textId="77777777" w:rsidR="002242FE" w:rsidRPr="00762E2A" w:rsidRDefault="002242FE" w:rsidP="00762E2A">
            <w:pPr>
              <w:spacing w:line="276" w:lineRule="auto"/>
              <w:ind w:right="93"/>
              <w:jc w:val="both"/>
              <w:rPr>
                <w:rFonts w:eastAsia="Calibri" w:cstheme="minorHAnsi"/>
                <w:color w:val="000000"/>
                <w:lang w:val="pl-PL"/>
              </w:rPr>
            </w:pPr>
            <w:r w:rsidRPr="00762E2A">
              <w:rPr>
                <w:rFonts w:eastAsia="Calibri" w:cstheme="minorHAnsi"/>
                <w:color w:val="000000"/>
                <w:lang w:val="pl-PL"/>
              </w:rPr>
              <w:t>Projekt uchwały nie przewiduje wprowadzania odrębnych definicji i parametrów dla indywidualnych rozwiązań identyfikacji wizualnej konkretnych podmiotów gospodarczych. Postulaty dotyczące masztów flagowych, zwiększonej liczby szyldów, skrajnych gabarytów pylonów, uzależniania liczby szyldów od powierzchni terenu, zniesienia minimalnych odległości pomiędzy nośnikami, dopuszczenia banerów elewacyjnych oraz rozszerzenia katalogu formatów nośników prowadziłyby do nadmiernego uprzywilejowania pojedynczych inwestorów i nie mogłyby stanowić uniwersalnych zasad obowiązujących w całej gminie. Należy podkreślić, że istniejące oznakowanie funkcjonuje legalnie i może być zachowane, natomiast brak jest podstaw do dalszego rozwijania tak rozbudowanego systemu oznaczeń w przyszłości, zwłaszcza z myślą o kolejnych działalnościach.</w:t>
            </w:r>
          </w:p>
          <w:p w14:paraId="5EBE48FE" w14:textId="77777777" w:rsidR="002242FE" w:rsidRPr="00974F7F" w:rsidRDefault="002242FE" w:rsidP="00762E2A">
            <w:pPr>
              <w:spacing w:line="276" w:lineRule="auto"/>
              <w:ind w:right="93"/>
              <w:jc w:val="both"/>
              <w:rPr>
                <w:rFonts w:eastAsia="Calibri" w:cstheme="minorHAnsi"/>
                <w:color w:val="000000"/>
                <w:sz w:val="12"/>
                <w:szCs w:val="12"/>
                <w:lang w:val="pl-PL"/>
              </w:rPr>
            </w:pPr>
          </w:p>
          <w:p w14:paraId="24F2A09E" w14:textId="2C4137A9" w:rsidR="002242FE" w:rsidRPr="00762E2A" w:rsidRDefault="002242FE" w:rsidP="00974F7F">
            <w:pPr>
              <w:spacing w:line="276" w:lineRule="auto"/>
              <w:jc w:val="both"/>
              <w:rPr>
                <w:rFonts w:eastAsia="Calibri" w:cstheme="minorHAnsi"/>
                <w:color w:val="000000"/>
                <w:lang w:val="pl-PL"/>
              </w:rPr>
            </w:pPr>
            <w:r w:rsidRPr="00974F7F">
              <w:rPr>
                <w:rFonts w:cstheme="minorHAnsi"/>
                <w:b/>
                <w:bCs/>
                <w:highlight w:val="yellow"/>
                <w:lang w:val="pl-PL"/>
              </w:rPr>
              <w:t>Rozstrzygnięcie Rady Gminy Raszyn o sposobie rozpatrzenia Wójta Gminy Raszyn:</w:t>
            </w:r>
          </w:p>
        </w:tc>
      </w:tr>
      <w:tr w:rsidR="002242FE" w:rsidRPr="00762E2A" w14:paraId="40CA9BAB" w14:textId="77777777" w:rsidTr="00FE68E1">
        <w:tc>
          <w:tcPr>
            <w:tcW w:w="1933" w:type="dxa"/>
          </w:tcPr>
          <w:p w14:paraId="7B6C3340" w14:textId="652AE0D2" w:rsidR="00974F7F" w:rsidRPr="00762E2A" w:rsidRDefault="002242FE" w:rsidP="00762E2A">
            <w:pPr>
              <w:spacing w:line="276" w:lineRule="auto"/>
              <w:ind w:right="93"/>
              <w:jc w:val="both"/>
              <w:rPr>
                <w:rFonts w:eastAsia="Calibri" w:cstheme="minorHAnsi"/>
                <w:color w:val="000000"/>
                <w:lang w:val="pl-PL"/>
              </w:rPr>
            </w:pPr>
            <w:r w:rsidRPr="00762E2A">
              <w:rPr>
                <w:rFonts w:eastAsia="Calibri" w:cstheme="minorHAnsi"/>
                <w:color w:val="000000"/>
                <w:lang w:val="pl-PL"/>
              </w:rPr>
              <w:t xml:space="preserve">STOWARZYSZENIE MIESZKAŃCÓW gminy Raszyn “Sękocin” </w:t>
            </w:r>
            <w:r w:rsidR="00974F7F">
              <w:rPr>
                <w:rFonts w:eastAsia="Calibri" w:cstheme="minorHAnsi"/>
                <w:color w:val="000000"/>
                <w:lang w:val="pl-PL"/>
              </w:rPr>
              <w:t xml:space="preserve"> (3)</w:t>
            </w:r>
          </w:p>
          <w:p w14:paraId="5FB29C39" w14:textId="77777777" w:rsidR="002242FE" w:rsidRPr="00762E2A" w:rsidRDefault="002242FE" w:rsidP="00762E2A">
            <w:pPr>
              <w:spacing w:line="276" w:lineRule="auto"/>
              <w:ind w:right="93"/>
              <w:jc w:val="both"/>
              <w:rPr>
                <w:rFonts w:eastAsia="Calibri" w:cstheme="minorHAnsi"/>
                <w:color w:val="000000"/>
                <w:lang w:val="pl-PL"/>
              </w:rPr>
            </w:pPr>
          </w:p>
        </w:tc>
        <w:tc>
          <w:tcPr>
            <w:tcW w:w="968" w:type="dxa"/>
          </w:tcPr>
          <w:p w14:paraId="62201B69" w14:textId="77777777" w:rsidR="002242FE" w:rsidRPr="00762E2A" w:rsidRDefault="002242FE" w:rsidP="00762E2A">
            <w:pPr>
              <w:numPr>
                <w:ilvl w:val="0"/>
                <w:numId w:val="25"/>
              </w:numPr>
              <w:spacing w:line="276" w:lineRule="auto"/>
              <w:ind w:right="93"/>
              <w:contextualSpacing/>
              <w:jc w:val="both"/>
              <w:rPr>
                <w:rFonts w:eastAsia="Calibri" w:cstheme="minorHAnsi"/>
                <w:color w:val="000000"/>
                <w:lang w:val="pl-PL"/>
              </w:rPr>
            </w:pPr>
          </w:p>
        </w:tc>
        <w:tc>
          <w:tcPr>
            <w:tcW w:w="6161" w:type="dxa"/>
          </w:tcPr>
          <w:p w14:paraId="04C869C8" w14:textId="77777777" w:rsidR="002242FE" w:rsidRPr="00762E2A" w:rsidRDefault="002242FE" w:rsidP="00762E2A">
            <w:pPr>
              <w:spacing w:line="276" w:lineRule="auto"/>
              <w:ind w:right="93"/>
              <w:jc w:val="both"/>
              <w:rPr>
                <w:rFonts w:eastAsia="Calibri" w:cstheme="minorHAnsi"/>
                <w:b/>
                <w:bCs/>
                <w:color w:val="000000"/>
                <w:lang w:val="pl-PL"/>
              </w:rPr>
            </w:pPr>
            <w:r w:rsidRPr="00762E2A">
              <w:rPr>
                <w:rFonts w:eastAsia="Calibri" w:cstheme="minorHAnsi"/>
                <w:b/>
                <w:bCs/>
                <w:color w:val="000000"/>
                <w:lang w:val="pl-PL"/>
              </w:rPr>
              <w:t>Treść uwagi w brzmieniu złożonym:</w:t>
            </w:r>
          </w:p>
          <w:p w14:paraId="178EE0F2" w14:textId="77777777" w:rsidR="002242FE" w:rsidRPr="00762E2A" w:rsidRDefault="002242FE" w:rsidP="00762E2A">
            <w:pPr>
              <w:spacing w:line="276" w:lineRule="auto"/>
              <w:ind w:right="93"/>
              <w:jc w:val="both"/>
              <w:rPr>
                <w:rFonts w:eastAsia="Calibri" w:cstheme="minorHAnsi"/>
                <w:color w:val="000000"/>
                <w:lang w:val="pl-PL"/>
              </w:rPr>
            </w:pPr>
          </w:p>
          <w:p w14:paraId="5F585BBC" w14:textId="77777777" w:rsidR="002242FE" w:rsidRPr="00762E2A" w:rsidRDefault="002242FE" w:rsidP="00762E2A">
            <w:pPr>
              <w:spacing w:line="276" w:lineRule="auto"/>
              <w:ind w:right="93"/>
              <w:jc w:val="both"/>
              <w:rPr>
                <w:rFonts w:eastAsia="Calibri" w:cstheme="minorHAnsi"/>
                <w:color w:val="000000"/>
                <w:lang w:val="pl-PL"/>
              </w:rPr>
            </w:pPr>
            <w:r w:rsidRPr="00762E2A">
              <w:rPr>
                <w:rFonts w:eastAsia="Calibri" w:cstheme="minorHAnsi"/>
                <w:color w:val="000000"/>
                <w:lang w:val="pl-PL"/>
              </w:rPr>
              <w:t>My niżej podpisani przedstawiciele Stowarzyszenia Mieszkańców Gminy Raszyn oraz mieszkańcy i przedsiębiorcy niestowarzyszeni, a zarazem podatnicy Gminy Raszyn, na podstawie ustawy o samorządzie gminnym wnioskujemy o odrzucenie w całości projektu uchwały zwanej projektem Uchwały Krajobrazowej.</w:t>
            </w:r>
          </w:p>
          <w:p w14:paraId="5BC4217F" w14:textId="77777777" w:rsidR="002242FE" w:rsidRPr="00762E2A" w:rsidRDefault="002242FE" w:rsidP="00762E2A">
            <w:pPr>
              <w:numPr>
                <w:ilvl w:val="0"/>
                <w:numId w:val="20"/>
              </w:numPr>
              <w:spacing w:line="276" w:lineRule="auto"/>
              <w:ind w:right="93"/>
              <w:contextualSpacing/>
              <w:jc w:val="both"/>
              <w:rPr>
                <w:rFonts w:eastAsia="Calibri" w:cstheme="minorHAnsi"/>
                <w:color w:val="000000"/>
              </w:rPr>
            </w:pPr>
            <w:r w:rsidRPr="00762E2A">
              <w:rPr>
                <w:rFonts w:eastAsia="Calibri" w:cstheme="minorHAnsi"/>
                <w:color w:val="000000"/>
              </w:rPr>
              <w:t xml:space="preserve">Brak </w:t>
            </w:r>
            <w:proofErr w:type="spellStart"/>
            <w:r w:rsidRPr="00762E2A">
              <w:rPr>
                <w:rFonts w:eastAsia="Calibri" w:cstheme="minorHAnsi"/>
                <w:color w:val="000000"/>
              </w:rPr>
              <w:t>obowiązku</w:t>
            </w:r>
            <w:proofErr w:type="spellEnd"/>
            <w:r w:rsidRPr="00762E2A">
              <w:rPr>
                <w:rFonts w:eastAsia="Calibri" w:cstheme="minorHAnsi"/>
                <w:color w:val="000000"/>
              </w:rPr>
              <w:t xml:space="preserve"> </w:t>
            </w:r>
            <w:proofErr w:type="spellStart"/>
            <w:r w:rsidRPr="00762E2A">
              <w:rPr>
                <w:rFonts w:eastAsia="Calibri" w:cstheme="minorHAnsi"/>
                <w:color w:val="000000"/>
              </w:rPr>
              <w:t>uchwalania</w:t>
            </w:r>
            <w:proofErr w:type="spellEnd"/>
            <w:r w:rsidRPr="00762E2A">
              <w:rPr>
                <w:rFonts w:eastAsia="Calibri" w:cstheme="minorHAnsi"/>
                <w:color w:val="000000"/>
              </w:rPr>
              <w:t xml:space="preserve"> </w:t>
            </w:r>
            <w:proofErr w:type="spellStart"/>
            <w:r w:rsidRPr="00762E2A">
              <w:rPr>
                <w:rFonts w:eastAsia="Calibri" w:cstheme="minorHAnsi"/>
                <w:color w:val="000000"/>
              </w:rPr>
              <w:t>planu</w:t>
            </w:r>
            <w:proofErr w:type="spellEnd"/>
            <w:r w:rsidRPr="00762E2A">
              <w:rPr>
                <w:rFonts w:eastAsia="Calibri" w:cstheme="minorHAnsi"/>
                <w:color w:val="000000"/>
              </w:rPr>
              <w:t>.</w:t>
            </w:r>
          </w:p>
          <w:p w14:paraId="0E45FC0D" w14:textId="77777777" w:rsidR="002242FE" w:rsidRPr="00762E2A" w:rsidRDefault="002242FE" w:rsidP="00762E2A">
            <w:pPr>
              <w:spacing w:line="276" w:lineRule="auto"/>
              <w:ind w:right="93"/>
              <w:jc w:val="both"/>
              <w:rPr>
                <w:rFonts w:eastAsia="Calibri" w:cstheme="minorHAnsi"/>
                <w:color w:val="000000"/>
              </w:rPr>
            </w:pPr>
            <w:r w:rsidRPr="00762E2A">
              <w:rPr>
                <w:rFonts w:eastAsia="Calibri" w:cstheme="minorHAnsi"/>
                <w:color w:val="000000"/>
                <w:lang w:val="pl-PL"/>
              </w:rPr>
              <w:t xml:space="preserve">Przepisy tzw. Ustawy Krajobrazowej, którą Sejm RP uchwalił 24 kwietnia 2015 r. nie nakładają obowiązku jej uchwalania. Wprowadzanie dodatkowych regulacji w gminie Raszyn jest zbędne przy już skomplikowanym systemie prawnym i prawie budowlanym. </w:t>
            </w:r>
            <w:proofErr w:type="spellStart"/>
            <w:r w:rsidRPr="00762E2A">
              <w:rPr>
                <w:rFonts w:eastAsia="Calibri" w:cstheme="minorHAnsi"/>
                <w:color w:val="000000"/>
              </w:rPr>
              <w:t>Tylko</w:t>
            </w:r>
            <w:proofErr w:type="spellEnd"/>
            <w:r w:rsidRPr="00762E2A">
              <w:rPr>
                <w:rFonts w:eastAsia="Calibri" w:cstheme="minorHAnsi"/>
                <w:color w:val="000000"/>
              </w:rPr>
              <w:t xml:space="preserve"> </w:t>
            </w:r>
            <w:proofErr w:type="spellStart"/>
            <w:r w:rsidRPr="00762E2A">
              <w:rPr>
                <w:rFonts w:eastAsia="Calibri" w:cstheme="minorHAnsi"/>
                <w:color w:val="000000"/>
              </w:rPr>
              <w:t>niecałe</w:t>
            </w:r>
            <w:proofErr w:type="spellEnd"/>
            <w:r w:rsidRPr="00762E2A">
              <w:rPr>
                <w:rFonts w:eastAsia="Calibri" w:cstheme="minorHAnsi"/>
                <w:color w:val="000000"/>
              </w:rPr>
              <w:t xml:space="preserve"> 2% </w:t>
            </w:r>
            <w:proofErr w:type="spellStart"/>
            <w:r w:rsidRPr="00762E2A">
              <w:rPr>
                <w:rFonts w:eastAsia="Calibri" w:cstheme="minorHAnsi"/>
                <w:color w:val="000000"/>
              </w:rPr>
              <w:t>gmin</w:t>
            </w:r>
            <w:proofErr w:type="spellEnd"/>
            <w:r w:rsidRPr="00762E2A">
              <w:rPr>
                <w:rFonts w:eastAsia="Calibri" w:cstheme="minorHAnsi"/>
                <w:color w:val="000000"/>
              </w:rPr>
              <w:t xml:space="preserve"> w </w:t>
            </w:r>
            <w:proofErr w:type="spellStart"/>
            <w:r w:rsidRPr="00762E2A">
              <w:rPr>
                <w:rFonts w:eastAsia="Calibri" w:cstheme="minorHAnsi"/>
                <w:color w:val="000000"/>
              </w:rPr>
              <w:t>Polsce</w:t>
            </w:r>
            <w:proofErr w:type="spellEnd"/>
            <w:r w:rsidRPr="00762E2A">
              <w:rPr>
                <w:rFonts w:eastAsia="Calibri" w:cstheme="minorHAnsi"/>
                <w:color w:val="000000"/>
              </w:rPr>
              <w:t xml:space="preserve"> </w:t>
            </w:r>
            <w:proofErr w:type="spellStart"/>
            <w:r w:rsidRPr="00762E2A">
              <w:rPr>
                <w:rFonts w:eastAsia="Calibri" w:cstheme="minorHAnsi"/>
                <w:color w:val="000000"/>
              </w:rPr>
              <w:t>wprowadziło</w:t>
            </w:r>
            <w:proofErr w:type="spellEnd"/>
            <w:r w:rsidRPr="00762E2A">
              <w:rPr>
                <w:rFonts w:eastAsia="Calibri" w:cstheme="minorHAnsi"/>
                <w:color w:val="000000"/>
              </w:rPr>
              <w:t xml:space="preserve"> </w:t>
            </w:r>
            <w:proofErr w:type="spellStart"/>
            <w:r w:rsidRPr="00762E2A">
              <w:rPr>
                <w:rFonts w:eastAsia="Calibri" w:cstheme="minorHAnsi"/>
                <w:color w:val="000000"/>
              </w:rPr>
              <w:t>uchwałę</w:t>
            </w:r>
            <w:proofErr w:type="spellEnd"/>
            <w:r w:rsidRPr="00762E2A">
              <w:rPr>
                <w:rFonts w:eastAsia="Calibri" w:cstheme="minorHAnsi"/>
                <w:color w:val="000000"/>
              </w:rPr>
              <w:t xml:space="preserve"> </w:t>
            </w:r>
            <w:proofErr w:type="spellStart"/>
            <w:r w:rsidRPr="00762E2A">
              <w:rPr>
                <w:rFonts w:eastAsia="Calibri" w:cstheme="minorHAnsi"/>
                <w:color w:val="000000"/>
              </w:rPr>
              <w:t>krajobrazową</w:t>
            </w:r>
            <w:proofErr w:type="spellEnd"/>
            <w:r w:rsidRPr="00762E2A">
              <w:rPr>
                <w:rFonts w:eastAsia="Calibri" w:cstheme="minorHAnsi"/>
                <w:color w:val="000000"/>
              </w:rPr>
              <w:t>.</w:t>
            </w:r>
          </w:p>
          <w:p w14:paraId="2DE33C51" w14:textId="77777777" w:rsidR="002242FE" w:rsidRPr="00762E2A" w:rsidRDefault="002242FE" w:rsidP="00762E2A">
            <w:pPr>
              <w:numPr>
                <w:ilvl w:val="0"/>
                <w:numId w:val="20"/>
              </w:numPr>
              <w:spacing w:line="276" w:lineRule="auto"/>
              <w:ind w:right="93"/>
              <w:contextualSpacing/>
              <w:jc w:val="both"/>
              <w:rPr>
                <w:rFonts w:eastAsia="Calibri" w:cstheme="minorHAnsi"/>
                <w:color w:val="000000"/>
                <w:lang w:val="pl-PL"/>
              </w:rPr>
            </w:pPr>
            <w:r w:rsidRPr="00762E2A">
              <w:rPr>
                <w:rFonts w:eastAsia="Calibri" w:cstheme="minorHAnsi"/>
                <w:color w:val="000000"/>
                <w:lang w:val="pl-PL"/>
              </w:rPr>
              <w:t>Nadmierna ingerencja w konstytucyjne prawo własności.</w:t>
            </w:r>
          </w:p>
          <w:p w14:paraId="018DAEBF" w14:textId="77777777" w:rsidR="002242FE" w:rsidRPr="00762E2A" w:rsidRDefault="002242FE" w:rsidP="00762E2A">
            <w:pPr>
              <w:spacing w:line="276" w:lineRule="auto"/>
              <w:ind w:right="93"/>
              <w:jc w:val="both"/>
              <w:rPr>
                <w:rFonts w:eastAsia="Calibri" w:cstheme="minorHAnsi"/>
                <w:color w:val="000000"/>
                <w:lang w:val="pl-PL"/>
              </w:rPr>
            </w:pPr>
            <w:r w:rsidRPr="00762E2A">
              <w:rPr>
                <w:rFonts w:eastAsia="Calibri" w:cstheme="minorHAnsi"/>
                <w:color w:val="000000"/>
                <w:lang w:val="pl-PL"/>
              </w:rPr>
              <w:t>Projekt uchwały przewiduje ograniczenia dotyczące sposobu zagospodarowania nieruchomości (np. ogrodzenia, reklamy i elewacje budynków), które w naszej ocenie naruszają konstytucyjne prawo własności i swobodę korzystania z mienia.</w:t>
            </w:r>
          </w:p>
          <w:p w14:paraId="33757528" w14:textId="77777777" w:rsidR="002242FE" w:rsidRPr="00762E2A" w:rsidRDefault="002242FE" w:rsidP="00762E2A">
            <w:pPr>
              <w:numPr>
                <w:ilvl w:val="0"/>
                <w:numId w:val="20"/>
              </w:numPr>
              <w:spacing w:line="276" w:lineRule="auto"/>
              <w:ind w:right="93"/>
              <w:contextualSpacing/>
              <w:jc w:val="both"/>
              <w:rPr>
                <w:rFonts w:eastAsia="Calibri" w:cstheme="minorHAnsi"/>
                <w:color w:val="000000"/>
                <w:lang w:val="pl-PL"/>
              </w:rPr>
            </w:pPr>
            <w:r w:rsidRPr="00762E2A">
              <w:rPr>
                <w:rFonts w:eastAsia="Calibri" w:cstheme="minorHAnsi"/>
                <w:color w:val="000000"/>
                <w:lang w:val="pl-PL"/>
              </w:rPr>
              <w:t>Negatywny wpływ na lokalnych przedsiębiorców.</w:t>
            </w:r>
          </w:p>
          <w:p w14:paraId="3C1C59F9" w14:textId="77777777" w:rsidR="002242FE" w:rsidRPr="00762E2A" w:rsidRDefault="002242FE" w:rsidP="00762E2A">
            <w:pPr>
              <w:spacing w:line="276" w:lineRule="auto"/>
              <w:ind w:right="93"/>
              <w:jc w:val="both"/>
              <w:rPr>
                <w:rFonts w:eastAsia="Calibri" w:cstheme="minorHAnsi"/>
                <w:color w:val="000000"/>
                <w:lang w:val="pl-PL"/>
              </w:rPr>
            </w:pPr>
            <w:r w:rsidRPr="00762E2A">
              <w:rPr>
                <w:rFonts w:eastAsia="Calibri" w:cstheme="minorHAnsi"/>
                <w:color w:val="000000"/>
                <w:lang w:val="pl-PL"/>
              </w:rPr>
              <w:t>Restrykcyjne regulacje w zakresie tablic i urządzeń reklamowych mogą znacząco utrudnić prowadzenie działalności gospodarczej, ograniczając możliwość informowania o usługach i produktach. Wprowadzenie takich przepisów pogorszy warunki prowadzenia biznesu w gminie oraz ogranicza nasze konstytucyjne prawa do swobodnego prowadzenia działalności gospodarczej.</w:t>
            </w:r>
          </w:p>
          <w:p w14:paraId="26B46DA7" w14:textId="77777777" w:rsidR="002242FE" w:rsidRPr="00762E2A" w:rsidRDefault="002242FE" w:rsidP="00762E2A">
            <w:pPr>
              <w:numPr>
                <w:ilvl w:val="0"/>
                <w:numId w:val="20"/>
              </w:numPr>
              <w:spacing w:line="276" w:lineRule="auto"/>
              <w:ind w:right="93"/>
              <w:contextualSpacing/>
              <w:jc w:val="both"/>
              <w:rPr>
                <w:rFonts w:eastAsia="Calibri" w:cstheme="minorHAnsi"/>
                <w:color w:val="000000"/>
              </w:rPr>
            </w:pPr>
            <w:proofErr w:type="spellStart"/>
            <w:r w:rsidRPr="00762E2A">
              <w:rPr>
                <w:rFonts w:eastAsia="Calibri" w:cstheme="minorHAnsi"/>
                <w:color w:val="000000"/>
              </w:rPr>
              <w:t>Wzrost</w:t>
            </w:r>
            <w:proofErr w:type="spellEnd"/>
            <w:r w:rsidRPr="00762E2A">
              <w:rPr>
                <w:rFonts w:eastAsia="Calibri" w:cstheme="minorHAnsi"/>
                <w:color w:val="000000"/>
              </w:rPr>
              <w:t xml:space="preserve"> </w:t>
            </w:r>
            <w:proofErr w:type="spellStart"/>
            <w:r w:rsidRPr="00762E2A">
              <w:rPr>
                <w:rFonts w:eastAsia="Calibri" w:cstheme="minorHAnsi"/>
                <w:color w:val="000000"/>
              </w:rPr>
              <w:t>obciążeń</w:t>
            </w:r>
            <w:proofErr w:type="spellEnd"/>
            <w:r w:rsidRPr="00762E2A">
              <w:rPr>
                <w:rFonts w:eastAsia="Calibri" w:cstheme="minorHAnsi"/>
                <w:color w:val="000000"/>
              </w:rPr>
              <w:t xml:space="preserve"> </w:t>
            </w:r>
            <w:proofErr w:type="spellStart"/>
            <w:r w:rsidRPr="00762E2A">
              <w:rPr>
                <w:rFonts w:eastAsia="Calibri" w:cstheme="minorHAnsi"/>
                <w:color w:val="000000"/>
              </w:rPr>
              <w:t>dla</w:t>
            </w:r>
            <w:proofErr w:type="spellEnd"/>
            <w:r w:rsidRPr="00762E2A">
              <w:rPr>
                <w:rFonts w:eastAsia="Calibri" w:cstheme="minorHAnsi"/>
                <w:color w:val="000000"/>
              </w:rPr>
              <w:t xml:space="preserve"> </w:t>
            </w:r>
            <w:proofErr w:type="spellStart"/>
            <w:r w:rsidRPr="00762E2A">
              <w:rPr>
                <w:rFonts w:eastAsia="Calibri" w:cstheme="minorHAnsi"/>
                <w:color w:val="000000"/>
              </w:rPr>
              <w:t>przedsiębiorców</w:t>
            </w:r>
            <w:proofErr w:type="spellEnd"/>
            <w:r w:rsidRPr="00762E2A">
              <w:rPr>
                <w:rFonts w:eastAsia="Calibri" w:cstheme="minorHAnsi"/>
                <w:color w:val="000000"/>
              </w:rPr>
              <w:t>.</w:t>
            </w:r>
          </w:p>
          <w:p w14:paraId="72DF66B2" w14:textId="77777777" w:rsidR="002242FE" w:rsidRPr="00762E2A" w:rsidRDefault="002242FE" w:rsidP="00762E2A">
            <w:pPr>
              <w:spacing w:line="276" w:lineRule="auto"/>
              <w:ind w:right="93"/>
              <w:jc w:val="both"/>
              <w:rPr>
                <w:rFonts w:eastAsia="Calibri" w:cstheme="minorHAnsi"/>
                <w:color w:val="000000"/>
                <w:lang w:val="pl-PL"/>
              </w:rPr>
            </w:pPr>
            <w:r w:rsidRPr="00762E2A">
              <w:rPr>
                <w:rFonts w:eastAsia="Calibri" w:cstheme="minorHAnsi"/>
                <w:color w:val="000000"/>
                <w:lang w:val="pl-PL"/>
              </w:rPr>
              <w:t>Projekt zwiększa koszty prowadzenia działalności poprzez konieczność dostosowania reklam i szyldów, ograniczając konkurencyjność i kreatywność przedsiębiorców w zakresie reklamy</w:t>
            </w:r>
            <w:r w:rsidRPr="00762E2A">
              <w:rPr>
                <w:rFonts w:eastAsia="Calibri" w:cstheme="minorHAnsi"/>
                <w:noProof/>
                <w:color w:val="000000"/>
              </w:rPr>
              <w:drawing>
                <wp:inline distT="0" distB="0" distL="0" distR="0" wp14:anchorId="20193299" wp14:editId="01B6DACC">
                  <wp:extent cx="24384" cy="24391"/>
                  <wp:effectExtent l="0" t="0" r="0" b="0"/>
                  <wp:docPr id="192655" name="Picture 192655"/>
                  <wp:cNvGraphicFramePr/>
                  <a:graphic xmlns:a="http://schemas.openxmlformats.org/drawingml/2006/main">
                    <a:graphicData uri="http://schemas.openxmlformats.org/drawingml/2006/picture">
                      <pic:pic xmlns:pic="http://schemas.openxmlformats.org/drawingml/2006/picture">
                        <pic:nvPicPr>
                          <pic:cNvPr id="192655" name="Picture 192655"/>
                          <pic:cNvPicPr/>
                        </pic:nvPicPr>
                        <pic:blipFill>
                          <a:blip r:embed="rId13"/>
                          <a:stretch>
                            <a:fillRect/>
                          </a:stretch>
                        </pic:blipFill>
                        <pic:spPr>
                          <a:xfrm>
                            <a:off x="0" y="0"/>
                            <a:ext cx="24384" cy="24391"/>
                          </a:xfrm>
                          <a:prstGeom prst="rect">
                            <a:avLst/>
                          </a:prstGeom>
                        </pic:spPr>
                      </pic:pic>
                    </a:graphicData>
                  </a:graphic>
                </wp:inline>
              </w:drawing>
            </w:r>
          </w:p>
          <w:p w14:paraId="7F73C25B" w14:textId="77777777" w:rsidR="002242FE" w:rsidRPr="00762E2A" w:rsidRDefault="002242FE" w:rsidP="00762E2A">
            <w:pPr>
              <w:spacing w:line="276" w:lineRule="auto"/>
              <w:ind w:right="93"/>
              <w:jc w:val="both"/>
              <w:rPr>
                <w:rFonts w:eastAsia="Calibri" w:cstheme="minorHAnsi"/>
                <w:color w:val="000000"/>
                <w:lang w:val="pl-PL"/>
              </w:rPr>
            </w:pPr>
            <w:r w:rsidRPr="00762E2A">
              <w:rPr>
                <w:rFonts w:eastAsia="Calibri" w:cstheme="minorHAnsi"/>
                <w:color w:val="000000"/>
                <w:lang w:val="pl-PL"/>
              </w:rPr>
              <w:t>Brak uwzględnienia indywidualnych warunków zabudowy i elastyczności rozwiązań. Uchwała nakłada jednolite, sztywne wymagania na całą gminę, bez uwzględnienia specyfiki poszczególnych obszarów. Powoduje to nadmierne i nieuzasadnione ujednolicenie przestrzeni i utrudnienia dla mieszkańców w dostosowaniu się do wyznaczonych reguł. Projekt nie bierze pod uwagę specyfiki poszczególnych nieruchomości, co prowadzi do nieadekwatnych i niepraktycznych ograniczeń.</w:t>
            </w:r>
          </w:p>
          <w:p w14:paraId="16F41B77" w14:textId="77777777" w:rsidR="002242FE" w:rsidRPr="00762E2A" w:rsidRDefault="002242FE" w:rsidP="00762E2A">
            <w:pPr>
              <w:numPr>
                <w:ilvl w:val="0"/>
                <w:numId w:val="20"/>
              </w:numPr>
              <w:spacing w:line="276" w:lineRule="auto"/>
              <w:ind w:right="93"/>
              <w:contextualSpacing/>
              <w:jc w:val="both"/>
              <w:rPr>
                <w:rFonts w:eastAsia="Calibri" w:cstheme="minorHAnsi"/>
                <w:color w:val="000000"/>
                <w:lang w:val="pl-PL"/>
              </w:rPr>
            </w:pPr>
            <w:r w:rsidRPr="00762E2A">
              <w:rPr>
                <w:rFonts w:eastAsia="Calibri" w:cstheme="minorHAnsi"/>
                <w:color w:val="000000"/>
                <w:lang w:val="pl-PL"/>
              </w:rPr>
              <w:t>Zmniejszenie wpływów do budżetu Gminy Raszyn.</w:t>
            </w:r>
          </w:p>
          <w:p w14:paraId="2DCE6831" w14:textId="77777777" w:rsidR="002242FE" w:rsidRPr="00762E2A" w:rsidRDefault="002242FE" w:rsidP="00762E2A">
            <w:pPr>
              <w:spacing w:line="276" w:lineRule="auto"/>
              <w:ind w:right="93"/>
              <w:jc w:val="both"/>
              <w:rPr>
                <w:rFonts w:eastAsia="Calibri" w:cstheme="minorHAnsi"/>
                <w:color w:val="000000"/>
                <w:lang w:val="pl-PL"/>
              </w:rPr>
            </w:pPr>
            <w:r w:rsidRPr="00762E2A">
              <w:rPr>
                <w:rFonts w:eastAsia="Calibri" w:cstheme="minorHAnsi"/>
                <w:color w:val="000000"/>
                <w:lang w:val="pl-PL"/>
              </w:rPr>
              <w:t>Wszelkiego rodzaju reklamy są umieszczane przez aktywnych przedsiębiorców Gminy</w:t>
            </w:r>
          </w:p>
          <w:p w14:paraId="627FEFF9" w14:textId="77777777" w:rsidR="002242FE" w:rsidRPr="00762E2A" w:rsidRDefault="002242FE" w:rsidP="00762E2A">
            <w:pPr>
              <w:spacing w:line="276" w:lineRule="auto"/>
              <w:ind w:right="93"/>
              <w:jc w:val="both"/>
              <w:rPr>
                <w:rFonts w:eastAsia="Calibri" w:cstheme="minorHAnsi"/>
                <w:color w:val="000000"/>
                <w:lang w:val="pl-PL"/>
              </w:rPr>
            </w:pPr>
            <w:r w:rsidRPr="00762E2A">
              <w:rPr>
                <w:rFonts w:eastAsia="Calibri" w:cstheme="minorHAnsi"/>
                <w:color w:val="000000"/>
                <w:lang w:val="pl-PL"/>
              </w:rPr>
              <w:t>Raszyn (i nie tylko), którzy wpłacają znaczącą część podatków do budżetu Gminy Raszyn. Ograniczanie i utrudnianie swobody działalności gospodarczej wpłynie ujemnie na dochody naszej gminy.</w:t>
            </w:r>
          </w:p>
          <w:p w14:paraId="61260AEE" w14:textId="77777777" w:rsidR="002242FE" w:rsidRPr="00762E2A" w:rsidRDefault="002242FE" w:rsidP="00762E2A">
            <w:pPr>
              <w:numPr>
                <w:ilvl w:val="0"/>
                <w:numId w:val="20"/>
              </w:numPr>
              <w:spacing w:line="276" w:lineRule="auto"/>
              <w:ind w:right="93"/>
              <w:contextualSpacing/>
              <w:jc w:val="both"/>
              <w:rPr>
                <w:rFonts w:eastAsia="Calibri" w:cstheme="minorHAnsi"/>
                <w:color w:val="000000"/>
              </w:rPr>
            </w:pPr>
            <w:proofErr w:type="spellStart"/>
            <w:r w:rsidRPr="00762E2A">
              <w:rPr>
                <w:rFonts w:eastAsia="Calibri" w:cstheme="minorHAnsi"/>
                <w:color w:val="000000"/>
              </w:rPr>
              <w:t>Sztuczny</w:t>
            </w:r>
            <w:proofErr w:type="spellEnd"/>
            <w:r w:rsidRPr="00762E2A">
              <w:rPr>
                <w:rFonts w:eastAsia="Calibri" w:cstheme="minorHAnsi"/>
                <w:color w:val="000000"/>
              </w:rPr>
              <w:t xml:space="preserve"> </w:t>
            </w:r>
            <w:proofErr w:type="spellStart"/>
            <w:r w:rsidRPr="00762E2A">
              <w:rPr>
                <w:rFonts w:eastAsia="Calibri" w:cstheme="minorHAnsi"/>
                <w:color w:val="000000"/>
              </w:rPr>
              <w:t>podział</w:t>
            </w:r>
            <w:proofErr w:type="spellEnd"/>
            <w:r w:rsidRPr="00762E2A">
              <w:rPr>
                <w:rFonts w:eastAsia="Calibri" w:cstheme="minorHAnsi"/>
                <w:color w:val="000000"/>
              </w:rPr>
              <w:t xml:space="preserve"> </w:t>
            </w:r>
            <w:proofErr w:type="spellStart"/>
            <w:r w:rsidRPr="00762E2A">
              <w:rPr>
                <w:rFonts w:eastAsia="Calibri" w:cstheme="minorHAnsi"/>
                <w:color w:val="000000"/>
              </w:rPr>
              <w:t>wartości</w:t>
            </w:r>
            <w:proofErr w:type="spellEnd"/>
            <w:r w:rsidRPr="00762E2A">
              <w:rPr>
                <w:rFonts w:eastAsia="Calibri" w:cstheme="minorHAnsi"/>
                <w:color w:val="000000"/>
              </w:rPr>
              <w:t xml:space="preserve"> </w:t>
            </w:r>
            <w:proofErr w:type="spellStart"/>
            <w:r w:rsidRPr="00762E2A">
              <w:rPr>
                <w:rFonts w:eastAsia="Calibri" w:cstheme="minorHAnsi"/>
                <w:color w:val="000000"/>
              </w:rPr>
              <w:t>nieruchomości</w:t>
            </w:r>
            <w:proofErr w:type="spellEnd"/>
            <w:r w:rsidRPr="00762E2A">
              <w:rPr>
                <w:rFonts w:eastAsia="Calibri" w:cstheme="minorHAnsi"/>
                <w:color w:val="000000"/>
              </w:rPr>
              <w:t>.</w:t>
            </w:r>
          </w:p>
          <w:p w14:paraId="0B7E46BF" w14:textId="77777777" w:rsidR="002242FE" w:rsidRPr="00762E2A" w:rsidRDefault="002242FE" w:rsidP="00762E2A">
            <w:pPr>
              <w:spacing w:line="276" w:lineRule="auto"/>
              <w:ind w:right="93"/>
              <w:jc w:val="both"/>
              <w:rPr>
                <w:rFonts w:eastAsia="Calibri" w:cstheme="minorHAnsi"/>
                <w:color w:val="000000"/>
                <w:lang w:val="pl-PL"/>
              </w:rPr>
            </w:pPr>
            <w:r w:rsidRPr="00762E2A">
              <w:rPr>
                <w:rFonts w:eastAsia="Calibri" w:cstheme="minorHAnsi"/>
                <w:color w:val="000000"/>
                <w:lang w:val="pl-PL"/>
              </w:rPr>
              <w:t>Uchwała powoduje różnicowanie wartości ekonomicznej i użytkowej nieruchomości w zależności od ich położenia w wydzielonych administracyjnie obszarach. W szczególności dyskryminuje obszary tzw. spokoju reklamowego i ochrony przyrody.</w:t>
            </w:r>
          </w:p>
          <w:p w14:paraId="066CD1A6" w14:textId="77777777" w:rsidR="002242FE" w:rsidRPr="00762E2A" w:rsidRDefault="002242FE" w:rsidP="00762E2A">
            <w:pPr>
              <w:numPr>
                <w:ilvl w:val="0"/>
                <w:numId w:val="20"/>
              </w:numPr>
              <w:spacing w:line="276" w:lineRule="auto"/>
              <w:ind w:right="93"/>
              <w:contextualSpacing/>
              <w:jc w:val="both"/>
              <w:rPr>
                <w:rFonts w:eastAsia="Calibri" w:cstheme="minorHAnsi"/>
                <w:color w:val="000000"/>
                <w:lang w:val="pl-PL"/>
              </w:rPr>
            </w:pPr>
            <w:r w:rsidRPr="00762E2A">
              <w:rPr>
                <w:rFonts w:eastAsia="Calibri" w:cstheme="minorHAnsi"/>
                <w:color w:val="000000"/>
                <w:lang w:val="pl-PL"/>
              </w:rPr>
              <w:t>Nietrwałość przepisów w kontekście rozwoju technologii.</w:t>
            </w:r>
          </w:p>
          <w:p w14:paraId="17B392FE" w14:textId="77777777" w:rsidR="002242FE" w:rsidRPr="00762E2A" w:rsidRDefault="002242FE" w:rsidP="00762E2A">
            <w:pPr>
              <w:spacing w:line="276" w:lineRule="auto"/>
              <w:ind w:right="93"/>
              <w:jc w:val="both"/>
              <w:rPr>
                <w:rFonts w:eastAsia="Calibri" w:cstheme="minorHAnsi"/>
                <w:color w:val="000000"/>
                <w:lang w:val="pl-PL"/>
              </w:rPr>
            </w:pPr>
            <w:r w:rsidRPr="00762E2A">
              <w:rPr>
                <w:rFonts w:eastAsia="Calibri" w:cstheme="minorHAnsi"/>
                <w:color w:val="000000"/>
                <w:lang w:val="pl-PL"/>
              </w:rPr>
              <w:t>Przy dynamicznym rozwoju technologii regulacje dotyczące wysokości i lokalizacji nośników reklamowych szybko się zdezaktualizują, co wymusi kolejne zmiany prawne i dodatkowe koszty.</w:t>
            </w:r>
          </w:p>
          <w:p w14:paraId="5F1ACAE6" w14:textId="77777777" w:rsidR="002242FE" w:rsidRPr="00762E2A" w:rsidRDefault="002242FE" w:rsidP="00762E2A">
            <w:pPr>
              <w:numPr>
                <w:ilvl w:val="0"/>
                <w:numId w:val="20"/>
              </w:numPr>
              <w:spacing w:line="276" w:lineRule="auto"/>
              <w:ind w:right="93"/>
              <w:contextualSpacing/>
              <w:jc w:val="both"/>
              <w:rPr>
                <w:rFonts w:eastAsia="Calibri" w:cstheme="minorHAnsi"/>
                <w:color w:val="000000"/>
              </w:rPr>
            </w:pPr>
            <w:proofErr w:type="spellStart"/>
            <w:r w:rsidRPr="00762E2A">
              <w:rPr>
                <w:rFonts w:eastAsia="Calibri" w:cstheme="minorHAnsi"/>
                <w:color w:val="000000"/>
              </w:rPr>
              <w:t>Wzrost</w:t>
            </w:r>
            <w:proofErr w:type="spellEnd"/>
            <w:r w:rsidRPr="00762E2A">
              <w:rPr>
                <w:rFonts w:eastAsia="Calibri" w:cstheme="minorHAnsi"/>
                <w:color w:val="000000"/>
              </w:rPr>
              <w:t xml:space="preserve"> </w:t>
            </w:r>
            <w:proofErr w:type="spellStart"/>
            <w:r w:rsidRPr="00762E2A">
              <w:rPr>
                <w:rFonts w:eastAsia="Calibri" w:cstheme="minorHAnsi"/>
                <w:color w:val="000000"/>
              </w:rPr>
              <w:t>kosztów</w:t>
            </w:r>
            <w:proofErr w:type="spellEnd"/>
            <w:r w:rsidRPr="00762E2A">
              <w:rPr>
                <w:rFonts w:eastAsia="Calibri" w:cstheme="minorHAnsi"/>
                <w:color w:val="000000"/>
              </w:rPr>
              <w:t xml:space="preserve"> </w:t>
            </w:r>
            <w:proofErr w:type="spellStart"/>
            <w:r w:rsidRPr="00762E2A">
              <w:rPr>
                <w:rFonts w:eastAsia="Calibri" w:cstheme="minorHAnsi"/>
                <w:color w:val="000000"/>
              </w:rPr>
              <w:t>administracyjnych</w:t>
            </w:r>
            <w:proofErr w:type="spellEnd"/>
            <w:r w:rsidRPr="00762E2A">
              <w:rPr>
                <w:rFonts w:eastAsia="Calibri" w:cstheme="minorHAnsi"/>
                <w:color w:val="000000"/>
              </w:rPr>
              <w:t xml:space="preserve"> </w:t>
            </w:r>
            <w:proofErr w:type="spellStart"/>
            <w:r w:rsidRPr="00762E2A">
              <w:rPr>
                <w:rFonts w:eastAsia="Calibri" w:cstheme="minorHAnsi"/>
                <w:color w:val="000000"/>
              </w:rPr>
              <w:t>gminy</w:t>
            </w:r>
            <w:proofErr w:type="spellEnd"/>
            <w:r w:rsidRPr="00762E2A">
              <w:rPr>
                <w:rFonts w:eastAsia="Calibri" w:cstheme="minorHAnsi"/>
                <w:color w:val="000000"/>
              </w:rPr>
              <w:t>.</w:t>
            </w:r>
          </w:p>
          <w:p w14:paraId="21E6D557" w14:textId="77777777" w:rsidR="002242FE" w:rsidRPr="00762E2A" w:rsidRDefault="002242FE" w:rsidP="00762E2A">
            <w:pPr>
              <w:spacing w:line="276" w:lineRule="auto"/>
              <w:ind w:right="93"/>
              <w:jc w:val="both"/>
              <w:rPr>
                <w:rFonts w:eastAsia="Calibri" w:cstheme="minorHAnsi"/>
                <w:color w:val="000000"/>
                <w:lang w:val="pl-PL"/>
              </w:rPr>
            </w:pPr>
            <w:r w:rsidRPr="00762E2A">
              <w:rPr>
                <w:rFonts w:eastAsia="Calibri" w:cstheme="minorHAnsi"/>
                <w:color w:val="000000"/>
                <w:lang w:val="pl-PL"/>
              </w:rPr>
              <w:t>Egzekwowanie uchwały wymagałoby zatrudnienia dodatkowych urzędników, przeszkolenia ich i wyposażenia w sprzęt, co zwiększy koszty funkcjonowania administracji, liczbę procedur, odwołań i dokumentów.</w:t>
            </w:r>
          </w:p>
          <w:p w14:paraId="2F9320C8" w14:textId="77777777" w:rsidR="002242FE" w:rsidRPr="00762E2A" w:rsidRDefault="002242FE" w:rsidP="00762E2A">
            <w:pPr>
              <w:numPr>
                <w:ilvl w:val="0"/>
                <w:numId w:val="20"/>
              </w:numPr>
              <w:spacing w:line="276" w:lineRule="auto"/>
              <w:ind w:right="93"/>
              <w:contextualSpacing/>
              <w:jc w:val="both"/>
              <w:rPr>
                <w:rFonts w:eastAsia="Calibri" w:cstheme="minorHAnsi"/>
                <w:color w:val="000000"/>
              </w:rPr>
            </w:pPr>
            <w:proofErr w:type="spellStart"/>
            <w:r w:rsidRPr="00762E2A">
              <w:rPr>
                <w:rFonts w:eastAsia="Calibri" w:cstheme="minorHAnsi"/>
                <w:color w:val="000000"/>
              </w:rPr>
              <w:t>Konflikty</w:t>
            </w:r>
            <w:proofErr w:type="spellEnd"/>
            <w:r w:rsidRPr="00762E2A">
              <w:rPr>
                <w:rFonts w:eastAsia="Calibri" w:cstheme="minorHAnsi"/>
                <w:color w:val="000000"/>
              </w:rPr>
              <w:t xml:space="preserve"> </w:t>
            </w:r>
            <w:proofErr w:type="spellStart"/>
            <w:r w:rsidRPr="00762E2A">
              <w:rPr>
                <w:rFonts w:eastAsia="Calibri" w:cstheme="minorHAnsi"/>
                <w:color w:val="000000"/>
              </w:rPr>
              <w:t>społeczne</w:t>
            </w:r>
            <w:proofErr w:type="spellEnd"/>
            <w:r w:rsidRPr="00762E2A">
              <w:rPr>
                <w:rFonts w:eastAsia="Calibri" w:cstheme="minorHAnsi"/>
                <w:color w:val="000000"/>
              </w:rPr>
              <w:t>.</w:t>
            </w:r>
          </w:p>
          <w:p w14:paraId="3A5D58A5" w14:textId="77777777" w:rsidR="002242FE" w:rsidRPr="00762E2A" w:rsidRDefault="002242FE" w:rsidP="00762E2A">
            <w:pPr>
              <w:spacing w:line="276" w:lineRule="auto"/>
              <w:ind w:right="93"/>
              <w:jc w:val="both"/>
              <w:rPr>
                <w:rFonts w:eastAsia="Calibri" w:cstheme="minorHAnsi"/>
                <w:color w:val="000000"/>
                <w:lang w:val="pl-PL"/>
              </w:rPr>
            </w:pPr>
            <w:r w:rsidRPr="00762E2A">
              <w:rPr>
                <w:rFonts w:eastAsia="Calibri" w:cstheme="minorHAnsi"/>
                <w:color w:val="000000"/>
                <w:lang w:val="pl-PL"/>
              </w:rPr>
              <w:t>Podział na różne obszary wprowadza nierówności — sąsiednie działki będą podlegały różnym ograniczeniom, co wywoła konflikty i poczucie niesprawiedliwości między mieszkańcami. Projekt uchwały deklaruje poprawę jakości życia mieszkańców, ale w praktyce będzie źródłem podziałów i negatywnych emocji wśród sąsiadów, zamiast budowania wspólnoty.</w:t>
            </w:r>
          </w:p>
          <w:p w14:paraId="2A1E906D" w14:textId="77777777" w:rsidR="002242FE" w:rsidRPr="00762E2A" w:rsidRDefault="002242FE" w:rsidP="00762E2A">
            <w:pPr>
              <w:numPr>
                <w:ilvl w:val="0"/>
                <w:numId w:val="20"/>
              </w:numPr>
              <w:spacing w:line="276" w:lineRule="auto"/>
              <w:ind w:right="93"/>
              <w:contextualSpacing/>
              <w:jc w:val="both"/>
              <w:rPr>
                <w:rFonts w:eastAsia="Calibri" w:cstheme="minorHAnsi"/>
                <w:color w:val="000000"/>
              </w:rPr>
            </w:pPr>
            <w:r w:rsidRPr="00762E2A">
              <w:rPr>
                <w:rFonts w:eastAsia="Calibri" w:cstheme="minorHAnsi"/>
                <w:color w:val="000000"/>
              </w:rPr>
              <w:t xml:space="preserve">Brak </w:t>
            </w:r>
            <w:proofErr w:type="spellStart"/>
            <w:r w:rsidRPr="00762E2A">
              <w:rPr>
                <w:rFonts w:eastAsia="Calibri" w:cstheme="minorHAnsi"/>
                <w:color w:val="000000"/>
              </w:rPr>
              <w:t>akceptacji</w:t>
            </w:r>
            <w:proofErr w:type="spellEnd"/>
            <w:r w:rsidRPr="00762E2A">
              <w:rPr>
                <w:rFonts w:eastAsia="Calibri" w:cstheme="minorHAnsi"/>
                <w:color w:val="000000"/>
              </w:rPr>
              <w:t xml:space="preserve"> </w:t>
            </w:r>
            <w:proofErr w:type="spellStart"/>
            <w:r w:rsidRPr="00762E2A">
              <w:rPr>
                <w:rFonts w:eastAsia="Calibri" w:cstheme="minorHAnsi"/>
                <w:color w:val="000000"/>
              </w:rPr>
              <w:t>społecznej</w:t>
            </w:r>
            <w:proofErr w:type="spellEnd"/>
            <w:r w:rsidRPr="00762E2A">
              <w:rPr>
                <w:rFonts w:eastAsia="Calibri" w:cstheme="minorHAnsi"/>
                <w:color w:val="000000"/>
              </w:rPr>
              <w:t>.</w:t>
            </w:r>
          </w:p>
          <w:p w14:paraId="7197814F" w14:textId="77777777" w:rsidR="002242FE" w:rsidRPr="00762E2A" w:rsidRDefault="002242FE" w:rsidP="00762E2A">
            <w:pPr>
              <w:spacing w:line="276" w:lineRule="auto"/>
              <w:ind w:right="93"/>
              <w:jc w:val="both"/>
              <w:rPr>
                <w:rFonts w:eastAsia="Calibri" w:cstheme="minorHAnsi"/>
                <w:color w:val="000000"/>
                <w:lang w:val="pl-PL"/>
              </w:rPr>
            </w:pPr>
            <w:r w:rsidRPr="00762E2A">
              <w:rPr>
                <w:rFonts w:eastAsia="Calibri" w:cstheme="minorHAnsi"/>
                <w:color w:val="000000"/>
                <w:lang w:val="pl-PL"/>
              </w:rPr>
              <w:t>To już trzecie wyłożenie projektu uchwały, co świadczy o tym, że wcześniejsze propozycje nie spotkały się z aprobatą. Powielanie podobnych, coraz bardziej skomplikowanych, a przez to trudnych do zrozumienia i interpretacji zapisów, nie prowadzi do konsensusu społecznego.</w:t>
            </w:r>
          </w:p>
          <w:p w14:paraId="5C489A20" w14:textId="77777777" w:rsidR="002242FE" w:rsidRPr="00762E2A" w:rsidRDefault="002242FE" w:rsidP="00762E2A">
            <w:pPr>
              <w:numPr>
                <w:ilvl w:val="0"/>
                <w:numId w:val="20"/>
              </w:numPr>
              <w:spacing w:line="276" w:lineRule="auto"/>
              <w:ind w:right="93"/>
              <w:contextualSpacing/>
              <w:jc w:val="both"/>
              <w:rPr>
                <w:rFonts w:eastAsia="Calibri" w:cstheme="minorHAnsi"/>
                <w:color w:val="000000"/>
              </w:rPr>
            </w:pPr>
            <w:proofErr w:type="spellStart"/>
            <w:r w:rsidRPr="00762E2A">
              <w:rPr>
                <w:rFonts w:eastAsia="Calibri" w:cstheme="minorHAnsi"/>
                <w:color w:val="000000"/>
              </w:rPr>
              <w:t>Nadmierny</w:t>
            </w:r>
            <w:proofErr w:type="spellEnd"/>
            <w:r w:rsidRPr="00762E2A">
              <w:rPr>
                <w:rFonts w:eastAsia="Calibri" w:cstheme="minorHAnsi"/>
                <w:color w:val="000000"/>
              </w:rPr>
              <w:t xml:space="preserve"> </w:t>
            </w:r>
            <w:proofErr w:type="spellStart"/>
            <w:r w:rsidRPr="00762E2A">
              <w:rPr>
                <w:rFonts w:eastAsia="Calibri" w:cstheme="minorHAnsi"/>
                <w:color w:val="000000"/>
              </w:rPr>
              <w:t>interwencjonizm</w:t>
            </w:r>
            <w:proofErr w:type="spellEnd"/>
            <w:r w:rsidRPr="00762E2A">
              <w:rPr>
                <w:rFonts w:eastAsia="Calibri" w:cstheme="minorHAnsi"/>
                <w:color w:val="000000"/>
              </w:rPr>
              <w:t>.</w:t>
            </w:r>
          </w:p>
          <w:p w14:paraId="684DA327" w14:textId="77777777" w:rsidR="002242FE" w:rsidRPr="00762E2A" w:rsidRDefault="002242FE" w:rsidP="00762E2A">
            <w:pPr>
              <w:spacing w:line="276" w:lineRule="auto"/>
              <w:ind w:right="93"/>
              <w:jc w:val="both"/>
              <w:rPr>
                <w:rFonts w:eastAsia="Calibri" w:cstheme="minorHAnsi"/>
                <w:color w:val="000000"/>
                <w:lang w:val="pl-PL"/>
              </w:rPr>
            </w:pPr>
            <w:r w:rsidRPr="00762E2A">
              <w:rPr>
                <w:rFonts w:eastAsia="Calibri" w:cstheme="minorHAnsi"/>
                <w:color w:val="000000"/>
                <w:lang w:val="pl-PL"/>
              </w:rPr>
              <w:t>Nadmierne wkraczanie w życie i działania, w tym w działania gospodarcze obywateli przypomina czasy na szczęście dawno minione. Doprowadziło to o upadku gospodarczego kraju i coraz większego ograniczenia swobód obywatelskich.</w:t>
            </w:r>
          </w:p>
          <w:p w14:paraId="0578EDBB" w14:textId="77777777" w:rsidR="002242FE" w:rsidRPr="00762E2A" w:rsidRDefault="002242FE" w:rsidP="00762E2A">
            <w:pPr>
              <w:spacing w:line="276" w:lineRule="auto"/>
              <w:ind w:right="93"/>
              <w:jc w:val="both"/>
              <w:rPr>
                <w:rFonts w:eastAsia="Calibri" w:cstheme="minorHAnsi"/>
                <w:color w:val="000000"/>
                <w:lang w:val="pl-PL"/>
              </w:rPr>
            </w:pPr>
            <w:r w:rsidRPr="00762E2A">
              <w:rPr>
                <w:rFonts w:eastAsia="Calibri" w:cstheme="minorHAnsi"/>
                <w:color w:val="000000"/>
                <w:lang w:val="pl-PL"/>
              </w:rPr>
              <w:t>Mając na uwadze powyższe argumenty i wiele innych tutaj nie przytoczonych uważamy, że projekt tzw. Uchwały Krajobrazowej jest niekorzystny dla mieszkańców oraz przedsiębiorców gminy Raszyn i powinien zostać odrzucony w całości.</w:t>
            </w:r>
          </w:p>
          <w:p w14:paraId="0B44DB41" w14:textId="77777777" w:rsidR="002242FE" w:rsidRPr="00762E2A" w:rsidRDefault="002242FE" w:rsidP="00762E2A">
            <w:pPr>
              <w:spacing w:line="276" w:lineRule="auto"/>
              <w:ind w:right="93"/>
              <w:jc w:val="both"/>
              <w:rPr>
                <w:rFonts w:eastAsia="Calibri" w:cstheme="minorHAnsi"/>
                <w:color w:val="000000"/>
                <w:lang w:val="pl-PL"/>
              </w:rPr>
            </w:pPr>
            <w:r w:rsidRPr="00762E2A">
              <w:rPr>
                <w:rFonts w:eastAsia="Calibri" w:cstheme="minorHAnsi"/>
                <w:color w:val="000000"/>
                <w:lang w:val="pl-PL"/>
              </w:rPr>
              <w:t xml:space="preserve">Do wniosku o odrzucenie projektu uchwały Rady Gminy Raszyn dołączono karty z podpisami mieszkańców podatników gminy Raszyn w ilości - łącznie złożono podpisów </w:t>
            </w:r>
            <w:r w:rsidRPr="00762E2A">
              <w:rPr>
                <w:rFonts w:eastAsia="Calibri" w:cstheme="minorHAnsi"/>
                <w:b/>
                <w:bCs/>
                <w:color w:val="000000"/>
                <w:lang w:val="pl-PL"/>
              </w:rPr>
              <w:t>855</w:t>
            </w:r>
            <w:r w:rsidRPr="00762E2A">
              <w:rPr>
                <w:rFonts w:eastAsia="Calibri" w:cstheme="minorHAnsi"/>
                <w:color w:val="000000"/>
                <w:lang w:val="pl-PL"/>
              </w:rPr>
              <w:t>.</w:t>
            </w:r>
          </w:p>
          <w:p w14:paraId="6B9C088E" w14:textId="77777777" w:rsidR="002242FE" w:rsidRPr="00762E2A" w:rsidRDefault="002242FE" w:rsidP="00762E2A">
            <w:pPr>
              <w:spacing w:line="276" w:lineRule="auto"/>
              <w:ind w:right="93"/>
              <w:jc w:val="both"/>
              <w:rPr>
                <w:rFonts w:eastAsia="Calibri" w:cstheme="minorHAnsi"/>
                <w:color w:val="000000"/>
                <w:lang w:val="pl-PL"/>
              </w:rPr>
            </w:pPr>
            <w:r w:rsidRPr="00762E2A">
              <w:rPr>
                <w:rFonts w:eastAsia="Calibri" w:cstheme="minorHAnsi"/>
                <w:color w:val="000000"/>
                <w:lang w:val="pl-PL"/>
              </w:rPr>
              <w:t>Wyjaśniamy, że listy z podpisami były tworzone spontanicznie w ramach oddolnej inicjatywy i dlatego zawierają różne nagłówki, bądź ich brak oraz posiadają różne formaty.</w:t>
            </w:r>
          </w:p>
          <w:p w14:paraId="5C011569" w14:textId="77777777" w:rsidR="002242FE" w:rsidRPr="00484763" w:rsidRDefault="002242FE" w:rsidP="00762E2A">
            <w:pPr>
              <w:spacing w:line="276" w:lineRule="auto"/>
              <w:ind w:right="93"/>
              <w:jc w:val="both"/>
              <w:rPr>
                <w:rFonts w:eastAsia="Calibri" w:cstheme="minorHAnsi"/>
                <w:color w:val="000000"/>
                <w:sz w:val="12"/>
                <w:szCs w:val="12"/>
                <w:lang w:val="pl-PL"/>
              </w:rPr>
            </w:pPr>
          </w:p>
          <w:p w14:paraId="309F57A7" w14:textId="77777777" w:rsidR="002242FE" w:rsidRPr="00762E2A" w:rsidRDefault="002242FE" w:rsidP="00762E2A">
            <w:pPr>
              <w:spacing w:line="276" w:lineRule="auto"/>
              <w:jc w:val="both"/>
              <w:rPr>
                <w:rFonts w:eastAsia="Calibri" w:cstheme="minorHAnsi"/>
                <w:b/>
                <w:bCs/>
                <w:lang w:val="pl-PL"/>
              </w:rPr>
            </w:pPr>
            <w:r w:rsidRPr="00762E2A">
              <w:rPr>
                <w:rFonts w:eastAsia="Calibri" w:cstheme="minorHAnsi"/>
                <w:b/>
                <w:bCs/>
                <w:lang w:val="pl-PL"/>
              </w:rPr>
              <w:t>Rozpatrzenie Wójta:</w:t>
            </w:r>
          </w:p>
          <w:p w14:paraId="6BF27AD5" w14:textId="77777777" w:rsidR="002242FE" w:rsidRPr="00762E2A" w:rsidRDefault="002242FE" w:rsidP="00762E2A">
            <w:pPr>
              <w:spacing w:line="276" w:lineRule="auto"/>
              <w:jc w:val="both"/>
              <w:rPr>
                <w:rFonts w:eastAsia="Calibri" w:cstheme="minorHAnsi"/>
                <w:lang w:val="pl-PL"/>
              </w:rPr>
            </w:pPr>
            <w:r w:rsidRPr="00762E2A">
              <w:rPr>
                <w:rFonts w:eastAsia="Calibri" w:cstheme="minorHAnsi"/>
                <w:lang w:val="pl-PL"/>
              </w:rPr>
              <w:t>Nieuwzględnienie uwagi.</w:t>
            </w:r>
          </w:p>
          <w:p w14:paraId="505F1D10" w14:textId="77777777" w:rsidR="002242FE" w:rsidRPr="00484763" w:rsidRDefault="002242FE" w:rsidP="00762E2A">
            <w:pPr>
              <w:spacing w:line="276" w:lineRule="auto"/>
              <w:jc w:val="both"/>
              <w:rPr>
                <w:rFonts w:eastAsia="Calibri" w:cstheme="minorHAnsi"/>
                <w:b/>
                <w:bCs/>
                <w:sz w:val="12"/>
                <w:szCs w:val="12"/>
                <w:lang w:val="pl-PL"/>
              </w:rPr>
            </w:pPr>
          </w:p>
          <w:p w14:paraId="6BEAC700" w14:textId="77777777" w:rsidR="002242FE" w:rsidRPr="00762E2A" w:rsidRDefault="002242FE" w:rsidP="00762E2A">
            <w:pPr>
              <w:spacing w:line="276" w:lineRule="auto"/>
              <w:jc w:val="both"/>
              <w:rPr>
                <w:rFonts w:eastAsia="Calibri" w:cstheme="minorHAnsi"/>
                <w:b/>
                <w:bCs/>
                <w:lang w:val="pl-PL"/>
              </w:rPr>
            </w:pPr>
            <w:r w:rsidRPr="00762E2A">
              <w:rPr>
                <w:rFonts w:eastAsia="Calibri" w:cstheme="minorHAnsi"/>
                <w:b/>
                <w:bCs/>
                <w:lang w:val="pl-PL"/>
              </w:rPr>
              <w:t>Uzasadnienie:</w:t>
            </w:r>
          </w:p>
          <w:p w14:paraId="28E14330" w14:textId="77777777" w:rsidR="002242FE" w:rsidRPr="00762E2A" w:rsidRDefault="002242FE" w:rsidP="00762E2A">
            <w:pPr>
              <w:spacing w:line="276" w:lineRule="auto"/>
              <w:ind w:right="93"/>
              <w:jc w:val="both"/>
              <w:rPr>
                <w:rFonts w:eastAsia="Calibri" w:cstheme="minorHAnsi"/>
                <w:color w:val="000000"/>
                <w:lang w:val="pl-PL"/>
              </w:rPr>
            </w:pPr>
            <w:r w:rsidRPr="00762E2A">
              <w:rPr>
                <w:rFonts w:eastAsia="Calibri" w:cstheme="minorHAnsi"/>
                <w:color w:val="000000"/>
                <w:lang w:val="pl-PL"/>
              </w:rPr>
              <w:t>Brak ustawowego obowiązku uchwalania uchwały krajobrazowej nie oznacza braku kompetencji gminy do jej przyjęcia. Projekt uchwały stanowi realizację ustawowego upoważnienia i mieści się w granicach konstytucyjnej zasady proporcjonalności. Regulacje nie zmierzają do naruszenia prawa własności ani swobody działalności gospodarczej, lecz do wyważonego uporządkowania przestrzeni publicznej. Zróżnicowanie obszarów wynika z ich faktycznego charakteru funkcjonalnego i środowiskowego, a ochrona krajobrazu jest elementem interesu publicznego. Liczba złożonych podpisów nie przesądza o niezgodności projektu z prawem ani o zasadności jego odrzucenia w całości.</w:t>
            </w:r>
          </w:p>
          <w:p w14:paraId="64DB4966" w14:textId="77777777" w:rsidR="002242FE" w:rsidRPr="00484763" w:rsidRDefault="002242FE" w:rsidP="00762E2A">
            <w:pPr>
              <w:spacing w:line="276" w:lineRule="auto"/>
              <w:ind w:right="93"/>
              <w:jc w:val="both"/>
              <w:rPr>
                <w:rFonts w:eastAsia="Calibri" w:cstheme="minorHAnsi"/>
                <w:color w:val="000000"/>
                <w:sz w:val="12"/>
                <w:szCs w:val="12"/>
                <w:lang w:val="pl-PL"/>
              </w:rPr>
            </w:pPr>
          </w:p>
          <w:p w14:paraId="2377D0A9" w14:textId="77777777" w:rsidR="002242FE" w:rsidRDefault="002242FE" w:rsidP="00484763">
            <w:pPr>
              <w:spacing w:line="276" w:lineRule="auto"/>
              <w:jc w:val="both"/>
              <w:rPr>
                <w:rFonts w:cstheme="minorHAnsi"/>
                <w:b/>
                <w:bCs/>
                <w:lang w:val="pl-PL"/>
              </w:rPr>
            </w:pPr>
            <w:r w:rsidRPr="00484763">
              <w:rPr>
                <w:rFonts w:cstheme="minorHAnsi"/>
                <w:b/>
                <w:bCs/>
                <w:highlight w:val="yellow"/>
                <w:lang w:val="pl-PL"/>
              </w:rPr>
              <w:t>Rozstrzygnięcie Rady Gminy Raszyn o sposobie rozpatrzenia Wójta Gminy Raszyn:</w:t>
            </w:r>
          </w:p>
          <w:p w14:paraId="304ACDEC" w14:textId="0ABDD288" w:rsidR="00484763" w:rsidRPr="00762E2A" w:rsidRDefault="00484763" w:rsidP="00484763">
            <w:pPr>
              <w:spacing w:line="276" w:lineRule="auto"/>
              <w:jc w:val="both"/>
              <w:rPr>
                <w:rFonts w:eastAsia="Calibri" w:cstheme="minorHAnsi"/>
                <w:color w:val="000000"/>
                <w:lang w:val="pl-PL"/>
              </w:rPr>
            </w:pPr>
          </w:p>
        </w:tc>
      </w:tr>
      <w:tr w:rsidR="002242FE" w:rsidRPr="00762E2A" w14:paraId="2881B84F" w14:textId="77777777" w:rsidTr="00FE68E1">
        <w:tc>
          <w:tcPr>
            <w:tcW w:w="1933" w:type="dxa"/>
          </w:tcPr>
          <w:p w14:paraId="37C2CD28" w14:textId="77777777" w:rsidR="002242FE" w:rsidRDefault="002242FE" w:rsidP="00762E2A">
            <w:pPr>
              <w:spacing w:line="276" w:lineRule="auto"/>
              <w:ind w:right="93"/>
              <w:jc w:val="both"/>
              <w:rPr>
                <w:rFonts w:eastAsia="Calibri" w:cstheme="minorHAnsi"/>
                <w:color w:val="000000"/>
                <w:lang w:val="pl-PL"/>
              </w:rPr>
            </w:pPr>
            <w:r w:rsidRPr="00762E2A">
              <w:rPr>
                <w:rFonts w:eastAsia="Calibri" w:cstheme="minorHAnsi"/>
                <w:color w:val="000000"/>
                <w:lang w:val="pl-PL"/>
              </w:rPr>
              <w:t>Klub Radnych Koalicja Obywatelska Gminy Raszyn</w:t>
            </w:r>
          </w:p>
          <w:p w14:paraId="1B6D9036" w14:textId="161358A6" w:rsidR="00484763" w:rsidRPr="00762E2A" w:rsidRDefault="00484763" w:rsidP="00762E2A">
            <w:pPr>
              <w:spacing w:line="276" w:lineRule="auto"/>
              <w:ind w:right="93"/>
              <w:jc w:val="both"/>
              <w:rPr>
                <w:rFonts w:eastAsia="Calibri" w:cstheme="minorHAnsi"/>
                <w:color w:val="000000"/>
                <w:lang w:val="pl-PL"/>
              </w:rPr>
            </w:pPr>
            <w:r>
              <w:rPr>
                <w:rFonts w:eastAsia="Calibri" w:cstheme="minorHAnsi"/>
                <w:color w:val="000000"/>
                <w:lang w:val="pl-PL"/>
              </w:rPr>
              <w:t>(4)</w:t>
            </w:r>
          </w:p>
          <w:p w14:paraId="47454FCC" w14:textId="77777777" w:rsidR="002242FE" w:rsidRPr="00762E2A" w:rsidRDefault="002242FE" w:rsidP="00762E2A">
            <w:pPr>
              <w:spacing w:line="276" w:lineRule="auto"/>
              <w:ind w:right="93"/>
              <w:jc w:val="both"/>
              <w:rPr>
                <w:rFonts w:eastAsia="Calibri" w:cstheme="minorHAnsi"/>
                <w:color w:val="000000"/>
                <w:lang w:val="pl-PL"/>
              </w:rPr>
            </w:pPr>
          </w:p>
        </w:tc>
        <w:tc>
          <w:tcPr>
            <w:tcW w:w="968" w:type="dxa"/>
          </w:tcPr>
          <w:p w14:paraId="49131DE6" w14:textId="77777777" w:rsidR="002242FE" w:rsidRPr="00762E2A" w:rsidRDefault="002242FE" w:rsidP="00762E2A">
            <w:pPr>
              <w:numPr>
                <w:ilvl w:val="0"/>
                <w:numId w:val="25"/>
              </w:numPr>
              <w:spacing w:line="276" w:lineRule="auto"/>
              <w:ind w:right="93"/>
              <w:contextualSpacing/>
              <w:jc w:val="both"/>
              <w:rPr>
                <w:rFonts w:eastAsia="Calibri" w:cstheme="minorHAnsi"/>
                <w:color w:val="000000"/>
                <w:lang w:val="pl-PL"/>
              </w:rPr>
            </w:pPr>
          </w:p>
        </w:tc>
        <w:tc>
          <w:tcPr>
            <w:tcW w:w="6161" w:type="dxa"/>
          </w:tcPr>
          <w:p w14:paraId="7D6EE3C2" w14:textId="77777777" w:rsidR="002242FE" w:rsidRPr="00762E2A" w:rsidRDefault="002242FE" w:rsidP="00762E2A">
            <w:pPr>
              <w:spacing w:line="276" w:lineRule="auto"/>
              <w:ind w:right="93"/>
              <w:jc w:val="both"/>
              <w:rPr>
                <w:rFonts w:eastAsia="Calibri" w:cstheme="minorHAnsi"/>
                <w:b/>
                <w:bCs/>
                <w:color w:val="000000"/>
                <w:lang w:val="pl-PL"/>
              </w:rPr>
            </w:pPr>
            <w:r w:rsidRPr="00762E2A">
              <w:rPr>
                <w:rFonts w:eastAsia="Calibri" w:cstheme="minorHAnsi"/>
                <w:b/>
                <w:bCs/>
                <w:color w:val="000000"/>
                <w:lang w:val="pl-PL"/>
              </w:rPr>
              <w:t>Treść uwagi w brzmieniu złożonym:</w:t>
            </w:r>
          </w:p>
          <w:p w14:paraId="22247633" w14:textId="77777777" w:rsidR="002242FE" w:rsidRPr="00762E2A" w:rsidRDefault="002242FE" w:rsidP="00762E2A">
            <w:pPr>
              <w:spacing w:line="276" w:lineRule="auto"/>
              <w:ind w:right="93"/>
              <w:jc w:val="both"/>
              <w:rPr>
                <w:rFonts w:eastAsia="Calibri" w:cstheme="minorHAnsi"/>
                <w:color w:val="000000"/>
                <w:lang w:val="pl-PL"/>
              </w:rPr>
            </w:pPr>
            <w:r w:rsidRPr="00762E2A">
              <w:rPr>
                <w:rFonts w:eastAsia="Calibri" w:cstheme="minorHAnsi"/>
                <w:color w:val="000000"/>
                <w:lang w:val="pl-PL"/>
              </w:rPr>
              <w:t>Po przeanalizowaniu projektu uchwały w sprawie ustalenia zasad i warunków usytuowania na terenie Gminy Raszyn tablic reklamowych, urządzeń reklamowych oraz ogrodzeń, ich gabarytów, standardów jakościowych oraz rodzajów materiałów budowlanych z jakich mogą być wykonane.</w:t>
            </w:r>
          </w:p>
          <w:p w14:paraId="6BD74B95" w14:textId="77777777" w:rsidR="002242FE" w:rsidRPr="00762E2A" w:rsidRDefault="002242FE" w:rsidP="00762E2A">
            <w:pPr>
              <w:spacing w:line="276" w:lineRule="auto"/>
              <w:ind w:right="93"/>
              <w:jc w:val="both"/>
              <w:rPr>
                <w:rFonts w:eastAsia="Calibri" w:cstheme="minorHAnsi"/>
                <w:color w:val="000000"/>
                <w:lang w:val="pl-PL"/>
              </w:rPr>
            </w:pPr>
            <w:r w:rsidRPr="00762E2A">
              <w:rPr>
                <w:rFonts w:eastAsia="Calibri" w:cstheme="minorHAnsi"/>
                <w:color w:val="000000"/>
                <w:lang w:val="pl-PL"/>
              </w:rPr>
              <w:t>Klub Radnych Koalicja Obywatelska Gminy Raszyn informuje, że jest za uporządkowaniem małej infrastruktury, jednak uważamy, że nie powinniśmy ingerować jako władza samorządowa we własność prywatną, a ograniczyć działania uchwały do uporządkowaniu infrastruktury należącej do Gminy Raszyn w pasach drogowych dróg gminnych i powiatowych.</w:t>
            </w:r>
          </w:p>
          <w:p w14:paraId="3D7B70CA" w14:textId="77777777" w:rsidR="002242FE" w:rsidRPr="00762E2A" w:rsidRDefault="002242FE" w:rsidP="00762E2A">
            <w:pPr>
              <w:spacing w:line="276" w:lineRule="auto"/>
              <w:ind w:right="93"/>
              <w:jc w:val="both"/>
              <w:rPr>
                <w:rFonts w:eastAsia="Calibri" w:cstheme="minorHAnsi"/>
                <w:color w:val="000000"/>
                <w:lang w:val="pl-PL"/>
              </w:rPr>
            </w:pPr>
            <w:r w:rsidRPr="00762E2A">
              <w:rPr>
                <w:rFonts w:eastAsia="Calibri" w:cstheme="minorHAnsi"/>
                <w:color w:val="000000"/>
                <w:lang w:val="pl-PL"/>
              </w:rPr>
              <w:t>Uchwała ma również szereg zapisów, które należy uprościć i doprecyzować na spotkaniu z Autorem.</w:t>
            </w:r>
          </w:p>
          <w:p w14:paraId="43A2D152" w14:textId="77777777" w:rsidR="002242FE" w:rsidRPr="00762E2A" w:rsidRDefault="002242FE" w:rsidP="00762E2A">
            <w:pPr>
              <w:spacing w:line="276" w:lineRule="auto"/>
              <w:ind w:right="93"/>
              <w:jc w:val="both"/>
              <w:rPr>
                <w:rFonts w:eastAsia="Calibri" w:cstheme="minorHAnsi"/>
                <w:color w:val="000000"/>
                <w:lang w:val="pl-PL"/>
              </w:rPr>
            </w:pPr>
            <w:r w:rsidRPr="00762E2A">
              <w:rPr>
                <w:rFonts w:eastAsia="Calibri" w:cstheme="minorHAnsi"/>
                <w:color w:val="000000"/>
                <w:lang w:val="pl-PL"/>
              </w:rPr>
              <w:t>Gmina Raszyn nie jest nową infrastrukturą mieszkaniową, a długoletnią.</w:t>
            </w:r>
          </w:p>
          <w:p w14:paraId="58450BC2" w14:textId="77777777" w:rsidR="002242FE" w:rsidRPr="00762E2A" w:rsidRDefault="002242FE" w:rsidP="00762E2A">
            <w:pPr>
              <w:spacing w:line="276" w:lineRule="auto"/>
              <w:ind w:right="93"/>
              <w:jc w:val="both"/>
              <w:rPr>
                <w:rFonts w:eastAsia="Calibri" w:cstheme="minorHAnsi"/>
                <w:color w:val="000000"/>
                <w:lang w:val="pl-PL"/>
              </w:rPr>
            </w:pPr>
            <w:r w:rsidRPr="00762E2A">
              <w:rPr>
                <w:rFonts w:eastAsia="Calibri" w:cstheme="minorHAnsi"/>
                <w:color w:val="000000"/>
                <w:lang w:val="pl-PL"/>
              </w:rPr>
              <w:t>Ingerencja we własność prywatną nie poprawi jakości życia mieszkańców i wizerunku gminy, a jedynie doprowadzi do licznych konfliktów, spięć i niedomówień pomiędzy Mieszkańcami a urzędem gminy.</w:t>
            </w:r>
          </w:p>
          <w:p w14:paraId="6BE0EA90" w14:textId="77777777" w:rsidR="002242FE" w:rsidRPr="00762E2A" w:rsidRDefault="002242FE" w:rsidP="00762E2A">
            <w:pPr>
              <w:spacing w:line="276" w:lineRule="auto"/>
              <w:ind w:right="93"/>
              <w:jc w:val="both"/>
              <w:rPr>
                <w:rFonts w:eastAsia="Calibri" w:cstheme="minorHAnsi"/>
                <w:color w:val="000000"/>
                <w:lang w:val="pl-PL"/>
              </w:rPr>
            </w:pPr>
            <w:r w:rsidRPr="00762E2A">
              <w:rPr>
                <w:rFonts w:eastAsia="Calibri" w:cstheme="minorHAnsi"/>
                <w:color w:val="000000"/>
                <w:lang w:val="pl-PL"/>
              </w:rPr>
              <w:t>W związku z powyższym mając na uwadze dobro Mieszkańców Gminy Raszyn wnosimy o usunięcie z projektu uchwały wszystkich punktów wkraczających w prywatną własność.</w:t>
            </w:r>
          </w:p>
          <w:p w14:paraId="2E939564" w14:textId="77777777" w:rsidR="002242FE" w:rsidRPr="00484763" w:rsidRDefault="002242FE" w:rsidP="00762E2A">
            <w:pPr>
              <w:spacing w:line="276" w:lineRule="auto"/>
              <w:ind w:right="93"/>
              <w:jc w:val="both"/>
              <w:rPr>
                <w:rFonts w:eastAsia="Calibri" w:cstheme="minorHAnsi"/>
                <w:color w:val="000000"/>
                <w:sz w:val="12"/>
                <w:szCs w:val="12"/>
                <w:lang w:val="pl-PL"/>
              </w:rPr>
            </w:pPr>
          </w:p>
          <w:p w14:paraId="6ED6F990" w14:textId="77777777" w:rsidR="002242FE" w:rsidRPr="00762E2A" w:rsidRDefault="002242FE" w:rsidP="00762E2A">
            <w:pPr>
              <w:spacing w:line="276" w:lineRule="auto"/>
              <w:jc w:val="both"/>
              <w:rPr>
                <w:rFonts w:eastAsia="Calibri" w:cstheme="minorHAnsi"/>
                <w:b/>
                <w:bCs/>
                <w:lang w:val="pl-PL"/>
              </w:rPr>
            </w:pPr>
            <w:r w:rsidRPr="00762E2A">
              <w:rPr>
                <w:rFonts w:eastAsia="Calibri" w:cstheme="minorHAnsi"/>
                <w:b/>
                <w:bCs/>
                <w:lang w:val="pl-PL"/>
              </w:rPr>
              <w:t>Rozpatrzenie Wójta:</w:t>
            </w:r>
          </w:p>
          <w:p w14:paraId="4830FA28" w14:textId="77777777" w:rsidR="002242FE" w:rsidRPr="00762E2A" w:rsidRDefault="002242FE" w:rsidP="00762E2A">
            <w:pPr>
              <w:spacing w:line="276" w:lineRule="auto"/>
              <w:jc w:val="both"/>
              <w:rPr>
                <w:rFonts w:eastAsia="Calibri" w:cstheme="minorHAnsi"/>
                <w:lang w:val="pl-PL"/>
              </w:rPr>
            </w:pPr>
            <w:r w:rsidRPr="00762E2A">
              <w:rPr>
                <w:rFonts w:eastAsia="Calibri" w:cstheme="minorHAnsi"/>
                <w:lang w:val="pl-PL"/>
              </w:rPr>
              <w:t>Nieuwzględnienie uwagi.</w:t>
            </w:r>
          </w:p>
          <w:p w14:paraId="19F9994A" w14:textId="77777777" w:rsidR="002242FE" w:rsidRPr="00484763" w:rsidRDefault="002242FE" w:rsidP="00762E2A">
            <w:pPr>
              <w:spacing w:line="276" w:lineRule="auto"/>
              <w:jc w:val="both"/>
              <w:rPr>
                <w:rFonts w:eastAsia="Calibri" w:cstheme="minorHAnsi"/>
                <w:b/>
                <w:bCs/>
                <w:sz w:val="12"/>
                <w:szCs w:val="12"/>
                <w:lang w:val="pl-PL"/>
              </w:rPr>
            </w:pPr>
          </w:p>
          <w:p w14:paraId="177A6DAC" w14:textId="77777777" w:rsidR="002242FE" w:rsidRPr="00762E2A" w:rsidRDefault="002242FE" w:rsidP="00762E2A">
            <w:pPr>
              <w:spacing w:line="276" w:lineRule="auto"/>
              <w:jc w:val="both"/>
              <w:rPr>
                <w:rFonts w:eastAsia="Calibri" w:cstheme="minorHAnsi"/>
                <w:b/>
                <w:bCs/>
                <w:lang w:val="pl-PL"/>
              </w:rPr>
            </w:pPr>
            <w:r w:rsidRPr="00762E2A">
              <w:rPr>
                <w:rFonts w:eastAsia="Calibri" w:cstheme="minorHAnsi"/>
                <w:b/>
                <w:bCs/>
                <w:lang w:val="pl-PL"/>
              </w:rPr>
              <w:t>Uzasadnienie:</w:t>
            </w:r>
          </w:p>
          <w:p w14:paraId="4ECE2564" w14:textId="77777777" w:rsidR="002242FE" w:rsidRPr="00762E2A" w:rsidRDefault="002242FE" w:rsidP="00762E2A">
            <w:pPr>
              <w:spacing w:line="276" w:lineRule="auto"/>
              <w:ind w:right="93"/>
              <w:jc w:val="both"/>
              <w:rPr>
                <w:rFonts w:eastAsia="Calibri" w:cstheme="minorHAnsi"/>
                <w:color w:val="000000"/>
                <w:lang w:val="pl-PL"/>
              </w:rPr>
            </w:pPr>
            <w:r w:rsidRPr="00762E2A">
              <w:rPr>
                <w:rFonts w:eastAsia="Calibri" w:cstheme="minorHAnsi"/>
                <w:color w:val="000000"/>
                <w:lang w:val="pl-PL"/>
              </w:rPr>
              <w:t>Uchwała krajobrazowa, zgodnie z ustawą o planowaniu i zagospodarowaniu przestrzennym, obejmuje również nieruchomości prywatne i nie może zostać ograniczona wyłącznie do terenów gminnych. Projekt przewidywał możliwość merytorycznej dyskusji nad zapisami podczas dedykowanego, całodniowego spotkania z projektantem, z której przedstawiciele Klubu Radnych nie skorzystali. Postulat całkowitego wyłączenia własności prywatnej spod regulacji pozostaje sprzeczny z istotą i celem uchwały krajobrazowej.</w:t>
            </w:r>
          </w:p>
          <w:p w14:paraId="557D5939" w14:textId="77777777" w:rsidR="002242FE" w:rsidRPr="00484763" w:rsidRDefault="002242FE" w:rsidP="00762E2A">
            <w:pPr>
              <w:spacing w:line="276" w:lineRule="auto"/>
              <w:ind w:right="93"/>
              <w:jc w:val="both"/>
              <w:rPr>
                <w:rFonts w:eastAsia="Calibri" w:cstheme="minorHAnsi"/>
                <w:color w:val="000000"/>
                <w:sz w:val="12"/>
                <w:szCs w:val="12"/>
                <w:lang w:val="pl-PL"/>
              </w:rPr>
            </w:pPr>
          </w:p>
          <w:p w14:paraId="331ADC49" w14:textId="7F3C90DF" w:rsidR="002242FE" w:rsidRPr="00762E2A" w:rsidRDefault="002242FE" w:rsidP="00484763">
            <w:pPr>
              <w:spacing w:line="276" w:lineRule="auto"/>
              <w:jc w:val="both"/>
              <w:rPr>
                <w:rFonts w:eastAsia="Calibri" w:cstheme="minorHAnsi"/>
                <w:color w:val="000000"/>
                <w:lang w:val="pl-PL"/>
              </w:rPr>
            </w:pPr>
            <w:r w:rsidRPr="00484763">
              <w:rPr>
                <w:rFonts w:cstheme="minorHAnsi"/>
                <w:b/>
                <w:bCs/>
                <w:highlight w:val="yellow"/>
                <w:lang w:val="pl-PL"/>
              </w:rPr>
              <w:t>Rozstrzygnięcie Rady Gminy Raszyn o sposobie rozpatrzenia Wójta Gminy Raszyn:</w:t>
            </w:r>
          </w:p>
        </w:tc>
      </w:tr>
      <w:tr w:rsidR="002242FE" w:rsidRPr="00762E2A" w14:paraId="7416F465" w14:textId="77777777" w:rsidTr="00FE68E1">
        <w:tc>
          <w:tcPr>
            <w:tcW w:w="1933" w:type="dxa"/>
          </w:tcPr>
          <w:p w14:paraId="138875BC" w14:textId="6C7D159E" w:rsidR="002242FE" w:rsidRPr="00484763" w:rsidRDefault="002242FE" w:rsidP="00762E2A">
            <w:pPr>
              <w:spacing w:line="276" w:lineRule="auto"/>
              <w:ind w:right="93"/>
              <w:jc w:val="both"/>
              <w:rPr>
                <w:rFonts w:eastAsia="Calibri" w:cstheme="minorHAnsi"/>
                <w:color w:val="000000"/>
                <w:lang w:val="pl-PL"/>
              </w:rPr>
            </w:pPr>
            <w:r w:rsidRPr="00484763">
              <w:rPr>
                <w:rFonts w:eastAsia="Calibri" w:cstheme="minorHAnsi"/>
                <w:color w:val="000000"/>
                <w:lang w:val="pl-PL"/>
              </w:rPr>
              <w:t>Braughman Group Media Outdoor Sp. z o.</w:t>
            </w:r>
            <w:r w:rsidR="00484763" w:rsidRPr="00484763">
              <w:rPr>
                <w:rFonts w:eastAsia="Calibri" w:cstheme="minorHAnsi"/>
                <w:color w:val="000000"/>
                <w:lang w:val="pl-PL"/>
              </w:rPr>
              <w:t xml:space="preserve"> </w:t>
            </w:r>
            <w:r w:rsidRPr="00484763">
              <w:rPr>
                <w:rFonts w:eastAsia="Calibri" w:cstheme="minorHAnsi"/>
                <w:color w:val="000000"/>
                <w:lang w:val="pl-PL"/>
              </w:rPr>
              <w:t xml:space="preserve">o. </w:t>
            </w:r>
          </w:p>
          <w:p w14:paraId="1945EE01" w14:textId="6C9971CD" w:rsidR="00484763" w:rsidRPr="00762E2A" w:rsidRDefault="00484763" w:rsidP="00762E2A">
            <w:pPr>
              <w:spacing w:line="276" w:lineRule="auto"/>
              <w:ind w:right="93"/>
              <w:jc w:val="both"/>
              <w:rPr>
                <w:rFonts w:eastAsia="Calibri" w:cstheme="minorHAnsi"/>
                <w:color w:val="000000"/>
                <w:lang w:val="pl-PL"/>
              </w:rPr>
            </w:pPr>
            <w:r>
              <w:rPr>
                <w:rFonts w:eastAsia="Calibri" w:cstheme="minorHAnsi"/>
                <w:color w:val="000000"/>
                <w:lang w:val="pl-PL"/>
              </w:rPr>
              <w:t>(5)</w:t>
            </w:r>
          </w:p>
          <w:p w14:paraId="75196843" w14:textId="77777777" w:rsidR="002242FE" w:rsidRPr="00762E2A" w:rsidRDefault="002242FE" w:rsidP="00762E2A">
            <w:pPr>
              <w:spacing w:line="276" w:lineRule="auto"/>
              <w:ind w:right="93"/>
              <w:jc w:val="both"/>
              <w:rPr>
                <w:rFonts w:eastAsia="Calibri" w:cstheme="minorHAnsi"/>
                <w:color w:val="000000"/>
                <w:lang w:val="pl-PL"/>
              </w:rPr>
            </w:pPr>
          </w:p>
        </w:tc>
        <w:tc>
          <w:tcPr>
            <w:tcW w:w="968" w:type="dxa"/>
          </w:tcPr>
          <w:p w14:paraId="6AC1D0AB" w14:textId="77777777" w:rsidR="002242FE" w:rsidRPr="00762E2A" w:rsidRDefault="002242FE" w:rsidP="00762E2A">
            <w:pPr>
              <w:numPr>
                <w:ilvl w:val="0"/>
                <w:numId w:val="25"/>
              </w:numPr>
              <w:spacing w:line="276" w:lineRule="auto"/>
              <w:ind w:right="93"/>
              <w:contextualSpacing/>
              <w:jc w:val="both"/>
              <w:rPr>
                <w:rFonts w:eastAsia="Calibri" w:cstheme="minorHAnsi"/>
                <w:color w:val="000000"/>
                <w:lang w:val="pl-PL"/>
              </w:rPr>
            </w:pPr>
          </w:p>
        </w:tc>
        <w:tc>
          <w:tcPr>
            <w:tcW w:w="6161" w:type="dxa"/>
          </w:tcPr>
          <w:p w14:paraId="286F138D" w14:textId="77777777" w:rsidR="002242FE" w:rsidRPr="00762E2A" w:rsidRDefault="002242FE" w:rsidP="00762E2A">
            <w:pPr>
              <w:spacing w:line="276" w:lineRule="auto"/>
              <w:ind w:right="93"/>
              <w:jc w:val="both"/>
              <w:rPr>
                <w:rFonts w:eastAsia="Calibri" w:cstheme="minorHAnsi"/>
                <w:b/>
                <w:bCs/>
                <w:color w:val="000000"/>
                <w:lang w:val="pl-PL"/>
              </w:rPr>
            </w:pPr>
            <w:r w:rsidRPr="00762E2A">
              <w:rPr>
                <w:rFonts w:eastAsia="Calibri" w:cstheme="minorHAnsi"/>
                <w:b/>
                <w:bCs/>
                <w:color w:val="000000"/>
                <w:lang w:val="pl-PL"/>
              </w:rPr>
              <w:t>Treść uwagi w brzmieniu złożonym:</w:t>
            </w:r>
          </w:p>
          <w:p w14:paraId="484DE37C" w14:textId="77777777" w:rsidR="002242FE" w:rsidRPr="00484763" w:rsidRDefault="002242FE" w:rsidP="00762E2A">
            <w:pPr>
              <w:spacing w:line="276" w:lineRule="auto"/>
              <w:ind w:right="93"/>
              <w:jc w:val="both"/>
              <w:rPr>
                <w:rFonts w:eastAsia="Calibri" w:cstheme="minorHAnsi"/>
                <w:b/>
                <w:bCs/>
                <w:color w:val="000000"/>
                <w:sz w:val="12"/>
                <w:szCs w:val="12"/>
                <w:lang w:val="pl-PL"/>
              </w:rPr>
            </w:pPr>
          </w:p>
          <w:p w14:paraId="6F1CEF06" w14:textId="77777777" w:rsidR="002242FE" w:rsidRPr="00762E2A" w:rsidRDefault="002242FE" w:rsidP="00762E2A">
            <w:pPr>
              <w:spacing w:line="276" w:lineRule="auto"/>
              <w:ind w:right="93"/>
              <w:jc w:val="both"/>
              <w:rPr>
                <w:rFonts w:eastAsia="Calibri" w:cstheme="minorHAnsi"/>
                <w:color w:val="000000"/>
                <w:lang w:val="pl-PL"/>
              </w:rPr>
            </w:pPr>
            <w:r w:rsidRPr="00762E2A">
              <w:rPr>
                <w:rFonts w:eastAsia="Calibri" w:cstheme="minorHAnsi"/>
                <w:color w:val="000000"/>
                <w:lang w:val="pl-PL"/>
              </w:rPr>
              <w:t>1. 2 pkt 3 — rozszerzenie obszarów koncentracji handlu i usług poprzez:</w:t>
            </w:r>
          </w:p>
          <w:p w14:paraId="440AB75C" w14:textId="77777777" w:rsidR="002242FE" w:rsidRPr="00762E2A" w:rsidRDefault="002242FE" w:rsidP="00762E2A">
            <w:pPr>
              <w:numPr>
                <w:ilvl w:val="0"/>
                <w:numId w:val="21"/>
              </w:numPr>
              <w:spacing w:line="276" w:lineRule="auto"/>
              <w:ind w:right="93"/>
              <w:contextualSpacing/>
              <w:jc w:val="both"/>
              <w:rPr>
                <w:rFonts w:eastAsia="Calibri" w:cstheme="minorHAnsi"/>
                <w:color w:val="000000"/>
                <w:lang w:val="pl-PL"/>
              </w:rPr>
            </w:pPr>
            <w:r w:rsidRPr="00762E2A">
              <w:rPr>
                <w:rFonts w:eastAsia="Calibri" w:cstheme="minorHAnsi"/>
                <w:color w:val="000000"/>
                <w:lang w:val="pl-PL"/>
              </w:rPr>
              <w:t>objęcie części obszaru „Falenty” wzdłuż Al. Krakowskiej do skrzyżowania z ul. Falencką na szerokości 100 m od krawędzi pasa drogowego „obszarem koncentracji handlu i usług” zamiast „obszarem spokoju reklamowego”;</w:t>
            </w:r>
          </w:p>
          <w:p w14:paraId="6A2919C3" w14:textId="77777777" w:rsidR="002242FE" w:rsidRPr="00762E2A" w:rsidRDefault="002242FE" w:rsidP="00762E2A">
            <w:pPr>
              <w:numPr>
                <w:ilvl w:val="0"/>
                <w:numId w:val="21"/>
              </w:numPr>
              <w:spacing w:line="276" w:lineRule="auto"/>
              <w:ind w:right="93"/>
              <w:contextualSpacing/>
              <w:jc w:val="both"/>
              <w:rPr>
                <w:rFonts w:eastAsia="Calibri" w:cstheme="minorHAnsi"/>
                <w:color w:val="000000"/>
                <w:lang w:val="pl-PL"/>
              </w:rPr>
            </w:pPr>
            <w:r w:rsidRPr="00762E2A">
              <w:rPr>
                <w:rFonts w:eastAsia="Calibri" w:cstheme="minorHAnsi"/>
                <w:color w:val="000000"/>
                <w:lang w:val="pl-PL"/>
              </w:rPr>
              <w:t>objęcie części obszaru „Puchały” wzdłuż drogi S-8 (Trasa Salomea-Wolica) do skrzyżowania z ul. Falencką na szerokości 150 m od krawędzi pasa drogowego „obszarem koncentracji handlu i usług” zamiast „obszarem spokoju reklamowego”; i odpowiednie dostosowanie w tym zakresie Załącznika Nr 1.</w:t>
            </w:r>
          </w:p>
          <w:p w14:paraId="45CE49C5" w14:textId="77777777" w:rsidR="002242FE" w:rsidRPr="00762E2A" w:rsidRDefault="002242FE" w:rsidP="00762E2A">
            <w:pPr>
              <w:spacing w:line="276" w:lineRule="auto"/>
              <w:ind w:right="93"/>
              <w:jc w:val="both"/>
              <w:rPr>
                <w:rFonts w:eastAsia="Calibri" w:cstheme="minorHAnsi"/>
                <w:color w:val="000000"/>
                <w:lang w:val="pl-PL"/>
              </w:rPr>
            </w:pPr>
            <w:r w:rsidRPr="00762E2A">
              <w:rPr>
                <w:rFonts w:eastAsia="Calibri" w:cstheme="minorHAnsi"/>
                <w:color w:val="000000"/>
                <w:lang w:val="pl-PL"/>
              </w:rPr>
              <w:t>Wniosek ten jest uzasadniony charakterem tego obszaru — położonego wzdłuż dróg szybkiego ruchu oraz dużym natężeniu ruchu. Jednocześnie zaś na tym obszarze nie występuje zasadniczo zabudowa (poza rzadką zabudową handlową i przemysłową), która mogłaby doświadczać uciążliwości związanych ze zmianą charakteru obszaru.</w:t>
            </w:r>
          </w:p>
          <w:p w14:paraId="15F0F50B" w14:textId="77777777" w:rsidR="002242FE" w:rsidRPr="00762E2A" w:rsidRDefault="002242FE" w:rsidP="00762E2A">
            <w:pPr>
              <w:spacing w:line="276" w:lineRule="auto"/>
              <w:ind w:right="93"/>
              <w:jc w:val="both"/>
              <w:rPr>
                <w:rFonts w:eastAsia="Calibri" w:cstheme="minorHAnsi"/>
                <w:color w:val="000000"/>
                <w:lang w:val="pl-PL"/>
              </w:rPr>
            </w:pPr>
            <w:r w:rsidRPr="00762E2A">
              <w:rPr>
                <w:rFonts w:eastAsia="Calibri" w:cstheme="minorHAnsi"/>
                <w:color w:val="000000"/>
                <w:lang w:val="pl-PL"/>
              </w:rPr>
              <w:t>2. 54 ust. 4 oraz 56 ust. I - dopuszczenie w obszarze koncentracji handlu i usług reklam w postaci:</w:t>
            </w:r>
          </w:p>
          <w:p w14:paraId="57F55EBE" w14:textId="77777777" w:rsidR="002242FE" w:rsidRPr="00762E2A" w:rsidRDefault="002242FE" w:rsidP="00762E2A">
            <w:pPr>
              <w:spacing w:line="276" w:lineRule="auto"/>
              <w:ind w:right="93"/>
              <w:jc w:val="both"/>
              <w:rPr>
                <w:rFonts w:eastAsia="Calibri" w:cstheme="minorHAnsi"/>
                <w:color w:val="000000"/>
                <w:lang w:val="pl-PL"/>
              </w:rPr>
            </w:pPr>
            <w:r w:rsidRPr="00762E2A">
              <w:rPr>
                <w:rFonts w:eastAsia="Calibri" w:cstheme="minorHAnsi"/>
                <w:color w:val="000000"/>
                <w:lang w:val="pl-PL"/>
              </w:rPr>
              <w:t>banerów lub siatek reklamowych;</w:t>
            </w:r>
          </w:p>
          <w:p w14:paraId="7B407E41" w14:textId="77777777" w:rsidR="002242FE" w:rsidRPr="00762E2A" w:rsidRDefault="002242FE" w:rsidP="00762E2A">
            <w:pPr>
              <w:spacing w:line="276" w:lineRule="auto"/>
              <w:ind w:right="93"/>
              <w:jc w:val="both"/>
              <w:rPr>
                <w:rFonts w:eastAsia="Calibri" w:cstheme="minorHAnsi"/>
                <w:color w:val="000000"/>
                <w:lang w:val="pl-PL"/>
              </w:rPr>
            </w:pPr>
            <w:r w:rsidRPr="00762E2A">
              <w:rPr>
                <w:rFonts w:eastAsia="Calibri" w:cstheme="minorHAnsi"/>
                <w:color w:val="000000"/>
                <w:lang w:val="pl-PL"/>
              </w:rPr>
              <w:t>reklamy budowlanej, w tym także na budynkach.</w:t>
            </w:r>
          </w:p>
          <w:p w14:paraId="74387EA5" w14:textId="77777777" w:rsidR="002242FE" w:rsidRPr="00762E2A" w:rsidRDefault="002242FE" w:rsidP="00762E2A">
            <w:pPr>
              <w:spacing w:line="276" w:lineRule="auto"/>
              <w:ind w:right="93"/>
              <w:jc w:val="both"/>
              <w:rPr>
                <w:rFonts w:eastAsia="Calibri" w:cstheme="minorHAnsi"/>
                <w:color w:val="000000"/>
                <w:lang w:val="pl-PL"/>
              </w:rPr>
            </w:pPr>
            <w:r w:rsidRPr="00762E2A">
              <w:rPr>
                <w:rFonts w:eastAsia="Calibri" w:cstheme="minorHAnsi"/>
                <w:color w:val="000000"/>
                <w:lang w:val="pl-PL"/>
              </w:rPr>
              <w:t>Wniosek ten jest uzasadniony celem ustalenia tego obszaru wynikającym z jego nazwy, oraz faktycznym sposobem zagospodarowania terenów w jego ramach (zabudowa handlowa i przemysłowa).</w:t>
            </w:r>
          </w:p>
          <w:p w14:paraId="365F63AC" w14:textId="77777777" w:rsidR="002242FE" w:rsidRPr="00762E2A" w:rsidRDefault="002242FE" w:rsidP="00762E2A">
            <w:pPr>
              <w:spacing w:line="276" w:lineRule="auto"/>
              <w:ind w:right="93"/>
              <w:jc w:val="both"/>
              <w:rPr>
                <w:rFonts w:eastAsia="Calibri" w:cstheme="minorHAnsi"/>
                <w:color w:val="000000"/>
                <w:lang w:val="pl-PL"/>
              </w:rPr>
            </w:pPr>
            <w:r w:rsidRPr="00762E2A">
              <w:rPr>
                <w:rFonts w:eastAsia="Calibri" w:cstheme="minorHAnsi"/>
                <w:color w:val="000000"/>
                <w:lang w:val="pl-PL"/>
              </w:rPr>
              <w:t>3. 37 pkt 3 i 77 pkt 3 — zmiana nieuzasadnionych postanowień dotyczących reklamy budowlanej:</w:t>
            </w:r>
          </w:p>
          <w:p w14:paraId="047F8E56" w14:textId="77777777" w:rsidR="002242FE" w:rsidRPr="00762E2A" w:rsidRDefault="002242FE" w:rsidP="00762E2A">
            <w:pPr>
              <w:numPr>
                <w:ilvl w:val="0"/>
                <w:numId w:val="22"/>
              </w:numPr>
              <w:spacing w:line="276" w:lineRule="auto"/>
              <w:ind w:right="93"/>
              <w:contextualSpacing/>
              <w:jc w:val="both"/>
              <w:rPr>
                <w:rFonts w:eastAsia="Calibri" w:cstheme="minorHAnsi"/>
                <w:color w:val="000000"/>
                <w:lang w:val="pl-PL"/>
              </w:rPr>
            </w:pPr>
            <w:r w:rsidRPr="00762E2A">
              <w:rPr>
                <w:rFonts w:eastAsia="Calibri" w:cstheme="minorHAnsi"/>
                <w:color w:val="000000"/>
                <w:lang w:val="pl-PL"/>
              </w:rPr>
              <w:t>na czas trwania robót budowlanych, nie dłużej niż na okres 2 lat z odstępem ekspozycji co najmniej 5 lat — gdy na podstawie Prawa budowlanego legalne jest prowadzenie robót budowlanych przez dłuższy okres (maksymalny czas przerwy w realizacji robót wynosi 3 lata — art. 37 ust. l), podobnie jak nie ma podstaw do wprowadzenia 5 letniej karencji, skoro z potrzeb właściciela może wyniknąć potrzeba wykonania robót w terminie wcześniejszym;</w:t>
            </w:r>
          </w:p>
          <w:p w14:paraId="2C842C58" w14:textId="77777777" w:rsidR="002242FE" w:rsidRPr="00762E2A" w:rsidRDefault="002242FE" w:rsidP="00762E2A">
            <w:pPr>
              <w:numPr>
                <w:ilvl w:val="0"/>
                <w:numId w:val="22"/>
              </w:numPr>
              <w:spacing w:line="276" w:lineRule="auto"/>
              <w:ind w:right="93"/>
              <w:contextualSpacing/>
              <w:jc w:val="both"/>
              <w:rPr>
                <w:rFonts w:eastAsia="Calibri" w:cstheme="minorHAnsi"/>
                <w:color w:val="000000"/>
                <w:lang w:val="pl-PL"/>
              </w:rPr>
            </w:pPr>
            <w:r w:rsidRPr="00762E2A">
              <w:rPr>
                <w:rFonts w:eastAsia="Calibri" w:cstheme="minorHAnsi"/>
                <w:color w:val="000000"/>
                <w:lang w:val="pl-PL"/>
              </w:rPr>
              <w:t>zakaz przesłaniania otworów okiennych — gdzie:</w:t>
            </w:r>
          </w:p>
          <w:p w14:paraId="65A60129" w14:textId="77777777" w:rsidR="002242FE" w:rsidRPr="00762E2A" w:rsidRDefault="002242FE" w:rsidP="00762E2A">
            <w:pPr>
              <w:spacing w:line="276" w:lineRule="auto"/>
              <w:ind w:right="93"/>
              <w:jc w:val="both"/>
              <w:rPr>
                <w:rFonts w:eastAsia="Calibri" w:cstheme="minorHAnsi"/>
                <w:color w:val="000000"/>
                <w:lang w:val="pl-PL"/>
              </w:rPr>
            </w:pPr>
            <w:r w:rsidRPr="00762E2A">
              <w:rPr>
                <w:rFonts w:eastAsia="Calibri" w:cstheme="minorHAnsi"/>
                <w:color w:val="000000"/>
                <w:lang w:val="pl-PL"/>
              </w:rPr>
              <w:t xml:space="preserve">- przesłanianie otworów wynika z faktu stosowania rusztowania/ogrodzenia i ich zabezpieczeń, a nie umieszczenia ma nich reklamy; </w:t>
            </w:r>
            <w:r w:rsidRPr="00762E2A">
              <w:rPr>
                <w:rFonts w:eastAsia="Calibri" w:cstheme="minorHAnsi"/>
                <w:noProof/>
                <w:color w:val="000000"/>
              </w:rPr>
              <w:drawing>
                <wp:inline distT="0" distB="0" distL="0" distR="0" wp14:anchorId="5EF474F6" wp14:editId="6337EBB1">
                  <wp:extent cx="36576" cy="18293"/>
                  <wp:effectExtent l="0" t="0" r="0" b="0"/>
                  <wp:docPr id="222402" name="Picture 222402"/>
                  <wp:cNvGraphicFramePr/>
                  <a:graphic xmlns:a="http://schemas.openxmlformats.org/drawingml/2006/main">
                    <a:graphicData uri="http://schemas.openxmlformats.org/drawingml/2006/picture">
                      <pic:pic xmlns:pic="http://schemas.openxmlformats.org/drawingml/2006/picture">
                        <pic:nvPicPr>
                          <pic:cNvPr id="222402" name="Picture 222402"/>
                          <pic:cNvPicPr/>
                        </pic:nvPicPr>
                        <pic:blipFill>
                          <a:blip r:embed="rId14"/>
                          <a:stretch>
                            <a:fillRect/>
                          </a:stretch>
                        </pic:blipFill>
                        <pic:spPr>
                          <a:xfrm>
                            <a:off x="0" y="0"/>
                            <a:ext cx="36576" cy="18293"/>
                          </a:xfrm>
                          <a:prstGeom prst="rect">
                            <a:avLst/>
                          </a:prstGeom>
                        </pic:spPr>
                      </pic:pic>
                    </a:graphicData>
                  </a:graphic>
                </wp:inline>
              </w:drawing>
            </w:r>
            <w:r w:rsidRPr="00762E2A">
              <w:rPr>
                <w:rFonts w:eastAsia="Calibri" w:cstheme="minorHAnsi"/>
                <w:color w:val="000000"/>
                <w:lang w:val="pl-PL"/>
              </w:rPr>
              <w:t xml:space="preserve"> powszechnie obowiązującym w branży standardem jest wykonywanie nośników o odpowiedniej przepuszczalności świetlnej eliminujących lub znacznie zmniejszających problem ograniczenia dostępu światła słonecznego </w:t>
            </w:r>
            <w:r w:rsidRPr="00762E2A">
              <w:rPr>
                <w:rFonts w:eastAsia="Calibri" w:cstheme="minorHAnsi"/>
                <w:noProof/>
                <w:color w:val="000000"/>
              </w:rPr>
              <w:drawing>
                <wp:inline distT="0" distB="0" distL="0" distR="0" wp14:anchorId="7359CC79" wp14:editId="570642BB">
                  <wp:extent cx="36576" cy="18293"/>
                  <wp:effectExtent l="0" t="0" r="0" b="0"/>
                  <wp:docPr id="222403" name="Picture 222403"/>
                  <wp:cNvGraphicFramePr/>
                  <a:graphic xmlns:a="http://schemas.openxmlformats.org/drawingml/2006/main">
                    <a:graphicData uri="http://schemas.openxmlformats.org/drawingml/2006/picture">
                      <pic:pic xmlns:pic="http://schemas.openxmlformats.org/drawingml/2006/picture">
                        <pic:nvPicPr>
                          <pic:cNvPr id="222403" name="Picture 222403"/>
                          <pic:cNvPicPr/>
                        </pic:nvPicPr>
                        <pic:blipFill>
                          <a:blip r:embed="rId15"/>
                          <a:stretch>
                            <a:fillRect/>
                          </a:stretch>
                        </pic:blipFill>
                        <pic:spPr>
                          <a:xfrm>
                            <a:off x="0" y="0"/>
                            <a:ext cx="36576" cy="18293"/>
                          </a:xfrm>
                          <a:prstGeom prst="rect">
                            <a:avLst/>
                          </a:prstGeom>
                        </pic:spPr>
                      </pic:pic>
                    </a:graphicData>
                  </a:graphic>
                </wp:inline>
              </w:drawing>
            </w:r>
            <w:r w:rsidRPr="00762E2A">
              <w:rPr>
                <w:rFonts w:eastAsia="Calibri" w:cstheme="minorHAnsi"/>
                <w:color w:val="000000"/>
                <w:lang w:val="pl-PL"/>
              </w:rPr>
              <w:t xml:space="preserve"> dotyczy on wszystkich okien niezależnie od tego, że zgodnie z przepisami (np. rozporządzeniem ws. warunków technicznych budynków) legalne jest przesłanianie okien np. w mieszkaniach wielopokojowych lub nieprzeznaczonych na pobyt ludzi;</w:t>
            </w:r>
          </w:p>
          <w:p w14:paraId="2C876FE4" w14:textId="77777777" w:rsidR="002242FE" w:rsidRPr="00762E2A" w:rsidRDefault="002242FE" w:rsidP="00762E2A">
            <w:pPr>
              <w:numPr>
                <w:ilvl w:val="0"/>
                <w:numId w:val="22"/>
              </w:numPr>
              <w:spacing w:line="276" w:lineRule="auto"/>
              <w:ind w:right="93"/>
              <w:contextualSpacing/>
              <w:jc w:val="both"/>
              <w:rPr>
                <w:rFonts w:eastAsia="Calibri" w:cstheme="minorHAnsi"/>
                <w:color w:val="000000"/>
                <w:lang w:val="pl-PL"/>
              </w:rPr>
            </w:pPr>
            <w:r w:rsidRPr="00762E2A">
              <w:rPr>
                <w:rFonts w:eastAsia="Calibri" w:cstheme="minorHAnsi"/>
                <w:color w:val="000000"/>
                <w:lang w:val="pl-PL"/>
              </w:rPr>
              <w:t>maksymalne gabaryty abstrahujące od wymiarów rusztowań używanych powszechnie w budownictwie, zwłaszcza w przypadku budynków mieszkalnych wielorodzinnych (kilkukondygnacyjne bloki).</w:t>
            </w:r>
          </w:p>
          <w:p w14:paraId="62DC4A2E" w14:textId="77777777" w:rsidR="002242FE" w:rsidRPr="00762E2A" w:rsidRDefault="002242FE" w:rsidP="00762E2A">
            <w:pPr>
              <w:spacing w:line="276" w:lineRule="auto"/>
              <w:ind w:right="93"/>
              <w:jc w:val="both"/>
              <w:rPr>
                <w:rFonts w:eastAsia="Calibri" w:cstheme="minorHAnsi"/>
                <w:color w:val="000000"/>
                <w:lang w:val="pl-PL"/>
              </w:rPr>
            </w:pPr>
            <w:r w:rsidRPr="00762E2A">
              <w:rPr>
                <w:rFonts w:eastAsia="Calibri" w:cstheme="minorHAnsi"/>
                <w:color w:val="000000"/>
                <w:lang w:val="pl-PL"/>
              </w:rPr>
              <w:t>4. 59 pkt 2 lit. a i b w zakresie:</w:t>
            </w:r>
          </w:p>
          <w:p w14:paraId="3816A413" w14:textId="77777777" w:rsidR="002242FE" w:rsidRPr="00762E2A" w:rsidRDefault="002242FE" w:rsidP="00762E2A">
            <w:pPr>
              <w:numPr>
                <w:ilvl w:val="0"/>
                <w:numId w:val="23"/>
              </w:numPr>
              <w:spacing w:line="276" w:lineRule="auto"/>
              <w:ind w:right="93"/>
              <w:contextualSpacing/>
              <w:jc w:val="both"/>
              <w:rPr>
                <w:rFonts w:eastAsia="Calibri" w:cstheme="minorHAnsi"/>
                <w:color w:val="000000"/>
                <w:lang w:val="pl-PL"/>
              </w:rPr>
            </w:pPr>
            <w:r w:rsidRPr="00762E2A">
              <w:rPr>
                <w:rFonts w:eastAsia="Calibri" w:cstheme="minorHAnsi"/>
                <w:color w:val="000000"/>
                <w:lang w:val="pl-PL"/>
              </w:rPr>
              <w:t>zmiany gabarytów powierzchni ekspozycyjnej nośników reklamy wolnostojącej poprzez dodanie formatu: 12x6 m;</w:t>
            </w:r>
          </w:p>
          <w:p w14:paraId="57A12CD1" w14:textId="77777777" w:rsidR="002242FE" w:rsidRPr="00762E2A" w:rsidRDefault="002242FE" w:rsidP="00762E2A">
            <w:pPr>
              <w:numPr>
                <w:ilvl w:val="0"/>
                <w:numId w:val="23"/>
              </w:numPr>
              <w:spacing w:line="276" w:lineRule="auto"/>
              <w:ind w:right="93"/>
              <w:contextualSpacing/>
              <w:jc w:val="both"/>
              <w:rPr>
                <w:rFonts w:eastAsia="Calibri" w:cstheme="minorHAnsi"/>
                <w:color w:val="000000"/>
                <w:lang w:val="pl-PL"/>
              </w:rPr>
            </w:pPr>
            <w:r w:rsidRPr="00762E2A">
              <w:rPr>
                <w:rFonts w:eastAsia="Calibri" w:cstheme="minorHAnsi"/>
                <w:color w:val="000000"/>
                <w:lang w:val="pl-PL"/>
              </w:rPr>
              <w:t>usunięcia niezgodności odesłania w lit. b — odwołują się one do „formatów a i c", gdy w przepisie poprzedzającym wprowadzono wyliczenie poprzez tirety;</w:t>
            </w:r>
          </w:p>
          <w:p w14:paraId="5D412571" w14:textId="77777777" w:rsidR="002242FE" w:rsidRPr="00762E2A" w:rsidRDefault="002242FE" w:rsidP="00762E2A">
            <w:pPr>
              <w:spacing w:line="276" w:lineRule="auto"/>
              <w:ind w:right="93"/>
              <w:jc w:val="both"/>
              <w:rPr>
                <w:rFonts w:eastAsia="Calibri" w:cstheme="minorHAnsi"/>
                <w:color w:val="000000"/>
                <w:lang w:val="pl-PL"/>
              </w:rPr>
            </w:pPr>
            <w:r w:rsidRPr="00762E2A">
              <w:rPr>
                <w:rFonts w:eastAsia="Calibri" w:cstheme="minorHAnsi"/>
                <w:color w:val="000000"/>
                <w:lang w:val="pl-PL"/>
              </w:rPr>
              <w:t>5. S 86 i S 88 — zmiany zapisów wprowadzających okresy dostosowawcze oraz czynności dostosowawcze:</w:t>
            </w:r>
          </w:p>
          <w:p w14:paraId="27463FE3" w14:textId="77777777" w:rsidR="002242FE" w:rsidRPr="00762E2A" w:rsidRDefault="002242FE" w:rsidP="00762E2A">
            <w:pPr>
              <w:numPr>
                <w:ilvl w:val="0"/>
                <w:numId w:val="24"/>
              </w:numPr>
              <w:spacing w:line="276" w:lineRule="auto"/>
              <w:ind w:right="93"/>
              <w:contextualSpacing/>
              <w:jc w:val="both"/>
              <w:rPr>
                <w:rFonts w:eastAsia="Calibri" w:cstheme="minorHAnsi"/>
                <w:color w:val="000000"/>
                <w:lang w:val="pl-PL"/>
              </w:rPr>
            </w:pPr>
            <w:r w:rsidRPr="00762E2A">
              <w:rPr>
                <w:rFonts w:eastAsia="Calibri" w:cstheme="minorHAnsi"/>
                <w:color w:val="000000"/>
                <w:lang w:val="pl-PL"/>
              </w:rPr>
              <w:t>86 ust. I pkt 1 — wydłużenie okresu przystosowawczego do 48 miesięcy co do wszystkich postanowień uchwały, aby ujednolicić proces wdrożeniowy;</w:t>
            </w:r>
          </w:p>
          <w:p w14:paraId="4D0DA727" w14:textId="77777777" w:rsidR="002242FE" w:rsidRPr="00762E2A" w:rsidRDefault="002242FE" w:rsidP="00762E2A">
            <w:pPr>
              <w:numPr>
                <w:ilvl w:val="0"/>
                <w:numId w:val="24"/>
              </w:numPr>
              <w:spacing w:line="276" w:lineRule="auto"/>
              <w:ind w:right="93"/>
              <w:contextualSpacing/>
              <w:jc w:val="both"/>
              <w:rPr>
                <w:rFonts w:eastAsia="Calibri" w:cstheme="minorHAnsi"/>
                <w:color w:val="000000"/>
                <w:lang w:val="pl-PL"/>
              </w:rPr>
            </w:pPr>
            <w:r w:rsidRPr="00762E2A">
              <w:rPr>
                <w:rFonts w:eastAsia="Calibri" w:cstheme="minorHAnsi"/>
                <w:color w:val="000000"/>
                <w:lang w:val="pl-PL"/>
              </w:rPr>
              <w:t>86 ust. 2 — poprzez wskazanie, że wyłączenie obowiązku dostosowania wskazane w ust. 1 dotyczą wszystkich tablic i urządzeń reklamowych, względem których organ nadzoru budowlanego nie wydał ostatecznej decyzji stwierdzającej ich zrealizowanie z naruszeniem prawa;</w:t>
            </w:r>
          </w:p>
          <w:p w14:paraId="1FD26C25" w14:textId="77777777" w:rsidR="002242FE" w:rsidRPr="00762E2A" w:rsidRDefault="002242FE" w:rsidP="00762E2A">
            <w:pPr>
              <w:numPr>
                <w:ilvl w:val="0"/>
                <w:numId w:val="24"/>
              </w:numPr>
              <w:spacing w:line="276" w:lineRule="auto"/>
              <w:ind w:right="93"/>
              <w:contextualSpacing/>
              <w:jc w:val="both"/>
              <w:rPr>
                <w:rFonts w:eastAsia="Calibri" w:cstheme="minorHAnsi"/>
                <w:color w:val="000000"/>
                <w:lang w:val="pl-PL"/>
              </w:rPr>
            </w:pPr>
            <w:r w:rsidRPr="00762E2A">
              <w:rPr>
                <w:rFonts w:eastAsia="Calibri" w:cstheme="minorHAnsi"/>
                <w:color w:val="000000"/>
                <w:lang w:val="pl-PL"/>
              </w:rPr>
              <w:t>88 ust. 4 pkt 2 i 3 — obowiązek doprowadzenia elewacji do stanu poprzedniego, gdy tymczasem ustawa o planowaniu i zagospodarowaniu przestrzennym nie przewiduje podstawy prawnej do jego określenia, a ponadto inne ustalenia w zakresie przywrócenia mogą wynikać z woli właściciela lub postanowień umowy.</w:t>
            </w:r>
          </w:p>
          <w:p w14:paraId="668B8D46" w14:textId="77777777" w:rsidR="002242FE" w:rsidRPr="00762E2A" w:rsidRDefault="002242FE" w:rsidP="00762E2A">
            <w:pPr>
              <w:spacing w:line="276" w:lineRule="auto"/>
              <w:ind w:right="93"/>
              <w:jc w:val="both"/>
              <w:rPr>
                <w:rFonts w:eastAsia="Calibri" w:cstheme="minorHAnsi"/>
                <w:color w:val="000000"/>
                <w:lang w:val="pl-PL"/>
              </w:rPr>
            </w:pPr>
            <w:r w:rsidRPr="00762E2A">
              <w:rPr>
                <w:rFonts w:eastAsia="Calibri" w:cstheme="minorHAnsi"/>
                <w:color w:val="000000"/>
                <w:lang w:val="pl-PL"/>
              </w:rPr>
              <w:t>Jesteśmy przekonani, że Gmina Raszyn powinna określić regulacje, które pozwolą na dalszy rozwój branży reklamowej przy jednoczesnym uporządkowaniu wspólnej przestrzeni i zachowaniu ochrony praw nabytych, z korzyścią zarówno dla branży, jak i mieszkańców Gminy.</w:t>
            </w:r>
          </w:p>
          <w:p w14:paraId="12B79B5C" w14:textId="77777777" w:rsidR="002242FE" w:rsidRPr="00762E2A" w:rsidRDefault="002242FE" w:rsidP="00762E2A">
            <w:pPr>
              <w:spacing w:line="276" w:lineRule="auto"/>
              <w:ind w:right="93"/>
              <w:jc w:val="both"/>
              <w:rPr>
                <w:rFonts w:eastAsia="Calibri" w:cstheme="minorHAnsi"/>
                <w:color w:val="000000"/>
                <w:lang w:val="pl-PL"/>
              </w:rPr>
            </w:pPr>
            <w:r w:rsidRPr="00762E2A">
              <w:rPr>
                <w:rFonts w:eastAsia="Calibri" w:cstheme="minorHAnsi"/>
                <w:color w:val="000000"/>
                <w:lang w:val="pl-PL"/>
              </w:rPr>
              <w:t>W związku z powyższym apelujemy o uwzględnienie powyższych postulatów w dalszych pracach nad projektem uchwały krajobrazowej. Jednocześnie deklarujemy chęć współpracy z Gminą w tworzeniu stosownych regulacji, na całym etapie procesu legislacyjnego.</w:t>
            </w:r>
          </w:p>
          <w:p w14:paraId="28CFE59A" w14:textId="77777777" w:rsidR="002242FE" w:rsidRPr="00484763" w:rsidRDefault="002242FE" w:rsidP="00762E2A">
            <w:pPr>
              <w:spacing w:line="276" w:lineRule="auto"/>
              <w:ind w:right="93"/>
              <w:jc w:val="both"/>
              <w:rPr>
                <w:rFonts w:eastAsia="Calibri" w:cstheme="minorHAnsi"/>
                <w:color w:val="000000"/>
                <w:sz w:val="12"/>
                <w:szCs w:val="12"/>
                <w:lang w:val="pl-PL"/>
              </w:rPr>
            </w:pPr>
          </w:p>
          <w:p w14:paraId="4AA7FBDE" w14:textId="77777777" w:rsidR="002242FE" w:rsidRPr="00762E2A" w:rsidRDefault="002242FE" w:rsidP="00762E2A">
            <w:pPr>
              <w:spacing w:line="276" w:lineRule="auto"/>
              <w:jc w:val="both"/>
              <w:rPr>
                <w:rFonts w:eastAsia="Calibri" w:cstheme="minorHAnsi"/>
                <w:b/>
                <w:bCs/>
                <w:lang w:val="pl-PL"/>
              </w:rPr>
            </w:pPr>
            <w:r w:rsidRPr="00762E2A">
              <w:rPr>
                <w:rFonts w:eastAsia="Calibri" w:cstheme="minorHAnsi"/>
                <w:b/>
                <w:bCs/>
                <w:lang w:val="pl-PL"/>
              </w:rPr>
              <w:t>Rozpatrzenie Wójta:</w:t>
            </w:r>
          </w:p>
          <w:p w14:paraId="297652F5" w14:textId="77777777" w:rsidR="002242FE" w:rsidRPr="00762E2A" w:rsidRDefault="002242FE" w:rsidP="00762E2A">
            <w:pPr>
              <w:spacing w:line="276" w:lineRule="auto"/>
              <w:jc w:val="both"/>
              <w:rPr>
                <w:rFonts w:eastAsia="Calibri" w:cstheme="minorHAnsi"/>
                <w:lang w:val="pl-PL"/>
              </w:rPr>
            </w:pPr>
            <w:r w:rsidRPr="00762E2A">
              <w:rPr>
                <w:rFonts w:eastAsia="Calibri" w:cstheme="minorHAnsi"/>
                <w:lang w:val="pl-PL"/>
              </w:rPr>
              <w:t>Nieuwzględnienie uwagi.</w:t>
            </w:r>
          </w:p>
          <w:p w14:paraId="3B595CA4" w14:textId="77777777" w:rsidR="002242FE" w:rsidRPr="00484763" w:rsidRDefault="002242FE" w:rsidP="00762E2A">
            <w:pPr>
              <w:spacing w:line="276" w:lineRule="auto"/>
              <w:jc w:val="both"/>
              <w:rPr>
                <w:rFonts w:eastAsia="Calibri" w:cstheme="minorHAnsi"/>
                <w:b/>
                <w:bCs/>
                <w:sz w:val="12"/>
                <w:szCs w:val="12"/>
                <w:lang w:val="pl-PL"/>
              </w:rPr>
            </w:pPr>
          </w:p>
          <w:p w14:paraId="6E43DF09" w14:textId="77777777" w:rsidR="002242FE" w:rsidRPr="00762E2A" w:rsidRDefault="002242FE" w:rsidP="00762E2A">
            <w:pPr>
              <w:spacing w:line="276" w:lineRule="auto"/>
              <w:jc w:val="both"/>
              <w:rPr>
                <w:rFonts w:eastAsia="Calibri" w:cstheme="minorHAnsi"/>
                <w:b/>
                <w:bCs/>
                <w:lang w:val="pl-PL"/>
              </w:rPr>
            </w:pPr>
            <w:r w:rsidRPr="00762E2A">
              <w:rPr>
                <w:rFonts w:eastAsia="Calibri" w:cstheme="minorHAnsi"/>
                <w:b/>
                <w:bCs/>
                <w:lang w:val="pl-PL"/>
              </w:rPr>
              <w:t>Uzasadnienie:</w:t>
            </w:r>
          </w:p>
          <w:p w14:paraId="3CD045D8" w14:textId="77777777" w:rsidR="002242FE" w:rsidRPr="00762E2A" w:rsidRDefault="002242FE" w:rsidP="00762E2A">
            <w:pPr>
              <w:spacing w:line="276" w:lineRule="auto"/>
              <w:ind w:right="93"/>
              <w:jc w:val="both"/>
              <w:rPr>
                <w:rFonts w:eastAsia="Calibri" w:cstheme="minorHAnsi"/>
                <w:color w:val="000000"/>
                <w:lang w:val="pl-PL"/>
              </w:rPr>
            </w:pPr>
            <w:r w:rsidRPr="00762E2A">
              <w:rPr>
                <w:rFonts w:eastAsia="Calibri" w:cstheme="minorHAnsi"/>
                <w:color w:val="000000"/>
                <w:lang w:val="pl-PL"/>
              </w:rPr>
              <w:t>Postulaty zmiany kwalifikacji obszarów, dopuszczenia dodatkowych form reklamy, zwiększenia gabarytów nośników, wydłużenia okresów dostosowawczych oraz modyfikacji zasad reklamy budowlanej pozostają w sprzeczności z celami uchwały, jakimi są ograniczenie ekspansji reklamy wielkoformatowej i ochrona ładu przestrzennego. Przyjęte rozwiązania są spójne funkcjonalnie, proporcjonalne i jednolite dla terenów o podobnym charakterze. Projekt zapewnia możliwość czytelnego oznakowania działalności, jednocześnie zapobiegając dalszej eskalacji nośników reklamowych w głównych korytarzach komunikacyjnych gminy.</w:t>
            </w:r>
          </w:p>
          <w:p w14:paraId="1D1446C3" w14:textId="77777777" w:rsidR="002242FE" w:rsidRPr="00762E2A" w:rsidRDefault="002242FE" w:rsidP="00762E2A">
            <w:pPr>
              <w:spacing w:line="276" w:lineRule="auto"/>
              <w:ind w:right="93"/>
              <w:jc w:val="both"/>
              <w:rPr>
                <w:rFonts w:eastAsia="Calibri" w:cstheme="minorHAnsi"/>
                <w:color w:val="000000"/>
                <w:lang w:val="pl-PL"/>
              </w:rPr>
            </w:pPr>
            <w:r w:rsidRPr="00762E2A">
              <w:rPr>
                <w:rFonts w:eastAsia="Calibri" w:cstheme="minorHAnsi"/>
                <w:color w:val="000000"/>
                <w:lang w:val="pl-PL"/>
              </w:rPr>
              <w:t>Obszar Falent, mimo lokalizacji przy Al. Krakowskiej, pełni odmienną rolę przestrzenną niż sąsiednie obręby wskazane w uwadze i został celowo objęty reżimem „obszaru spokoju reklamowego” jako strefa lokalizacji przy Al. Krakowskiej, pełni odmienną rolę przestrzenną niż sąsiednie obręby wskazane w uwadze i został celowo objęty reżimem „obszaru spokoju reklamowego” jako strefa przejściowa pomiędzy intensywną zabudową usługową a terenami o wyższych walorach środowiskowych.</w:t>
            </w:r>
          </w:p>
          <w:p w14:paraId="2DEB71C5" w14:textId="77777777" w:rsidR="002242FE" w:rsidRPr="00762E2A" w:rsidRDefault="002242FE" w:rsidP="00762E2A">
            <w:pPr>
              <w:spacing w:line="276" w:lineRule="auto"/>
              <w:ind w:right="93"/>
              <w:jc w:val="both"/>
              <w:rPr>
                <w:rFonts w:eastAsia="Calibri" w:cstheme="minorHAnsi"/>
                <w:color w:val="000000"/>
                <w:lang w:val="pl-PL"/>
              </w:rPr>
            </w:pPr>
            <w:r w:rsidRPr="00762E2A">
              <w:rPr>
                <w:rFonts w:eastAsia="Calibri" w:cstheme="minorHAnsi"/>
                <w:color w:val="000000"/>
                <w:lang w:val="pl-PL"/>
              </w:rPr>
              <w:t>Należy podkreślić, że „obszar spokoju reklamowego” nie oznacza zakazu prowadzenia działalności gospodarczej ani braku możliwości jej oznakowania. Projekt uchwały dopuszcza lokalizowanie szyldów identyfikacyjnych oraz nośników niezbędnych do czytelnego oznaczenia wjazdów i funkcji obiektu, przy jednoczesnym ograniczeniu ekspansji reklamowej charakterystycznej dla stref o najwyższej intensywności usług. Przyjęte rozwiązania zapewniają możliwość informowania klientów, bez prowadzenia do eskalacji nośników reklamowych wzdłuż głównych korytarzy drogowych.</w:t>
            </w:r>
          </w:p>
          <w:p w14:paraId="3C785E9F" w14:textId="77777777" w:rsidR="002242FE" w:rsidRPr="00484763" w:rsidRDefault="002242FE" w:rsidP="00762E2A">
            <w:pPr>
              <w:spacing w:line="276" w:lineRule="auto"/>
              <w:ind w:right="93"/>
              <w:jc w:val="both"/>
              <w:rPr>
                <w:rFonts w:eastAsia="Calibri" w:cstheme="minorHAnsi"/>
                <w:color w:val="000000"/>
                <w:sz w:val="12"/>
                <w:szCs w:val="12"/>
                <w:lang w:val="pl-PL"/>
              </w:rPr>
            </w:pPr>
          </w:p>
          <w:p w14:paraId="5F6656A5" w14:textId="55AFA681" w:rsidR="002242FE" w:rsidRPr="00762E2A" w:rsidRDefault="002242FE" w:rsidP="00484763">
            <w:pPr>
              <w:spacing w:line="276" w:lineRule="auto"/>
              <w:jc w:val="both"/>
              <w:rPr>
                <w:rFonts w:eastAsia="Calibri" w:cstheme="minorHAnsi"/>
                <w:color w:val="000000"/>
                <w:lang w:val="pl-PL"/>
              </w:rPr>
            </w:pPr>
            <w:r w:rsidRPr="00484763">
              <w:rPr>
                <w:rFonts w:cstheme="minorHAnsi"/>
                <w:b/>
                <w:bCs/>
                <w:highlight w:val="yellow"/>
                <w:lang w:val="pl-PL"/>
              </w:rPr>
              <w:t>Rozstrzygnięcie Rady Gminy Raszyn o sposobie rozpatrzenia Wójta Gminy Raszyn:</w:t>
            </w:r>
          </w:p>
        </w:tc>
      </w:tr>
      <w:tr w:rsidR="002242FE" w:rsidRPr="00762E2A" w14:paraId="75B080F5" w14:textId="77777777" w:rsidTr="00FE68E1">
        <w:tc>
          <w:tcPr>
            <w:tcW w:w="1933" w:type="dxa"/>
          </w:tcPr>
          <w:p w14:paraId="2FAABB95" w14:textId="79C7DC99" w:rsidR="002242FE" w:rsidRPr="00484763" w:rsidRDefault="002242FE" w:rsidP="00762E2A">
            <w:pPr>
              <w:spacing w:line="276" w:lineRule="auto"/>
              <w:ind w:right="93"/>
              <w:jc w:val="both"/>
              <w:rPr>
                <w:rFonts w:eastAsia="Calibri" w:cstheme="minorHAnsi"/>
                <w:color w:val="000000"/>
                <w:lang w:val="pl-PL"/>
              </w:rPr>
            </w:pPr>
            <w:r w:rsidRPr="00762E2A">
              <w:rPr>
                <w:rFonts w:eastAsia="Calibri" w:cstheme="minorHAnsi"/>
                <w:color w:val="000000"/>
                <w:lang w:val="pl-PL"/>
              </w:rPr>
              <w:t xml:space="preserve">Uwagi złożone przez różne podmioty o tożsamej treści, dotyczące różnych działek ewidencyjnych: </w:t>
            </w:r>
            <w:r w:rsidRPr="00484763">
              <w:rPr>
                <w:rFonts w:eastAsia="Calibri" w:cstheme="minorHAnsi"/>
                <w:color w:val="000000"/>
                <w:lang w:val="pl-PL"/>
              </w:rPr>
              <w:t>Bawaria Motors sp.</w:t>
            </w:r>
            <w:r w:rsidR="00484763" w:rsidRPr="00484763">
              <w:rPr>
                <w:rFonts w:eastAsia="Calibri" w:cstheme="minorHAnsi"/>
                <w:color w:val="000000"/>
                <w:lang w:val="pl-PL"/>
              </w:rPr>
              <w:t xml:space="preserve"> </w:t>
            </w:r>
            <w:r w:rsidRPr="00484763">
              <w:rPr>
                <w:rFonts w:eastAsia="Calibri" w:cstheme="minorHAnsi"/>
                <w:color w:val="000000"/>
                <w:lang w:val="pl-PL"/>
              </w:rPr>
              <w:t>z</w:t>
            </w:r>
            <w:r w:rsidR="00484763" w:rsidRPr="00484763">
              <w:rPr>
                <w:rFonts w:eastAsia="Calibri" w:cstheme="minorHAnsi"/>
                <w:color w:val="000000"/>
                <w:lang w:val="pl-PL"/>
              </w:rPr>
              <w:t xml:space="preserve"> </w:t>
            </w:r>
            <w:r w:rsidRPr="00484763">
              <w:rPr>
                <w:rFonts w:eastAsia="Calibri" w:cstheme="minorHAnsi"/>
                <w:color w:val="000000"/>
                <w:lang w:val="pl-PL"/>
              </w:rPr>
              <w:t>o.</w:t>
            </w:r>
            <w:r w:rsidR="00484763" w:rsidRPr="00484763">
              <w:rPr>
                <w:rFonts w:eastAsia="Calibri" w:cstheme="minorHAnsi"/>
                <w:color w:val="000000"/>
                <w:lang w:val="pl-PL"/>
              </w:rPr>
              <w:t xml:space="preserve"> </w:t>
            </w:r>
            <w:r w:rsidRPr="00484763">
              <w:rPr>
                <w:rFonts w:eastAsia="Calibri" w:cstheme="minorHAnsi"/>
                <w:color w:val="000000"/>
                <w:lang w:val="pl-PL"/>
              </w:rPr>
              <w:t xml:space="preserve">o., </w:t>
            </w:r>
            <w:r w:rsidR="00484763" w:rsidRPr="00484763">
              <w:rPr>
                <w:rFonts w:eastAsia="Calibri" w:cstheme="minorHAnsi"/>
                <w:color w:val="000000"/>
                <w:lang w:val="pl-PL"/>
              </w:rPr>
              <w:t xml:space="preserve">Bohemia Motors sp. z o. o., </w:t>
            </w:r>
            <w:r w:rsidRPr="00484763">
              <w:rPr>
                <w:rFonts w:eastAsia="Calibri" w:cstheme="minorHAnsi"/>
                <w:color w:val="000000"/>
                <w:lang w:val="pl-PL"/>
              </w:rPr>
              <w:t xml:space="preserve">Delta </w:t>
            </w:r>
            <w:r w:rsidR="00484763" w:rsidRPr="00484763">
              <w:rPr>
                <w:rFonts w:eastAsia="Calibri" w:cstheme="minorHAnsi"/>
                <w:color w:val="000000"/>
                <w:lang w:val="pl-PL"/>
              </w:rPr>
              <w:t>I</w:t>
            </w:r>
            <w:r w:rsidRPr="00484763">
              <w:rPr>
                <w:rFonts w:eastAsia="Calibri" w:cstheme="minorHAnsi"/>
                <w:color w:val="000000"/>
                <w:lang w:val="pl-PL"/>
              </w:rPr>
              <w:t xml:space="preserve">nvest sp. </w:t>
            </w:r>
            <w:r w:rsidR="00484763" w:rsidRPr="00484763">
              <w:rPr>
                <w:rFonts w:eastAsia="Calibri" w:cstheme="minorHAnsi"/>
                <w:color w:val="000000"/>
                <w:lang w:val="pl-PL"/>
              </w:rPr>
              <w:t>z</w:t>
            </w:r>
            <w:r w:rsidRPr="00484763">
              <w:rPr>
                <w:rFonts w:eastAsia="Calibri" w:cstheme="minorHAnsi"/>
                <w:color w:val="000000"/>
                <w:lang w:val="pl-PL"/>
              </w:rPr>
              <w:t xml:space="preserve"> o. o.</w:t>
            </w:r>
            <w:r w:rsidRPr="00484763">
              <w:rPr>
                <w:rFonts w:eastAsia="Calibri" w:cstheme="minorHAnsi"/>
                <w:noProof/>
                <w:color w:val="000000"/>
              </w:rPr>
              <w:drawing>
                <wp:inline distT="0" distB="0" distL="0" distR="0" wp14:anchorId="263AD4AE" wp14:editId="39FDDB65">
                  <wp:extent cx="18288" cy="6098"/>
                  <wp:effectExtent l="0" t="0" r="0" b="0"/>
                  <wp:docPr id="1284415601" name="Picture 284329"/>
                  <wp:cNvGraphicFramePr/>
                  <a:graphic xmlns:a="http://schemas.openxmlformats.org/drawingml/2006/main">
                    <a:graphicData uri="http://schemas.openxmlformats.org/drawingml/2006/picture">
                      <pic:pic xmlns:pic="http://schemas.openxmlformats.org/drawingml/2006/picture">
                        <pic:nvPicPr>
                          <pic:cNvPr id="284329" name="Picture 284329"/>
                          <pic:cNvPicPr/>
                        </pic:nvPicPr>
                        <pic:blipFill>
                          <a:blip r:embed="rId16"/>
                          <a:stretch>
                            <a:fillRect/>
                          </a:stretch>
                        </pic:blipFill>
                        <pic:spPr>
                          <a:xfrm>
                            <a:off x="0" y="0"/>
                            <a:ext cx="18288" cy="6098"/>
                          </a:xfrm>
                          <a:prstGeom prst="rect">
                            <a:avLst/>
                          </a:prstGeom>
                        </pic:spPr>
                      </pic:pic>
                    </a:graphicData>
                  </a:graphic>
                </wp:inline>
              </w:drawing>
            </w:r>
            <w:r w:rsidRPr="00484763">
              <w:rPr>
                <w:rFonts w:eastAsia="Calibri" w:cstheme="minorHAnsi"/>
                <w:color w:val="000000"/>
                <w:lang w:val="pl-PL"/>
              </w:rPr>
              <w:t xml:space="preserve"> oraz MB Motors sp. z o.</w:t>
            </w:r>
            <w:r w:rsidR="00484763">
              <w:rPr>
                <w:rFonts w:eastAsia="Calibri" w:cstheme="minorHAnsi"/>
                <w:color w:val="000000"/>
                <w:lang w:val="pl-PL"/>
              </w:rPr>
              <w:t xml:space="preserve"> </w:t>
            </w:r>
            <w:r w:rsidRPr="00484763">
              <w:rPr>
                <w:rFonts w:eastAsia="Calibri" w:cstheme="minorHAnsi"/>
                <w:color w:val="000000"/>
                <w:lang w:val="pl-PL"/>
              </w:rPr>
              <w:t>o.</w:t>
            </w:r>
            <w:r w:rsidR="00484763">
              <w:rPr>
                <w:rFonts w:eastAsia="Calibri" w:cstheme="minorHAnsi"/>
                <w:color w:val="000000"/>
                <w:lang w:val="pl-PL"/>
              </w:rPr>
              <w:t xml:space="preserve"> (6, 7, 8, 9)</w:t>
            </w:r>
          </w:p>
          <w:p w14:paraId="43EB0464" w14:textId="77777777" w:rsidR="002242FE" w:rsidRPr="00762E2A" w:rsidRDefault="002242FE" w:rsidP="00762E2A">
            <w:pPr>
              <w:spacing w:line="276" w:lineRule="auto"/>
              <w:ind w:right="93"/>
              <w:jc w:val="both"/>
              <w:rPr>
                <w:rFonts w:eastAsia="Calibri" w:cstheme="minorHAnsi"/>
                <w:color w:val="000000"/>
                <w:lang w:val="pl-PL"/>
              </w:rPr>
            </w:pPr>
          </w:p>
        </w:tc>
        <w:tc>
          <w:tcPr>
            <w:tcW w:w="968" w:type="dxa"/>
          </w:tcPr>
          <w:p w14:paraId="2A145230" w14:textId="77777777" w:rsidR="002242FE" w:rsidRPr="00762E2A" w:rsidRDefault="002242FE" w:rsidP="00762E2A">
            <w:pPr>
              <w:numPr>
                <w:ilvl w:val="0"/>
                <w:numId w:val="25"/>
              </w:numPr>
              <w:spacing w:line="276" w:lineRule="auto"/>
              <w:ind w:right="93"/>
              <w:contextualSpacing/>
              <w:jc w:val="both"/>
              <w:rPr>
                <w:rFonts w:eastAsia="Calibri" w:cstheme="minorHAnsi"/>
                <w:color w:val="000000"/>
                <w:lang w:val="pl-PL"/>
              </w:rPr>
            </w:pPr>
          </w:p>
        </w:tc>
        <w:tc>
          <w:tcPr>
            <w:tcW w:w="6161" w:type="dxa"/>
          </w:tcPr>
          <w:p w14:paraId="68A1B774" w14:textId="77777777" w:rsidR="002242FE" w:rsidRPr="00762E2A" w:rsidRDefault="002242FE" w:rsidP="00762E2A">
            <w:pPr>
              <w:spacing w:line="276" w:lineRule="auto"/>
              <w:ind w:right="93"/>
              <w:jc w:val="both"/>
              <w:rPr>
                <w:rFonts w:eastAsia="Calibri" w:cstheme="minorHAnsi"/>
                <w:b/>
                <w:bCs/>
                <w:color w:val="000000"/>
                <w:lang w:val="pl-PL"/>
              </w:rPr>
            </w:pPr>
            <w:r w:rsidRPr="00762E2A">
              <w:rPr>
                <w:rFonts w:eastAsia="Calibri" w:cstheme="minorHAnsi"/>
                <w:b/>
                <w:bCs/>
                <w:color w:val="000000"/>
                <w:lang w:val="pl-PL"/>
              </w:rPr>
              <w:t>Treść uwagi w brzmieniu złożonym:</w:t>
            </w:r>
          </w:p>
          <w:p w14:paraId="1F07C9F0" w14:textId="77777777" w:rsidR="002242FE" w:rsidRPr="00484763" w:rsidRDefault="002242FE" w:rsidP="00762E2A">
            <w:pPr>
              <w:spacing w:line="276" w:lineRule="auto"/>
              <w:ind w:right="93"/>
              <w:jc w:val="both"/>
              <w:rPr>
                <w:rFonts w:eastAsia="Calibri" w:cstheme="minorHAnsi"/>
                <w:color w:val="000000"/>
                <w:sz w:val="12"/>
                <w:szCs w:val="12"/>
                <w:lang w:val="pl-PL"/>
              </w:rPr>
            </w:pPr>
          </w:p>
          <w:p w14:paraId="08DACC24" w14:textId="77777777" w:rsidR="002242FE" w:rsidRPr="00762E2A" w:rsidRDefault="002242FE" w:rsidP="00762E2A">
            <w:pPr>
              <w:spacing w:line="276" w:lineRule="auto"/>
              <w:ind w:right="93"/>
              <w:jc w:val="both"/>
              <w:rPr>
                <w:rFonts w:eastAsia="Calibri" w:cstheme="minorHAnsi"/>
                <w:color w:val="000000"/>
                <w:lang w:val="pl-PL"/>
              </w:rPr>
            </w:pPr>
            <w:r w:rsidRPr="00762E2A">
              <w:rPr>
                <w:rFonts w:eastAsia="Calibri" w:cstheme="minorHAnsi"/>
                <w:color w:val="000000"/>
                <w:lang w:val="pl-PL"/>
              </w:rPr>
              <w:t>Uwagi dotyczące działek geodezyjnych obręb Falenty.</w:t>
            </w:r>
          </w:p>
          <w:p w14:paraId="4CD62D49" w14:textId="77777777" w:rsidR="002242FE" w:rsidRPr="00762E2A" w:rsidRDefault="002242FE" w:rsidP="00762E2A">
            <w:pPr>
              <w:spacing w:line="276" w:lineRule="auto"/>
              <w:ind w:right="93"/>
              <w:jc w:val="both"/>
              <w:rPr>
                <w:rFonts w:eastAsia="Calibri" w:cstheme="minorHAnsi"/>
                <w:color w:val="000000"/>
                <w:lang w:val="pl-PL"/>
              </w:rPr>
            </w:pPr>
            <w:r w:rsidRPr="00762E2A">
              <w:rPr>
                <w:rFonts w:eastAsia="Calibri" w:cstheme="minorHAnsi"/>
                <w:color w:val="000000"/>
                <w:lang w:val="pl-PL"/>
              </w:rPr>
              <w:t>Bohemia motors prowadzi działalność gospodarczą na ww. działkach w zakresie sprzedaży i serwisu pojazdów [wymieniono marki samochodów]</w:t>
            </w:r>
          </w:p>
          <w:p w14:paraId="4F9429CD" w14:textId="77777777" w:rsidR="002242FE" w:rsidRPr="00762E2A" w:rsidRDefault="002242FE" w:rsidP="00762E2A">
            <w:pPr>
              <w:spacing w:line="276" w:lineRule="auto"/>
              <w:ind w:right="93"/>
              <w:jc w:val="both"/>
              <w:rPr>
                <w:rFonts w:eastAsia="Calibri" w:cstheme="minorHAnsi"/>
                <w:color w:val="000000"/>
                <w:lang w:val="pl-PL"/>
              </w:rPr>
            </w:pPr>
            <w:r w:rsidRPr="00762E2A">
              <w:rPr>
                <w:rFonts w:eastAsia="Calibri" w:cstheme="minorHAnsi"/>
                <w:color w:val="000000"/>
                <w:lang w:val="pl-PL"/>
              </w:rPr>
              <w:t>Dotyczy zmiany kwalifikacji działek [wymienione numery] obrębu Falenty z „obszaru spokoju reklamowego” na „obszar koncentracji handlu i usług”.</w:t>
            </w:r>
          </w:p>
          <w:p w14:paraId="021486FA" w14:textId="77777777" w:rsidR="002242FE" w:rsidRPr="00762E2A" w:rsidRDefault="002242FE" w:rsidP="00762E2A">
            <w:pPr>
              <w:spacing w:line="276" w:lineRule="auto"/>
              <w:ind w:right="93"/>
              <w:jc w:val="both"/>
              <w:rPr>
                <w:rFonts w:eastAsia="Calibri" w:cstheme="minorHAnsi"/>
                <w:color w:val="000000"/>
                <w:lang w:val="pl-PL"/>
              </w:rPr>
            </w:pPr>
            <w:r w:rsidRPr="00762E2A">
              <w:rPr>
                <w:rFonts w:eastAsia="Calibri" w:cstheme="minorHAnsi"/>
                <w:color w:val="000000"/>
                <w:lang w:val="pl-PL"/>
              </w:rPr>
              <w:t>Spójność funkcjonalna korytarza usług przy AL. Krakowskiej</w:t>
            </w:r>
          </w:p>
          <w:p w14:paraId="688ACEB4" w14:textId="77777777" w:rsidR="002242FE" w:rsidRPr="00762E2A" w:rsidRDefault="002242FE" w:rsidP="00762E2A">
            <w:pPr>
              <w:spacing w:line="276" w:lineRule="auto"/>
              <w:ind w:right="93"/>
              <w:jc w:val="both"/>
              <w:rPr>
                <w:rFonts w:eastAsia="Calibri" w:cstheme="minorHAnsi"/>
                <w:color w:val="000000"/>
                <w:lang w:val="pl-PL"/>
              </w:rPr>
            </w:pPr>
            <w:r w:rsidRPr="00762E2A">
              <w:rPr>
                <w:rFonts w:eastAsia="Calibri" w:cstheme="minorHAnsi"/>
                <w:color w:val="000000"/>
                <w:lang w:val="pl-PL"/>
              </w:rPr>
              <w:t>Al. Krakowska stanowi główny ciąg ruchu i lokalizacji usług w gminie. Projekt obejmuje „obszarem koncentracji handlu i usług” sąsiednie obręby położone w ciągu tej samej drogi (m.in. Puchały, Janki, Sękocin Nowy, Słomin, Sękocin Stary). Falent — pomimo bezpośredniej kontynuacji pasa usług — nie ujęto, co powoduje niespójność terytorialną i różne reżimy po dwóch stronach granic obrębów przy tej samej drodze o ponadlokalnym znaczeniu i tym samym typie zabudowy.</w:t>
            </w:r>
          </w:p>
          <w:p w14:paraId="3028BDD7" w14:textId="77777777" w:rsidR="002242FE" w:rsidRPr="00762E2A" w:rsidRDefault="002242FE" w:rsidP="00762E2A">
            <w:pPr>
              <w:spacing w:line="276" w:lineRule="auto"/>
              <w:ind w:right="93"/>
              <w:jc w:val="both"/>
              <w:rPr>
                <w:rFonts w:eastAsia="Calibri" w:cstheme="minorHAnsi"/>
                <w:color w:val="000000"/>
                <w:lang w:val="pl-PL"/>
              </w:rPr>
            </w:pPr>
            <w:r w:rsidRPr="00762E2A">
              <w:rPr>
                <w:rFonts w:eastAsia="Calibri" w:cstheme="minorHAnsi"/>
                <w:color w:val="000000"/>
                <w:lang w:val="pl-PL"/>
              </w:rPr>
              <w:t>Proporcjonalność regulacji do faktycznej funkcji terenu</w:t>
            </w:r>
          </w:p>
          <w:p w14:paraId="2607A18C" w14:textId="77777777" w:rsidR="002242FE" w:rsidRPr="00762E2A" w:rsidRDefault="002242FE" w:rsidP="00762E2A">
            <w:pPr>
              <w:spacing w:line="276" w:lineRule="auto"/>
              <w:ind w:right="93"/>
              <w:jc w:val="both"/>
              <w:rPr>
                <w:rFonts w:eastAsia="Calibri" w:cstheme="minorHAnsi"/>
                <w:color w:val="000000"/>
                <w:lang w:val="pl-PL"/>
              </w:rPr>
            </w:pPr>
            <w:r w:rsidRPr="00762E2A">
              <w:rPr>
                <w:rFonts w:eastAsia="Calibri" w:cstheme="minorHAnsi"/>
                <w:color w:val="000000"/>
                <w:lang w:val="pl-PL"/>
              </w:rPr>
              <w:t>„Obszar spokoju reklamowego” w projekcie wprowadza daleko idące ograniczenia (m.in. bardzo niski limit szyldów, ograniczenia nośników i lokalizacji), które nie odpowiadają aktualnej sytuacji oraz realiom frontów usługowych przy drodze o dużym natężeniu ruchu, gdzie niezbędne jest czytelne oznakowanie wjazdów, stref obsługi i ekspozycji.</w:t>
            </w:r>
          </w:p>
          <w:p w14:paraId="0DCD336E" w14:textId="77777777" w:rsidR="002242FE" w:rsidRPr="00762E2A" w:rsidRDefault="002242FE" w:rsidP="00762E2A">
            <w:pPr>
              <w:spacing w:line="276" w:lineRule="auto"/>
              <w:ind w:right="93"/>
              <w:jc w:val="both"/>
              <w:rPr>
                <w:rFonts w:eastAsia="Calibri" w:cstheme="minorHAnsi"/>
                <w:color w:val="000000"/>
                <w:lang w:val="pl-PL"/>
              </w:rPr>
            </w:pPr>
            <w:r w:rsidRPr="00762E2A">
              <w:rPr>
                <w:rFonts w:eastAsia="Calibri" w:cstheme="minorHAnsi"/>
                <w:color w:val="000000"/>
                <w:lang w:val="pl-PL"/>
              </w:rPr>
              <w:t>Dla przedsiębiorstwa motoryzacyjnego (serwis/sprzedaż) konieczne jest kilka jednoznacznych szyldów kierunkowych i identyfikacyjnych. Reżim „obszaru koncentracji handlu i usług” przewiduje większą, ale wciąż kontrolowaną dopuszczalność szyldów, co umożliwia informację dla klientów bez nadmiaru reklamy.</w:t>
            </w:r>
          </w:p>
          <w:p w14:paraId="143AC5F3" w14:textId="77777777" w:rsidR="002242FE" w:rsidRPr="00762E2A" w:rsidRDefault="002242FE" w:rsidP="00762E2A">
            <w:pPr>
              <w:spacing w:line="276" w:lineRule="auto"/>
              <w:ind w:right="93"/>
              <w:jc w:val="both"/>
              <w:rPr>
                <w:rFonts w:eastAsia="Calibri" w:cstheme="minorHAnsi"/>
                <w:color w:val="000000"/>
                <w:lang w:val="pl-PL"/>
              </w:rPr>
            </w:pPr>
            <w:r w:rsidRPr="00762E2A">
              <w:rPr>
                <w:rFonts w:eastAsia="Calibri" w:cstheme="minorHAnsi"/>
                <w:color w:val="000000"/>
                <w:lang w:val="pl-PL"/>
              </w:rPr>
              <w:t>Nie ma również uzasadnionych podstaw związanych z ochroną środowiska naturalnego dla wnioskowanego obszaru, ponieważ teren ten położony jest przy jednym z głównym ciągów komunikacyjnych z wysokim natężeniem ruchu oraz czynników szkodliwych, takich jak hałas, zanieczyszczenia, światło, których wprowadzenie strefy spokoju reklamowego nie zmieni.</w:t>
            </w:r>
          </w:p>
          <w:p w14:paraId="2DC8BD97" w14:textId="77777777" w:rsidR="002242FE" w:rsidRPr="00762E2A" w:rsidRDefault="002242FE" w:rsidP="00762E2A">
            <w:pPr>
              <w:spacing w:line="276" w:lineRule="auto"/>
              <w:ind w:right="93"/>
              <w:jc w:val="both"/>
              <w:rPr>
                <w:rFonts w:eastAsia="Calibri" w:cstheme="minorHAnsi"/>
                <w:color w:val="000000"/>
                <w:lang w:val="pl-PL"/>
              </w:rPr>
            </w:pPr>
            <w:r w:rsidRPr="00762E2A">
              <w:rPr>
                <w:rFonts w:eastAsia="Calibri" w:cstheme="minorHAnsi"/>
                <w:color w:val="000000"/>
                <w:lang w:val="pl-PL"/>
              </w:rPr>
              <w:t>Projekt sam wskazuje, że ochrona przyrodnicza i kulturowa realizowana jest w granicach WOCK, otuliny rezerwatu „Stawy Raszyńskie", rezerwatu i innych form ochrony — zgodnie z przepisami odrębnymi. Ochrona ta dotyczy ściśle wyznaczonych obszarów, a nie całego korytarza Al. Krakowskiej. Wobec tego utrzymywanie „spokoju reklamowego” z motywów środowiskowych przy drodze o wysokich parametrach, intensywnym ruchu i istniejącej urbanizacji nie jest konieczne — właściwe instrumenty ochrony środowiska powinny działać w ramach WOCK i otuliny rezerwatu, a nie na pasie usługowym drogi krajowej.</w:t>
            </w:r>
          </w:p>
          <w:p w14:paraId="091E1A2F" w14:textId="77777777" w:rsidR="002242FE" w:rsidRPr="00762E2A" w:rsidRDefault="002242FE" w:rsidP="00762E2A">
            <w:pPr>
              <w:spacing w:line="276" w:lineRule="auto"/>
              <w:ind w:right="93"/>
              <w:jc w:val="both"/>
              <w:rPr>
                <w:rFonts w:eastAsia="Calibri" w:cstheme="minorHAnsi"/>
                <w:color w:val="000000"/>
                <w:lang w:val="pl-PL"/>
              </w:rPr>
            </w:pPr>
            <w:r w:rsidRPr="00762E2A">
              <w:rPr>
                <w:rFonts w:eastAsia="Calibri" w:cstheme="minorHAnsi"/>
                <w:color w:val="000000"/>
                <w:lang w:val="pl-PL"/>
              </w:rPr>
              <w:t>Ład przestrzenny i bezpieczeństwo ruchu pozostaną zachowane</w:t>
            </w:r>
          </w:p>
          <w:p w14:paraId="62DF25C2" w14:textId="77777777" w:rsidR="002242FE" w:rsidRPr="00762E2A" w:rsidRDefault="002242FE" w:rsidP="00762E2A">
            <w:pPr>
              <w:spacing w:line="276" w:lineRule="auto"/>
              <w:ind w:right="93"/>
              <w:jc w:val="both"/>
              <w:rPr>
                <w:rFonts w:eastAsia="Calibri" w:cstheme="minorHAnsi"/>
                <w:color w:val="000000"/>
                <w:lang w:val="pl-PL"/>
              </w:rPr>
            </w:pPr>
            <w:r w:rsidRPr="00762E2A">
              <w:rPr>
                <w:rFonts w:eastAsia="Calibri" w:cstheme="minorHAnsi"/>
                <w:color w:val="000000"/>
                <w:lang w:val="pl-PL"/>
              </w:rPr>
              <w:t>Dla „obszaru koncentracji” projekt określa szczegółowe standardy jakościowe, gabaryty, wysokości i zasady posadowienia nośników/szyldów oraz standard wyświetlania. Oznacza to, że Gmina ma skuteczne narzędzia utrzymania ładu i estetyki także po zmianie kwalifikacji. Jednocześnie czytelność oznakowania poprawia bezpieczeństwo (mniej manewrów „w ostatniej chwili”, lepsza orientacja kierowców).</w:t>
            </w:r>
          </w:p>
          <w:p w14:paraId="25B87585" w14:textId="77777777" w:rsidR="002242FE" w:rsidRPr="00762E2A" w:rsidRDefault="002242FE" w:rsidP="00762E2A">
            <w:pPr>
              <w:spacing w:line="276" w:lineRule="auto"/>
              <w:ind w:right="93"/>
              <w:jc w:val="both"/>
              <w:rPr>
                <w:rFonts w:eastAsia="Calibri" w:cstheme="minorHAnsi"/>
                <w:color w:val="000000"/>
                <w:lang w:val="pl-PL"/>
              </w:rPr>
            </w:pPr>
            <w:r w:rsidRPr="00762E2A">
              <w:rPr>
                <w:rFonts w:eastAsia="Calibri" w:cstheme="minorHAnsi"/>
                <w:color w:val="000000"/>
                <w:lang w:val="pl-PL"/>
              </w:rPr>
              <w:t>Równe traktowanie terenów tożsamych funkcjonalnie</w:t>
            </w:r>
          </w:p>
          <w:p w14:paraId="30813454" w14:textId="77777777" w:rsidR="002242FE" w:rsidRPr="00762E2A" w:rsidRDefault="002242FE" w:rsidP="00762E2A">
            <w:pPr>
              <w:spacing w:line="276" w:lineRule="auto"/>
              <w:ind w:right="93"/>
              <w:jc w:val="both"/>
              <w:rPr>
                <w:rFonts w:eastAsia="Calibri" w:cstheme="minorHAnsi"/>
                <w:color w:val="000000"/>
                <w:lang w:val="pl-PL"/>
              </w:rPr>
            </w:pPr>
            <w:r w:rsidRPr="00762E2A">
              <w:rPr>
                <w:rFonts w:eastAsia="Calibri" w:cstheme="minorHAnsi"/>
                <w:color w:val="000000"/>
                <w:lang w:val="pl-PL"/>
              </w:rPr>
              <w:t>Skoro ciąg usług przy Al. Krakowskiej w Puchałach/Jankach/Sękocinie/Słominie objęto „obszarem koncentracji”, zasadna jest identyczna kwalifikacja przyległego, o takim samym charakterze odcinka w Falentach. Pozostawienie różnych reżimów dla jednego nieprzerwanego korytarza usług nie realizuje celu uchwały, którym jest porządkowanie reklamy, a nie jej eliminowanie w miejscach typowo usługowych.</w:t>
            </w:r>
          </w:p>
          <w:p w14:paraId="67C13927" w14:textId="77777777" w:rsidR="002242FE" w:rsidRPr="00762E2A" w:rsidRDefault="002242FE" w:rsidP="00762E2A">
            <w:pPr>
              <w:spacing w:line="276" w:lineRule="auto"/>
              <w:ind w:right="93"/>
              <w:jc w:val="both"/>
              <w:rPr>
                <w:rFonts w:eastAsia="Calibri" w:cstheme="minorHAnsi"/>
                <w:color w:val="000000"/>
                <w:lang w:val="pl-PL"/>
              </w:rPr>
            </w:pPr>
            <w:r w:rsidRPr="00762E2A">
              <w:rPr>
                <w:rFonts w:eastAsia="Calibri" w:cstheme="minorHAnsi"/>
                <w:color w:val="000000"/>
                <w:lang w:val="pl-PL"/>
              </w:rPr>
              <w:t>Nadto po wprowadzeniu Uchwały Krajobrazowej w obecnym brzmieniu, Spółka zmuszona byłaby przeprowadzić istotne inwestycje dotyczące dostosowania przestrzeni do zmienionych warunków. W związku z autoryzacją udzieloną przez producenta pojazdów i standardami wyglądu salonów sprzedaży i serwisów wymaganymi przez tego producenta, prowadzenie działalności mogłoby zostać w znacznym stopniu ograniczone oraz wiązać się może ze spadkiem dochodów (niespełnienie standardów wizualnych marek jest równoznaczne ze zmniejszeniem premii pieniężnej od producentów za wypełnienie standardów, a w konsekwencji nawet może prowadzić do utraty autoryzacji) i koniecznością ponoszenia dodatkowych kosztów na dostosowanie.</w:t>
            </w:r>
          </w:p>
          <w:p w14:paraId="7ABA87AC" w14:textId="77777777" w:rsidR="002242FE" w:rsidRPr="00762E2A" w:rsidRDefault="002242FE" w:rsidP="00762E2A">
            <w:pPr>
              <w:spacing w:line="276" w:lineRule="auto"/>
              <w:ind w:right="93"/>
              <w:jc w:val="both"/>
              <w:rPr>
                <w:rFonts w:eastAsia="Calibri" w:cstheme="minorHAnsi"/>
                <w:color w:val="000000"/>
                <w:lang w:val="pl-PL"/>
              </w:rPr>
            </w:pPr>
            <w:r w:rsidRPr="00762E2A">
              <w:rPr>
                <w:rFonts w:eastAsia="Calibri" w:cstheme="minorHAnsi"/>
                <w:color w:val="000000"/>
                <w:lang w:val="pl-PL"/>
              </w:rPr>
              <w:t>Skutki gospodarcze i interes publiczny</w:t>
            </w:r>
          </w:p>
          <w:p w14:paraId="60F3D103" w14:textId="77777777" w:rsidR="002242FE" w:rsidRPr="00762E2A" w:rsidRDefault="002242FE" w:rsidP="00762E2A">
            <w:pPr>
              <w:spacing w:line="276" w:lineRule="auto"/>
              <w:ind w:right="93"/>
              <w:jc w:val="both"/>
              <w:rPr>
                <w:rFonts w:eastAsia="Calibri" w:cstheme="minorHAnsi"/>
                <w:color w:val="000000"/>
                <w:lang w:val="pl-PL"/>
              </w:rPr>
            </w:pPr>
            <w:r w:rsidRPr="00762E2A">
              <w:rPr>
                <w:rFonts w:eastAsia="Calibri" w:cstheme="minorHAnsi"/>
                <w:color w:val="000000"/>
                <w:lang w:val="pl-PL"/>
              </w:rPr>
              <w:t>Zmiana pozwoli na prawidłowe oznakowanie legalnie prowadzonej działalności, ułatwi klientom bezpieczny dojazd i nie spowoduje „przebodźcowania”— ponieważ nadal obowiązywać będą limity, standardy i zakazy z rozdziału dla „obszaru koncentracji".</w:t>
            </w:r>
          </w:p>
          <w:p w14:paraId="04A63FED" w14:textId="77777777" w:rsidR="002242FE" w:rsidRPr="00762E2A" w:rsidRDefault="002242FE" w:rsidP="00762E2A">
            <w:pPr>
              <w:spacing w:line="276" w:lineRule="auto"/>
              <w:ind w:right="93"/>
              <w:jc w:val="both"/>
              <w:rPr>
                <w:rFonts w:eastAsia="Calibri" w:cstheme="minorHAnsi"/>
                <w:color w:val="000000"/>
                <w:lang w:val="pl-PL"/>
              </w:rPr>
            </w:pPr>
            <w:r w:rsidRPr="00762E2A">
              <w:rPr>
                <w:rFonts w:eastAsia="Calibri" w:cstheme="minorHAnsi"/>
                <w:color w:val="000000"/>
                <w:lang w:val="pl-PL"/>
              </w:rPr>
              <w:t>Rozwiązanie jest więc proporcjonalne, racjonalne i zgodne z interesem publicznym (bezpieczeństwo i czytelność informacji w jednym głównych korytarzy drogowych gminy.</w:t>
            </w:r>
          </w:p>
          <w:p w14:paraId="78EF26C9" w14:textId="77777777" w:rsidR="002242FE" w:rsidRPr="00484763" w:rsidRDefault="002242FE" w:rsidP="00762E2A">
            <w:pPr>
              <w:spacing w:line="276" w:lineRule="auto"/>
              <w:ind w:right="93"/>
              <w:jc w:val="both"/>
              <w:rPr>
                <w:rFonts w:eastAsia="Calibri" w:cstheme="minorHAnsi"/>
                <w:color w:val="000000"/>
                <w:sz w:val="12"/>
                <w:szCs w:val="12"/>
                <w:lang w:val="pl-PL"/>
              </w:rPr>
            </w:pPr>
          </w:p>
          <w:p w14:paraId="09AFD5FF" w14:textId="77777777" w:rsidR="002242FE" w:rsidRPr="00762E2A" w:rsidRDefault="002242FE" w:rsidP="00762E2A">
            <w:pPr>
              <w:spacing w:line="276" w:lineRule="auto"/>
              <w:jc w:val="both"/>
              <w:rPr>
                <w:rFonts w:eastAsia="Calibri" w:cstheme="minorHAnsi"/>
                <w:b/>
                <w:bCs/>
                <w:lang w:val="pl-PL"/>
              </w:rPr>
            </w:pPr>
            <w:r w:rsidRPr="00762E2A">
              <w:rPr>
                <w:rFonts w:eastAsia="Calibri" w:cstheme="minorHAnsi"/>
                <w:b/>
                <w:bCs/>
                <w:lang w:val="pl-PL"/>
              </w:rPr>
              <w:t>Rozpatrzenie Wójta:</w:t>
            </w:r>
          </w:p>
          <w:p w14:paraId="39B15D8C" w14:textId="77777777" w:rsidR="002242FE" w:rsidRPr="00762E2A" w:rsidRDefault="002242FE" w:rsidP="00762E2A">
            <w:pPr>
              <w:spacing w:line="276" w:lineRule="auto"/>
              <w:jc w:val="both"/>
              <w:rPr>
                <w:rFonts w:eastAsia="Calibri" w:cstheme="minorHAnsi"/>
                <w:lang w:val="pl-PL"/>
              </w:rPr>
            </w:pPr>
            <w:r w:rsidRPr="00762E2A">
              <w:rPr>
                <w:rFonts w:eastAsia="Calibri" w:cstheme="minorHAnsi"/>
                <w:lang w:val="pl-PL"/>
              </w:rPr>
              <w:t>Nieuwzględnienie uwagi.</w:t>
            </w:r>
          </w:p>
          <w:p w14:paraId="645E8964" w14:textId="77777777" w:rsidR="002242FE" w:rsidRPr="00484763" w:rsidRDefault="002242FE" w:rsidP="00762E2A">
            <w:pPr>
              <w:spacing w:line="276" w:lineRule="auto"/>
              <w:jc w:val="both"/>
              <w:rPr>
                <w:rFonts w:eastAsia="Calibri" w:cstheme="minorHAnsi"/>
                <w:b/>
                <w:bCs/>
                <w:sz w:val="12"/>
                <w:szCs w:val="12"/>
                <w:lang w:val="pl-PL"/>
              </w:rPr>
            </w:pPr>
          </w:p>
          <w:p w14:paraId="19C9B0C0" w14:textId="77777777" w:rsidR="002242FE" w:rsidRPr="00762E2A" w:rsidRDefault="002242FE" w:rsidP="00762E2A">
            <w:pPr>
              <w:spacing w:line="276" w:lineRule="auto"/>
              <w:jc w:val="both"/>
              <w:rPr>
                <w:rFonts w:eastAsia="Calibri" w:cstheme="minorHAnsi"/>
                <w:b/>
                <w:bCs/>
                <w:lang w:val="pl-PL"/>
              </w:rPr>
            </w:pPr>
            <w:r w:rsidRPr="00762E2A">
              <w:rPr>
                <w:rFonts w:eastAsia="Calibri" w:cstheme="minorHAnsi"/>
                <w:b/>
                <w:bCs/>
                <w:lang w:val="pl-PL"/>
              </w:rPr>
              <w:t>Uzasadnienie:</w:t>
            </w:r>
          </w:p>
          <w:p w14:paraId="698E6D0B" w14:textId="77777777" w:rsidR="002242FE" w:rsidRPr="00762E2A" w:rsidRDefault="002242FE" w:rsidP="00762E2A">
            <w:pPr>
              <w:spacing w:line="276" w:lineRule="auto"/>
              <w:ind w:right="93"/>
              <w:jc w:val="both"/>
              <w:rPr>
                <w:rFonts w:eastAsia="Calibri" w:cstheme="minorHAnsi"/>
                <w:color w:val="000000"/>
                <w:lang w:val="pl-PL"/>
              </w:rPr>
            </w:pPr>
            <w:r w:rsidRPr="00762E2A">
              <w:rPr>
                <w:rFonts w:eastAsia="Calibri" w:cstheme="minorHAnsi"/>
                <w:color w:val="000000"/>
                <w:lang w:val="pl-PL"/>
              </w:rPr>
              <w:t>Wnioskowana zmiana kwalifikacji działek położonych w obrębie Falenty z „obszaru spokoju reklamowego” na „obszar koncentracji handlu i usług” została przeanalizowana w kontekście całej struktury przestrzennej gminy oraz przyjętych celów uchwały krajobrazowej.</w:t>
            </w:r>
          </w:p>
          <w:p w14:paraId="17FA4126" w14:textId="77777777" w:rsidR="002242FE" w:rsidRPr="00762E2A" w:rsidRDefault="002242FE" w:rsidP="00762E2A">
            <w:pPr>
              <w:spacing w:line="276" w:lineRule="auto"/>
              <w:ind w:right="93"/>
              <w:jc w:val="both"/>
              <w:rPr>
                <w:rFonts w:eastAsia="Calibri" w:cstheme="minorHAnsi"/>
                <w:color w:val="000000"/>
                <w:lang w:val="pl-PL"/>
              </w:rPr>
            </w:pPr>
            <w:r w:rsidRPr="00762E2A">
              <w:rPr>
                <w:rFonts w:eastAsia="Calibri" w:cstheme="minorHAnsi"/>
                <w:color w:val="000000"/>
                <w:lang w:val="pl-PL"/>
              </w:rPr>
              <w:t>Podział na obszary nie wynika wyłącznie z przebiegu głównych ciągów komunikacyjnych ani z dominującej funkcji usługowej, lecz stanowi efekt wielokryterialnej analizy obejmującej m.in. relacje przestrzenne z terenami chronionymi, strukturę parcelacji, charakter zabudowy oraz potrzebę stopniowania intensywności reklamy w skali całej gminy. Obszar Falent, mimo lokalizacji przy Al. Krakowskiej, pełni odmienną rolę przestrzenną niż sąsiednie obręby wskazane w uwadze i został celowo objęty reżimem „obszaru spokoju reklamowego” jako strefa przejściowa pomiędzy intensywną zabudową usługową a terenami o wyższych walorach środowiskowych.</w:t>
            </w:r>
          </w:p>
          <w:p w14:paraId="76A215D5" w14:textId="77777777" w:rsidR="002242FE" w:rsidRPr="00762E2A" w:rsidRDefault="002242FE" w:rsidP="00762E2A">
            <w:pPr>
              <w:spacing w:line="276" w:lineRule="auto"/>
              <w:ind w:right="93"/>
              <w:jc w:val="both"/>
              <w:rPr>
                <w:rFonts w:eastAsia="Calibri" w:cstheme="minorHAnsi"/>
                <w:color w:val="000000"/>
                <w:lang w:val="pl-PL"/>
              </w:rPr>
            </w:pPr>
            <w:r w:rsidRPr="00762E2A">
              <w:rPr>
                <w:rFonts w:eastAsia="Calibri" w:cstheme="minorHAnsi"/>
                <w:color w:val="000000"/>
                <w:lang w:val="pl-PL"/>
              </w:rPr>
              <w:t>Należy podkreślić, że „obszar spokoju reklamowego” nie oznacza zakazu prowadzenia działalności gospodarczej ani braku możliwości jej oznakowania. Projekt uchwały dopuszcza lokalizowanie szyldów identyfikacyjnych oraz nośników niezbędnych do czytelnego oznaczenia wjazdów i funkcji obiektu, przy jednoczesnym ograniczeniu ekspansji reklamowej charakterystycznej dla stref o najwyższej intensywności usług. Przyjęte rozwiązania zapewniają możliwość informowania klientów, bez prowadzenia do eskalacji nośników reklamowych wzdłuż głównych korytarzy drogowych.</w:t>
            </w:r>
          </w:p>
          <w:p w14:paraId="432C9413" w14:textId="77777777" w:rsidR="002242FE" w:rsidRPr="00762E2A" w:rsidRDefault="002242FE" w:rsidP="00762E2A">
            <w:pPr>
              <w:spacing w:line="276" w:lineRule="auto"/>
              <w:ind w:right="93"/>
              <w:jc w:val="both"/>
              <w:rPr>
                <w:rFonts w:eastAsia="Calibri" w:cstheme="minorHAnsi"/>
                <w:color w:val="000000"/>
                <w:lang w:val="pl-PL"/>
              </w:rPr>
            </w:pPr>
            <w:r w:rsidRPr="00762E2A">
              <w:rPr>
                <w:rFonts w:eastAsia="Calibri" w:cstheme="minorHAnsi"/>
                <w:color w:val="000000"/>
                <w:lang w:val="pl-PL"/>
              </w:rPr>
              <w:t>Argumenty dotyczące bezpieczeństwa ruchu, czytelności informacji oraz interesu gospodarczego zostały uwzględnione poprzez wprowadzenie szczegółowych standardów jakościowych i gabarytowych, które obowiązują również w „obszarze spokoju reklamowego”. Jednocześnie celem uchwały nie jest maksymalizacja widoczności reklamy, lecz jej uporządkowanie i dostosowanie do kontekstu przestrzennego.</w:t>
            </w:r>
          </w:p>
          <w:p w14:paraId="203974F2" w14:textId="77777777" w:rsidR="002242FE" w:rsidRPr="00762E2A" w:rsidRDefault="002242FE" w:rsidP="00762E2A">
            <w:pPr>
              <w:spacing w:line="276" w:lineRule="auto"/>
              <w:ind w:right="93"/>
              <w:jc w:val="both"/>
              <w:rPr>
                <w:rFonts w:eastAsia="Calibri" w:cstheme="minorHAnsi"/>
                <w:color w:val="000000"/>
                <w:lang w:val="pl-PL"/>
              </w:rPr>
            </w:pPr>
            <w:r w:rsidRPr="00762E2A">
              <w:rPr>
                <w:rFonts w:eastAsia="Calibri" w:cstheme="minorHAnsi"/>
                <w:color w:val="000000"/>
                <w:lang w:val="pl-PL"/>
              </w:rPr>
              <w:t>Zróżnicowanie reżimów po obu stronach tej samej drogi wynika z przyjętej struktury obszarowej uchwały i nie narusza zasady równego traktowania, gdyż odnosi się do faktycznych różnic funkcjonalnych i środowiskowych poszczególnych terenów. Przyjęte rozwiązanie pozostaje proporcjonalne, spójne i zgodne z interesem publicznym, jakim jest ochrona ładu przestrzennego gminy.</w:t>
            </w:r>
          </w:p>
          <w:p w14:paraId="57482BCC" w14:textId="77777777" w:rsidR="002242FE" w:rsidRPr="00484763" w:rsidRDefault="002242FE" w:rsidP="00762E2A">
            <w:pPr>
              <w:spacing w:line="276" w:lineRule="auto"/>
              <w:ind w:right="93"/>
              <w:jc w:val="both"/>
              <w:rPr>
                <w:rFonts w:eastAsia="Calibri" w:cstheme="minorHAnsi"/>
                <w:color w:val="000000"/>
                <w:sz w:val="12"/>
                <w:szCs w:val="12"/>
                <w:lang w:val="pl-PL"/>
              </w:rPr>
            </w:pPr>
          </w:p>
          <w:p w14:paraId="53837872" w14:textId="05650A1D" w:rsidR="002242FE" w:rsidRPr="00762E2A" w:rsidRDefault="002242FE" w:rsidP="00484763">
            <w:pPr>
              <w:spacing w:line="276" w:lineRule="auto"/>
              <w:jc w:val="both"/>
              <w:rPr>
                <w:rFonts w:eastAsia="Calibri" w:cstheme="minorHAnsi"/>
                <w:color w:val="000000"/>
                <w:lang w:val="pl-PL"/>
              </w:rPr>
            </w:pPr>
            <w:r w:rsidRPr="00484763">
              <w:rPr>
                <w:rFonts w:cstheme="minorHAnsi"/>
                <w:b/>
                <w:bCs/>
                <w:highlight w:val="yellow"/>
                <w:lang w:val="pl-PL"/>
              </w:rPr>
              <w:t>Rozstrzygnięcie Rady Gminy Raszyn o sposobie rozpatrzenia Wójta Gminy Raszyn:</w:t>
            </w:r>
          </w:p>
        </w:tc>
      </w:tr>
      <w:tr w:rsidR="002242FE" w:rsidRPr="00762E2A" w14:paraId="574AD324" w14:textId="77777777" w:rsidTr="00FE68E1">
        <w:tc>
          <w:tcPr>
            <w:tcW w:w="1933" w:type="dxa"/>
          </w:tcPr>
          <w:p w14:paraId="0F502527" w14:textId="7047967C" w:rsidR="002242FE" w:rsidRPr="00762E2A" w:rsidRDefault="002242FE" w:rsidP="00762E2A">
            <w:pPr>
              <w:spacing w:line="276" w:lineRule="auto"/>
              <w:ind w:right="93"/>
              <w:jc w:val="both"/>
              <w:rPr>
                <w:rFonts w:eastAsia="Calibri" w:cstheme="minorHAnsi"/>
                <w:color w:val="000000"/>
              </w:rPr>
            </w:pPr>
            <w:r w:rsidRPr="00762E2A">
              <w:rPr>
                <w:rFonts w:eastAsia="Calibri" w:cstheme="minorHAnsi"/>
                <w:color w:val="000000"/>
              </w:rPr>
              <w:t>M.O</w:t>
            </w:r>
            <w:r w:rsidR="00484763">
              <w:rPr>
                <w:rFonts w:eastAsia="Calibri" w:cstheme="minorHAnsi"/>
                <w:color w:val="000000"/>
              </w:rPr>
              <w:t>. (10)</w:t>
            </w:r>
          </w:p>
        </w:tc>
        <w:tc>
          <w:tcPr>
            <w:tcW w:w="968" w:type="dxa"/>
          </w:tcPr>
          <w:p w14:paraId="10ADFD3F" w14:textId="77777777" w:rsidR="002242FE" w:rsidRPr="00762E2A" w:rsidRDefault="002242FE" w:rsidP="00762E2A">
            <w:pPr>
              <w:numPr>
                <w:ilvl w:val="0"/>
                <w:numId w:val="25"/>
              </w:numPr>
              <w:spacing w:line="276" w:lineRule="auto"/>
              <w:ind w:right="93"/>
              <w:contextualSpacing/>
              <w:jc w:val="both"/>
              <w:rPr>
                <w:rFonts w:eastAsia="Calibri" w:cstheme="minorHAnsi"/>
                <w:color w:val="000000"/>
              </w:rPr>
            </w:pPr>
          </w:p>
        </w:tc>
        <w:tc>
          <w:tcPr>
            <w:tcW w:w="6161" w:type="dxa"/>
          </w:tcPr>
          <w:p w14:paraId="7DD91693" w14:textId="77777777" w:rsidR="002242FE" w:rsidRPr="00762E2A" w:rsidRDefault="002242FE" w:rsidP="00762E2A">
            <w:pPr>
              <w:spacing w:line="276" w:lineRule="auto"/>
              <w:ind w:right="93"/>
              <w:jc w:val="both"/>
              <w:rPr>
                <w:rFonts w:eastAsia="Calibri" w:cstheme="minorHAnsi"/>
                <w:b/>
                <w:bCs/>
                <w:color w:val="000000"/>
                <w:lang w:val="pl-PL"/>
              </w:rPr>
            </w:pPr>
            <w:r w:rsidRPr="00762E2A">
              <w:rPr>
                <w:rFonts w:eastAsia="Calibri" w:cstheme="minorHAnsi"/>
                <w:b/>
                <w:bCs/>
                <w:color w:val="000000"/>
                <w:lang w:val="pl-PL"/>
              </w:rPr>
              <w:t>Treść uwagi w brzmieniu złożonym:</w:t>
            </w:r>
          </w:p>
          <w:p w14:paraId="0C440A8E" w14:textId="77777777" w:rsidR="002242FE" w:rsidRPr="00762E2A" w:rsidRDefault="002242FE" w:rsidP="00762E2A">
            <w:pPr>
              <w:spacing w:line="276" w:lineRule="auto"/>
              <w:ind w:right="93"/>
              <w:jc w:val="both"/>
              <w:rPr>
                <w:rFonts w:eastAsia="Calibri" w:cstheme="minorHAnsi"/>
                <w:color w:val="000000"/>
                <w:lang w:val="pl-PL"/>
              </w:rPr>
            </w:pPr>
            <w:r w:rsidRPr="00762E2A">
              <w:rPr>
                <w:rFonts w:eastAsia="Calibri" w:cstheme="minorHAnsi"/>
                <w:color w:val="000000"/>
                <w:lang w:val="pl-PL"/>
              </w:rPr>
              <w:t>Jako mieszkaniec Gminy Raszyn i właściciel gruntów położonych na jej terenie w związku z ponownym wyłożeniem do publicznego wglądu projektu uchwały w sprawie ustalenia zasad i warunków sytuowania na terenie Gminy Raszyn obiektów małej architektury, tablic reklamowych i urządzeń reklamowych oraz ogrodzeń (. . . ) tzw. „uchwały krajobrazowej ” wnoszę o odstąpienie od procedowania w/w uchwały przez Wójta Gminy Raszyn oraz odrzucenie projektu uchwały w całości.</w:t>
            </w:r>
          </w:p>
          <w:p w14:paraId="29559486" w14:textId="77777777" w:rsidR="002242FE" w:rsidRPr="00762E2A" w:rsidRDefault="002242FE" w:rsidP="00762E2A">
            <w:pPr>
              <w:spacing w:line="276" w:lineRule="auto"/>
              <w:ind w:right="93"/>
              <w:jc w:val="both"/>
              <w:rPr>
                <w:rFonts w:eastAsia="Calibri" w:cstheme="minorHAnsi"/>
                <w:color w:val="000000"/>
                <w:lang w:val="pl-PL"/>
              </w:rPr>
            </w:pPr>
            <w:r w:rsidRPr="00762E2A">
              <w:rPr>
                <w:rFonts w:eastAsia="Calibri" w:cstheme="minorHAnsi"/>
                <w:color w:val="000000"/>
                <w:lang w:val="pl-PL"/>
              </w:rPr>
              <w:t>Swoje stanowisko motywuję faktem, że projekt uchwały w żaden sposób nie poprawia sytuacji, ani wizerunku Gminy Raszyn. Projekt ten wprowadza tylko ograniczenia dla właścicieli nieruchomości powodując brak możliwości dysponowania nieruchomością zgodnie z obowiązującymi Miejscowymi Planami Zagospodarowania Przestrzennego lub innymi aktami prawa miejscowego co powodować będzie wymierne straty po stronie właścicieli nieruchomości. Moim zdaniem sam podział terenu Gminy Raszyn na obszary spowoduje nierówności powstałe nawet w tej samej miejscowości poprzez wytyczanie granic obszarów, w których zastosowanie mają różne postanowienia. Przykładem takim jest chociażby granica przebiegu w obszarze koncentracji handlu i usług, która przebiega w obrębie Puchały nie wiedzieć czemu po wschodniej granicy działki nr 195 przecinając na pół obszar, na którym uchwalony jest MPZP, który dopuszcza jednolitą zabudowę. Dodatkowo atrakcyjne pod względem inwestycyjnym tereny położone wzdłuż trasy S-8 są w większości wykluczone i zakreślone jako obszar spokoju reklamowego, co po wejściu w życie uchwały wprowadzi brak możliwości ich rozwoju w przyszłości. Zakreślone w sposób niezrozumiały i dowolny obszary powodować będą na tym samym terenie różne wartości gruntów sąsiednich, spowoduje to dodatkowe konflikty i poczucie niesprawiedliwości wśród właścicieli gruntów, a chyba nie tego oczekuje autor tego projektu. Projekt ten, jeżeli wejdzie w życie spowoduje tylko negatywne skutki oraz nakładać będzie dodatkowe obciążenia dla właścicieli nieruchomości. Projekt nie zawiera w żadnym punkcie wyliczenia skutków finansowych jakie poniesie zarówno Gmina Raszyn jak i jej mieszkańcy po wprowadzeniu w życie tej uchwały. Gmina Raszyn położona jest w pobliżu stolicy i naturalny jej rozwój nie powinien być blokowany i ograniczany poprzez narzucanie odgórne zbędnymi uchwałami, które mogą przynieść odwrotny skutek od zamierzonego celu. Wobec powyższego wnoszę o odrzucenie projektu uchwały w całości.</w:t>
            </w:r>
          </w:p>
          <w:p w14:paraId="532F8F3A" w14:textId="77777777" w:rsidR="002242FE" w:rsidRPr="00484763" w:rsidRDefault="002242FE" w:rsidP="00762E2A">
            <w:pPr>
              <w:spacing w:line="276" w:lineRule="auto"/>
              <w:ind w:right="93"/>
              <w:jc w:val="both"/>
              <w:rPr>
                <w:rFonts w:eastAsia="Calibri" w:cstheme="minorHAnsi"/>
                <w:color w:val="000000"/>
                <w:sz w:val="12"/>
                <w:szCs w:val="12"/>
                <w:lang w:val="pl-PL"/>
              </w:rPr>
            </w:pPr>
          </w:p>
          <w:p w14:paraId="629686E6" w14:textId="77777777" w:rsidR="002242FE" w:rsidRPr="00762E2A" w:rsidRDefault="002242FE" w:rsidP="00762E2A">
            <w:pPr>
              <w:spacing w:line="276" w:lineRule="auto"/>
              <w:jc w:val="both"/>
              <w:rPr>
                <w:rFonts w:eastAsia="Calibri" w:cstheme="minorHAnsi"/>
                <w:b/>
                <w:bCs/>
                <w:lang w:val="pl-PL"/>
              </w:rPr>
            </w:pPr>
            <w:r w:rsidRPr="00762E2A">
              <w:rPr>
                <w:rFonts w:eastAsia="Calibri" w:cstheme="minorHAnsi"/>
                <w:b/>
                <w:bCs/>
                <w:lang w:val="pl-PL"/>
              </w:rPr>
              <w:t>Rozpatrzenie Wójta:</w:t>
            </w:r>
          </w:p>
          <w:p w14:paraId="43C215CC" w14:textId="77777777" w:rsidR="002242FE" w:rsidRPr="00762E2A" w:rsidRDefault="002242FE" w:rsidP="00762E2A">
            <w:pPr>
              <w:spacing w:line="276" w:lineRule="auto"/>
              <w:jc w:val="both"/>
              <w:rPr>
                <w:rFonts w:eastAsia="Calibri" w:cstheme="minorHAnsi"/>
                <w:lang w:val="pl-PL"/>
              </w:rPr>
            </w:pPr>
            <w:r w:rsidRPr="00762E2A">
              <w:rPr>
                <w:rFonts w:eastAsia="Calibri" w:cstheme="minorHAnsi"/>
                <w:lang w:val="pl-PL"/>
              </w:rPr>
              <w:t>Nieuwzględnienie uwagi.</w:t>
            </w:r>
          </w:p>
          <w:p w14:paraId="07CB10B3" w14:textId="77777777" w:rsidR="002242FE" w:rsidRPr="00484763" w:rsidRDefault="002242FE" w:rsidP="00762E2A">
            <w:pPr>
              <w:spacing w:line="276" w:lineRule="auto"/>
              <w:jc w:val="both"/>
              <w:rPr>
                <w:rFonts w:eastAsia="Calibri" w:cstheme="minorHAnsi"/>
                <w:b/>
                <w:bCs/>
                <w:sz w:val="12"/>
                <w:szCs w:val="12"/>
                <w:lang w:val="pl-PL"/>
              </w:rPr>
            </w:pPr>
          </w:p>
          <w:p w14:paraId="144C517C" w14:textId="77777777" w:rsidR="002242FE" w:rsidRPr="00762E2A" w:rsidRDefault="002242FE" w:rsidP="00762E2A">
            <w:pPr>
              <w:spacing w:line="276" w:lineRule="auto"/>
              <w:jc w:val="both"/>
              <w:rPr>
                <w:rFonts w:eastAsia="Calibri" w:cstheme="minorHAnsi"/>
                <w:b/>
                <w:bCs/>
                <w:lang w:val="pl-PL"/>
              </w:rPr>
            </w:pPr>
            <w:r w:rsidRPr="00762E2A">
              <w:rPr>
                <w:rFonts w:eastAsia="Calibri" w:cstheme="minorHAnsi"/>
                <w:b/>
                <w:bCs/>
                <w:lang w:val="pl-PL"/>
              </w:rPr>
              <w:t>Uzasadnienie:</w:t>
            </w:r>
          </w:p>
          <w:p w14:paraId="4EDECD33" w14:textId="77777777" w:rsidR="002242FE" w:rsidRPr="00762E2A" w:rsidRDefault="002242FE" w:rsidP="00762E2A">
            <w:pPr>
              <w:spacing w:line="276" w:lineRule="auto"/>
              <w:ind w:right="93"/>
              <w:jc w:val="both"/>
              <w:rPr>
                <w:rFonts w:eastAsia="Calibri" w:cstheme="minorHAnsi"/>
                <w:color w:val="000000"/>
                <w:lang w:val="pl-PL"/>
              </w:rPr>
            </w:pPr>
            <w:r w:rsidRPr="00762E2A">
              <w:rPr>
                <w:rFonts w:eastAsia="Calibri" w:cstheme="minorHAnsi"/>
                <w:color w:val="000000"/>
                <w:lang w:val="pl-PL"/>
              </w:rPr>
              <w:t>Uchwała Krajobrazowa będzie aktem nadrzędnym wobec miejscowych planów zagospodarowania przestrzennego, erygując ich zapisy, co wynika z mocy ustawy krajobrazowej (przepisy przejściowe).</w:t>
            </w:r>
          </w:p>
          <w:p w14:paraId="5472FE7C" w14:textId="77777777" w:rsidR="002242FE" w:rsidRPr="00762E2A" w:rsidRDefault="002242FE" w:rsidP="00762E2A">
            <w:pPr>
              <w:spacing w:line="276" w:lineRule="auto"/>
              <w:ind w:right="93"/>
              <w:jc w:val="both"/>
              <w:rPr>
                <w:rFonts w:eastAsia="Calibri" w:cstheme="minorHAnsi"/>
                <w:color w:val="000000"/>
                <w:lang w:val="pl-PL"/>
              </w:rPr>
            </w:pPr>
            <w:r w:rsidRPr="00762E2A">
              <w:rPr>
                <w:rFonts w:eastAsia="Calibri" w:cstheme="minorHAnsi"/>
                <w:color w:val="000000"/>
                <w:lang w:val="pl-PL"/>
              </w:rPr>
              <w:t xml:space="preserve">Zróżnicowanie obszarów wynika z analizy funkcjonalnej i środowiskowej oraz uwag złożonych w procesie partycypacji społecznej (zmieniany kilkukrotnie), a nie z arbitralnych decyzji. </w:t>
            </w:r>
          </w:p>
          <w:p w14:paraId="5A99B688" w14:textId="77777777" w:rsidR="002242FE" w:rsidRPr="00762E2A" w:rsidRDefault="002242FE" w:rsidP="00762E2A">
            <w:pPr>
              <w:spacing w:line="276" w:lineRule="auto"/>
              <w:ind w:right="93"/>
              <w:jc w:val="both"/>
              <w:rPr>
                <w:rFonts w:eastAsia="Calibri" w:cstheme="minorHAnsi"/>
                <w:color w:val="000000"/>
                <w:lang w:val="pl-PL"/>
              </w:rPr>
            </w:pPr>
            <w:r w:rsidRPr="00762E2A">
              <w:rPr>
                <w:rFonts w:eastAsia="Calibri" w:cstheme="minorHAnsi"/>
                <w:color w:val="000000"/>
                <w:lang w:val="pl-PL"/>
              </w:rPr>
              <w:t>Reklama nie stanowi czynnika determinującego rozwój gminy, a jej uporządkowanie nie ogranicza możliwości inwestycyjnych, lecz poprawia czytelność przestrzeni i jakość otoczenia. Wręcz podnosi prestiż gminy i działalności w niej prowadzonych, co może się przełożyć pozytywnie na wyniki finansowe wszystkich. Brak reklamy nie jest równoznaczny z brakiem rozwoju gospodarczego a uporządkowanie reklam może taki rozwój generować. Utrzymanie chaosu i przestarzałych metod komunikacji oznacza stagnację.</w:t>
            </w:r>
          </w:p>
          <w:p w14:paraId="55FC774A" w14:textId="77777777" w:rsidR="002242FE" w:rsidRPr="00484763" w:rsidRDefault="002242FE" w:rsidP="00762E2A">
            <w:pPr>
              <w:spacing w:line="276" w:lineRule="auto"/>
              <w:ind w:right="93"/>
              <w:jc w:val="both"/>
              <w:rPr>
                <w:rFonts w:eastAsia="Calibri" w:cstheme="minorHAnsi"/>
                <w:b/>
                <w:bCs/>
                <w:color w:val="000000"/>
                <w:sz w:val="12"/>
                <w:szCs w:val="12"/>
                <w:lang w:val="pl-PL"/>
              </w:rPr>
            </w:pPr>
          </w:p>
          <w:p w14:paraId="3427007F" w14:textId="10419FC7" w:rsidR="002242FE" w:rsidRPr="00762E2A" w:rsidRDefault="002242FE" w:rsidP="00484763">
            <w:pPr>
              <w:spacing w:line="276" w:lineRule="auto"/>
              <w:jc w:val="both"/>
              <w:rPr>
                <w:rFonts w:eastAsia="Calibri" w:cstheme="minorHAnsi"/>
                <w:b/>
                <w:bCs/>
                <w:color w:val="000000"/>
                <w:lang w:val="pl-PL"/>
              </w:rPr>
            </w:pPr>
            <w:r w:rsidRPr="00484763">
              <w:rPr>
                <w:rFonts w:cstheme="minorHAnsi"/>
                <w:b/>
                <w:bCs/>
                <w:highlight w:val="yellow"/>
                <w:lang w:val="pl-PL"/>
              </w:rPr>
              <w:t>Rozstrzygnięcie Rady Gminy Raszyn o sposobie rozpatrzenia Wójta Gminy Raszyn:</w:t>
            </w:r>
          </w:p>
        </w:tc>
      </w:tr>
    </w:tbl>
    <w:p w14:paraId="6C92DF19" w14:textId="77777777" w:rsidR="002242FE" w:rsidRPr="00762E2A" w:rsidRDefault="002242FE" w:rsidP="00762E2A">
      <w:pPr>
        <w:spacing w:line="276" w:lineRule="auto"/>
        <w:jc w:val="both"/>
        <w:rPr>
          <w:rFonts w:eastAsia="Calibri" w:cstheme="minorHAnsi"/>
          <w:kern w:val="0"/>
          <w14:ligatures w14:val="none"/>
        </w:rPr>
      </w:pPr>
    </w:p>
    <w:p w14:paraId="67C9969A" w14:textId="77777777" w:rsidR="009672D2" w:rsidRPr="00762E2A" w:rsidRDefault="009672D2" w:rsidP="00762E2A">
      <w:pPr>
        <w:spacing w:line="276" w:lineRule="auto"/>
        <w:jc w:val="both"/>
        <w:rPr>
          <w:rFonts w:cstheme="minorHAnsi"/>
        </w:rPr>
      </w:pPr>
    </w:p>
    <w:sectPr w:rsidR="009672D2" w:rsidRPr="00762E2A" w:rsidSect="002242FE">
      <w:pgSz w:w="11906" w:h="16838" w:code="9"/>
      <w:pgMar w:top="1417" w:right="1417" w:bottom="1417" w:left="1417"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sa Offc Serif Pro">
    <w:charset w:val="00"/>
    <w:family w:val="auto"/>
    <w:pitch w:val="variable"/>
    <w:sig w:usb0="800002E7" w:usb1="00000002" w:usb2="00000000" w:usb3="00000000" w:csb0="0000019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75A0E"/>
    <w:multiLevelType w:val="hybridMultilevel"/>
    <w:tmpl w:val="11F2F90E"/>
    <w:lvl w:ilvl="0" w:tplc="47D6373E">
      <w:start w:val="1"/>
      <w:numFmt w:val="bullet"/>
      <w:lvlText w:val="-"/>
      <w:lvlJc w:val="left"/>
      <w:pPr>
        <w:ind w:left="372"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1" w:tplc="D592D272">
      <w:start w:val="1"/>
      <w:numFmt w:val="bullet"/>
      <w:lvlText w:val="o"/>
      <w:lvlJc w:val="left"/>
      <w:pPr>
        <w:ind w:left="1099"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2" w:tplc="215051CC">
      <w:start w:val="1"/>
      <w:numFmt w:val="bullet"/>
      <w:lvlText w:val="▪"/>
      <w:lvlJc w:val="left"/>
      <w:pPr>
        <w:ind w:left="1819"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3" w:tplc="8D208F22">
      <w:start w:val="1"/>
      <w:numFmt w:val="bullet"/>
      <w:lvlText w:val="•"/>
      <w:lvlJc w:val="left"/>
      <w:pPr>
        <w:ind w:left="2539"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4" w:tplc="94FAA70A">
      <w:start w:val="1"/>
      <w:numFmt w:val="bullet"/>
      <w:lvlText w:val="o"/>
      <w:lvlJc w:val="left"/>
      <w:pPr>
        <w:ind w:left="3259"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5" w:tplc="D610C3B0">
      <w:start w:val="1"/>
      <w:numFmt w:val="bullet"/>
      <w:lvlText w:val="▪"/>
      <w:lvlJc w:val="left"/>
      <w:pPr>
        <w:ind w:left="3979"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6" w:tplc="F230C40A">
      <w:start w:val="1"/>
      <w:numFmt w:val="bullet"/>
      <w:lvlText w:val="•"/>
      <w:lvlJc w:val="left"/>
      <w:pPr>
        <w:ind w:left="4699"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7" w:tplc="2EB2BF1A">
      <w:start w:val="1"/>
      <w:numFmt w:val="bullet"/>
      <w:lvlText w:val="o"/>
      <w:lvlJc w:val="left"/>
      <w:pPr>
        <w:ind w:left="5419"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8" w:tplc="C2CCC7F4">
      <w:start w:val="1"/>
      <w:numFmt w:val="bullet"/>
      <w:lvlText w:val="▪"/>
      <w:lvlJc w:val="left"/>
      <w:pPr>
        <w:ind w:left="6139"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abstractNum>
  <w:abstractNum w:abstractNumId="1" w15:restartNumberingAfterBreak="0">
    <w:nsid w:val="1C302A6A"/>
    <w:multiLevelType w:val="hybridMultilevel"/>
    <w:tmpl w:val="D15C31A2"/>
    <w:lvl w:ilvl="0" w:tplc="97587F98">
      <w:start w:val="1"/>
      <w:numFmt w:val="decimal"/>
      <w:lvlText w:val="%1."/>
      <w:lvlJc w:val="left"/>
      <w:pPr>
        <w:ind w:left="927" w:hanging="360"/>
      </w:pPr>
    </w:lvl>
    <w:lvl w:ilvl="1" w:tplc="898C4ABE">
      <w:start w:val="1"/>
      <w:numFmt w:val="lowerLetter"/>
      <w:lvlText w:val="%2."/>
      <w:lvlJc w:val="left"/>
      <w:pPr>
        <w:ind w:left="1647" w:hanging="360"/>
      </w:pPr>
    </w:lvl>
    <w:lvl w:ilvl="2" w:tplc="D624BD9A">
      <w:start w:val="1"/>
      <w:numFmt w:val="lowerRoman"/>
      <w:lvlText w:val="%3."/>
      <w:lvlJc w:val="right"/>
      <w:pPr>
        <w:ind w:left="2367" w:hanging="180"/>
      </w:pPr>
    </w:lvl>
    <w:lvl w:ilvl="3" w:tplc="55B6A614">
      <w:start w:val="1"/>
      <w:numFmt w:val="decimal"/>
      <w:lvlText w:val="%4."/>
      <w:lvlJc w:val="left"/>
      <w:pPr>
        <w:ind w:left="3087" w:hanging="360"/>
      </w:pPr>
    </w:lvl>
    <w:lvl w:ilvl="4" w:tplc="ED265EF2">
      <w:start w:val="1"/>
      <w:numFmt w:val="lowerLetter"/>
      <w:lvlText w:val="%5."/>
      <w:lvlJc w:val="left"/>
      <w:pPr>
        <w:ind w:left="3807" w:hanging="360"/>
      </w:pPr>
    </w:lvl>
    <w:lvl w:ilvl="5" w:tplc="01800D7E">
      <w:start w:val="1"/>
      <w:numFmt w:val="lowerRoman"/>
      <w:lvlText w:val="%6."/>
      <w:lvlJc w:val="right"/>
      <w:pPr>
        <w:ind w:left="4527" w:hanging="180"/>
      </w:pPr>
    </w:lvl>
    <w:lvl w:ilvl="6" w:tplc="F252E9C4">
      <w:start w:val="1"/>
      <w:numFmt w:val="decimal"/>
      <w:lvlText w:val="%7."/>
      <w:lvlJc w:val="left"/>
      <w:pPr>
        <w:ind w:left="5247" w:hanging="360"/>
      </w:pPr>
    </w:lvl>
    <w:lvl w:ilvl="7" w:tplc="8A7C329C">
      <w:start w:val="1"/>
      <w:numFmt w:val="lowerLetter"/>
      <w:lvlText w:val="%8."/>
      <w:lvlJc w:val="left"/>
      <w:pPr>
        <w:ind w:left="5967" w:hanging="360"/>
      </w:pPr>
    </w:lvl>
    <w:lvl w:ilvl="8" w:tplc="F37210FC">
      <w:start w:val="1"/>
      <w:numFmt w:val="lowerRoman"/>
      <w:lvlText w:val="%9."/>
      <w:lvlJc w:val="right"/>
      <w:pPr>
        <w:ind w:left="6687" w:hanging="180"/>
      </w:pPr>
    </w:lvl>
  </w:abstractNum>
  <w:abstractNum w:abstractNumId="2" w15:restartNumberingAfterBreak="0">
    <w:nsid w:val="23E613E1"/>
    <w:multiLevelType w:val="hybridMultilevel"/>
    <w:tmpl w:val="BCBE7698"/>
    <w:lvl w:ilvl="0" w:tplc="33F24CE6">
      <w:start w:val="1"/>
      <w:numFmt w:val="bullet"/>
      <w:lvlText w:val=""/>
      <w:lvlJc w:val="left"/>
      <w:pPr>
        <w:ind w:left="927" w:hanging="360"/>
      </w:pPr>
      <w:rPr>
        <w:rFonts w:ascii="Symbol" w:hAnsi="Symbol" w:hint="default"/>
      </w:rPr>
    </w:lvl>
    <w:lvl w:ilvl="1" w:tplc="8A16096E">
      <w:start w:val="1"/>
      <w:numFmt w:val="bullet"/>
      <w:lvlText w:val="o"/>
      <w:lvlJc w:val="left"/>
      <w:pPr>
        <w:ind w:left="1647" w:hanging="360"/>
      </w:pPr>
      <w:rPr>
        <w:rFonts w:ascii="Courier New" w:hAnsi="Courier New" w:cs="Times New Roman" w:hint="default"/>
      </w:rPr>
    </w:lvl>
    <w:lvl w:ilvl="2" w:tplc="17A8E40E">
      <w:start w:val="1"/>
      <w:numFmt w:val="bullet"/>
      <w:lvlText w:val=""/>
      <w:lvlJc w:val="left"/>
      <w:pPr>
        <w:ind w:left="2367" w:hanging="360"/>
      </w:pPr>
      <w:rPr>
        <w:rFonts w:ascii="Wingdings" w:hAnsi="Wingdings" w:hint="default"/>
      </w:rPr>
    </w:lvl>
    <w:lvl w:ilvl="3" w:tplc="72605760">
      <w:start w:val="1"/>
      <w:numFmt w:val="bullet"/>
      <w:lvlText w:val=""/>
      <w:lvlJc w:val="left"/>
      <w:pPr>
        <w:ind w:left="3087" w:hanging="360"/>
      </w:pPr>
      <w:rPr>
        <w:rFonts w:ascii="Symbol" w:hAnsi="Symbol" w:hint="default"/>
      </w:rPr>
    </w:lvl>
    <w:lvl w:ilvl="4" w:tplc="7912346A">
      <w:start w:val="1"/>
      <w:numFmt w:val="bullet"/>
      <w:lvlText w:val="o"/>
      <w:lvlJc w:val="left"/>
      <w:pPr>
        <w:ind w:left="3807" w:hanging="360"/>
      </w:pPr>
      <w:rPr>
        <w:rFonts w:ascii="Courier New" w:hAnsi="Courier New" w:cs="Times New Roman" w:hint="default"/>
      </w:rPr>
    </w:lvl>
    <w:lvl w:ilvl="5" w:tplc="295ACF84">
      <w:start w:val="1"/>
      <w:numFmt w:val="bullet"/>
      <w:lvlText w:val=""/>
      <w:lvlJc w:val="left"/>
      <w:pPr>
        <w:ind w:left="4527" w:hanging="360"/>
      </w:pPr>
      <w:rPr>
        <w:rFonts w:ascii="Wingdings" w:hAnsi="Wingdings" w:hint="default"/>
      </w:rPr>
    </w:lvl>
    <w:lvl w:ilvl="6" w:tplc="7AA44E3A">
      <w:start w:val="1"/>
      <w:numFmt w:val="bullet"/>
      <w:lvlText w:val=""/>
      <w:lvlJc w:val="left"/>
      <w:pPr>
        <w:ind w:left="5247" w:hanging="360"/>
      </w:pPr>
      <w:rPr>
        <w:rFonts w:ascii="Symbol" w:hAnsi="Symbol" w:hint="default"/>
      </w:rPr>
    </w:lvl>
    <w:lvl w:ilvl="7" w:tplc="5FC2103E">
      <w:start w:val="1"/>
      <w:numFmt w:val="bullet"/>
      <w:lvlText w:val="o"/>
      <w:lvlJc w:val="left"/>
      <w:pPr>
        <w:ind w:left="5967" w:hanging="360"/>
      </w:pPr>
      <w:rPr>
        <w:rFonts w:ascii="Courier New" w:hAnsi="Courier New" w:cs="Times New Roman" w:hint="default"/>
      </w:rPr>
    </w:lvl>
    <w:lvl w:ilvl="8" w:tplc="9A6A6522">
      <w:start w:val="1"/>
      <w:numFmt w:val="bullet"/>
      <w:lvlText w:val=""/>
      <w:lvlJc w:val="left"/>
      <w:pPr>
        <w:ind w:left="6687" w:hanging="360"/>
      </w:pPr>
      <w:rPr>
        <w:rFonts w:ascii="Wingdings" w:hAnsi="Wingdings" w:hint="default"/>
      </w:rPr>
    </w:lvl>
  </w:abstractNum>
  <w:abstractNum w:abstractNumId="3" w15:restartNumberingAfterBreak="0">
    <w:nsid w:val="278A146F"/>
    <w:multiLevelType w:val="multilevel"/>
    <w:tmpl w:val="39F4AE4E"/>
    <w:lvl w:ilvl="0">
      <w:start w:val="1"/>
      <w:numFmt w:val="decimal"/>
      <w:lvlText w:val="§ %1."/>
      <w:lvlJc w:val="left"/>
      <w:pPr>
        <w:tabs>
          <w:tab w:val="num" w:pos="567"/>
        </w:tabs>
        <w:ind w:left="0" w:firstLine="567"/>
      </w:pPr>
      <w:rPr>
        <w:rFonts w:hint="default"/>
        <w:b/>
        <w:bCs/>
      </w:rPr>
    </w:lvl>
    <w:lvl w:ilvl="1">
      <w:start w:val="2"/>
      <w:numFmt w:val="decimal"/>
      <w:lvlText w:val="%2."/>
      <w:lvlJc w:val="left"/>
      <w:pPr>
        <w:ind w:left="0" w:firstLine="567"/>
      </w:pPr>
      <w:rPr>
        <w:rFonts w:hint="default"/>
        <w:b/>
        <w:bCs/>
      </w:rPr>
    </w:lvl>
    <w:lvl w:ilvl="2">
      <w:start w:val="1"/>
      <w:numFmt w:val="decimal"/>
      <w:lvlText w:val="%3)"/>
      <w:lvlJc w:val="left"/>
      <w:pPr>
        <w:ind w:left="454" w:hanging="454"/>
      </w:pPr>
      <w:rPr>
        <w:rFonts w:hint="default"/>
      </w:rPr>
    </w:lvl>
    <w:lvl w:ilvl="3">
      <w:start w:val="1"/>
      <w:numFmt w:val="lowerLetter"/>
      <w:lvlText w:val="%4)"/>
      <w:lvlJc w:val="left"/>
      <w:pPr>
        <w:ind w:left="680" w:hanging="340"/>
      </w:pPr>
      <w:rPr>
        <w:rFonts w:hint="default"/>
      </w:rPr>
    </w:lvl>
    <w:lvl w:ilvl="4">
      <w:start w:val="1"/>
      <w:numFmt w:val="none"/>
      <w:lvlText w:val="-"/>
      <w:lvlJc w:val="left"/>
      <w:pPr>
        <w:ind w:left="1021" w:hanging="341"/>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B510ECF"/>
    <w:multiLevelType w:val="hybridMultilevel"/>
    <w:tmpl w:val="5290DBA8"/>
    <w:lvl w:ilvl="0" w:tplc="0809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C102C39"/>
    <w:multiLevelType w:val="multilevel"/>
    <w:tmpl w:val="39F4AE4E"/>
    <w:lvl w:ilvl="0">
      <w:start w:val="1"/>
      <w:numFmt w:val="decimal"/>
      <w:lvlText w:val="§ %1."/>
      <w:lvlJc w:val="left"/>
      <w:pPr>
        <w:tabs>
          <w:tab w:val="num" w:pos="567"/>
        </w:tabs>
        <w:ind w:left="0" w:firstLine="567"/>
      </w:pPr>
      <w:rPr>
        <w:rFonts w:hint="default"/>
        <w:b/>
        <w:bCs/>
      </w:rPr>
    </w:lvl>
    <w:lvl w:ilvl="1">
      <w:start w:val="2"/>
      <w:numFmt w:val="decimal"/>
      <w:lvlText w:val="%2."/>
      <w:lvlJc w:val="left"/>
      <w:pPr>
        <w:ind w:left="0" w:firstLine="567"/>
      </w:pPr>
      <w:rPr>
        <w:rFonts w:hint="default"/>
        <w:b/>
        <w:bCs/>
      </w:rPr>
    </w:lvl>
    <w:lvl w:ilvl="2">
      <w:start w:val="1"/>
      <w:numFmt w:val="decimal"/>
      <w:lvlText w:val="%3)"/>
      <w:lvlJc w:val="left"/>
      <w:pPr>
        <w:ind w:left="454" w:hanging="454"/>
      </w:pPr>
      <w:rPr>
        <w:rFonts w:hint="default"/>
      </w:rPr>
    </w:lvl>
    <w:lvl w:ilvl="3">
      <w:start w:val="1"/>
      <w:numFmt w:val="lowerLetter"/>
      <w:lvlText w:val="%4)"/>
      <w:lvlJc w:val="left"/>
      <w:pPr>
        <w:ind w:left="680" w:hanging="340"/>
      </w:pPr>
      <w:rPr>
        <w:rFonts w:hint="default"/>
      </w:rPr>
    </w:lvl>
    <w:lvl w:ilvl="4">
      <w:start w:val="1"/>
      <w:numFmt w:val="none"/>
      <w:lvlText w:val="-"/>
      <w:lvlJc w:val="left"/>
      <w:pPr>
        <w:ind w:left="1021" w:hanging="341"/>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32837FB3"/>
    <w:multiLevelType w:val="hybridMultilevel"/>
    <w:tmpl w:val="8F6E19A6"/>
    <w:lvl w:ilvl="0" w:tplc="3E20A774">
      <w:start w:val="1"/>
      <w:numFmt w:val="bullet"/>
      <w:lvlText w:val="-"/>
      <w:lvlJc w:val="left"/>
      <w:pPr>
        <w:ind w:left="9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A6268BE4">
      <w:start w:val="1"/>
      <w:numFmt w:val="bullet"/>
      <w:lvlText w:val="o"/>
      <w:lvlJc w:val="left"/>
      <w:pPr>
        <w:ind w:left="109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3C341860">
      <w:start w:val="1"/>
      <w:numFmt w:val="bullet"/>
      <w:lvlText w:val="▪"/>
      <w:lvlJc w:val="left"/>
      <w:pPr>
        <w:ind w:left="181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7C0A0FA0">
      <w:start w:val="1"/>
      <w:numFmt w:val="bullet"/>
      <w:lvlText w:val="•"/>
      <w:lvlJc w:val="left"/>
      <w:pPr>
        <w:ind w:left="253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BA32A03C">
      <w:start w:val="1"/>
      <w:numFmt w:val="bullet"/>
      <w:lvlText w:val="o"/>
      <w:lvlJc w:val="left"/>
      <w:pPr>
        <w:ind w:left="325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A380FC42">
      <w:start w:val="1"/>
      <w:numFmt w:val="bullet"/>
      <w:lvlText w:val="▪"/>
      <w:lvlJc w:val="left"/>
      <w:pPr>
        <w:ind w:left="397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379E30F4">
      <w:start w:val="1"/>
      <w:numFmt w:val="bullet"/>
      <w:lvlText w:val="•"/>
      <w:lvlJc w:val="left"/>
      <w:pPr>
        <w:ind w:left="469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622E0014">
      <w:start w:val="1"/>
      <w:numFmt w:val="bullet"/>
      <w:lvlText w:val="o"/>
      <w:lvlJc w:val="left"/>
      <w:pPr>
        <w:ind w:left="541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5C8CD5EC">
      <w:start w:val="1"/>
      <w:numFmt w:val="bullet"/>
      <w:lvlText w:val="▪"/>
      <w:lvlJc w:val="left"/>
      <w:pPr>
        <w:ind w:left="613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3392310E"/>
    <w:multiLevelType w:val="hybridMultilevel"/>
    <w:tmpl w:val="2BCEE870"/>
    <w:lvl w:ilvl="0" w:tplc="0415000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8" w15:restartNumberingAfterBreak="0">
    <w:nsid w:val="35F1EEB7"/>
    <w:multiLevelType w:val="hybridMultilevel"/>
    <w:tmpl w:val="532ADEC0"/>
    <w:lvl w:ilvl="0" w:tplc="E8607280">
      <w:start w:val="1"/>
      <w:numFmt w:val="decimal"/>
      <w:lvlText w:val="%1."/>
      <w:lvlJc w:val="left"/>
      <w:pPr>
        <w:ind w:left="927" w:hanging="360"/>
      </w:pPr>
    </w:lvl>
    <w:lvl w:ilvl="1" w:tplc="00D07DF6">
      <w:start w:val="1"/>
      <w:numFmt w:val="lowerLetter"/>
      <w:lvlText w:val="%2."/>
      <w:lvlJc w:val="left"/>
      <w:pPr>
        <w:ind w:left="1647" w:hanging="360"/>
      </w:pPr>
    </w:lvl>
    <w:lvl w:ilvl="2" w:tplc="A328D050">
      <w:start w:val="1"/>
      <w:numFmt w:val="lowerRoman"/>
      <w:lvlText w:val="%3."/>
      <w:lvlJc w:val="right"/>
      <w:pPr>
        <w:ind w:left="2367" w:hanging="180"/>
      </w:pPr>
    </w:lvl>
    <w:lvl w:ilvl="3" w:tplc="382EBBFC">
      <w:start w:val="1"/>
      <w:numFmt w:val="decimal"/>
      <w:lvlText w:val="%4."/>
      <w:lvlJc w:val="left"/>
      <w:pPr>
        <w:ind w:left="3087" w:hanging="360"/>
      </w:pPr>
    </w:lvl>
    <w:lvl w:ilvl="4" w:tplc="360CDFB6">
      <w:start w:val="1"/>
      <w:numFmt w:val="lowerLetter"/>
      <w:lvlText w:val="%5."/>
      <w:lvlJc w:val="left"/>
      <w:pPr>
        <w:ind w:left="3807" w:hanging="360"/>
      </w:pPr>
    </w:lvl>
    <w:lvl w:ilvl="5" w:tplc="F29E5282">
      <w:start w:val="1"/>
      <w:numFmt w:val="lowerRoman"/>
      <w:lvlText w:val="%6."/>
      <w:lvlJc w:val="right"/>
      <w:pPr>
        <w:ind w:left="4527" w:hanging="180"/>
      </w:pPr>
    </w:lvl>
    <w:lvl w:ilvl="6" w:tplc="9D68106E">
      <w:start w:val="1"/>
      <w:numFmt w:val="decimal"/>
      <w:lvlText w:val="%7."/>
      <w:lvlJc w:val="left"/>
      <w:pPr>
        <w:ind w:left="5247" w:hanging="360"/>
      </w:pPr>
    </w:lvl>
    <w:lvl w:ilvl="7" w:tplc="CD5E38E6">
      <w:start w:val="1"/>
      <w:numFmt w:val="lowerLetter"/>
      <w:lvlText w:val="%8."/>
      <w:lvlJc w:val="left"/>
      <w:pPr>
        <w:ind w:left="5967" w:hanging="360"/>
      </w:pPr>
    </w:lvl>
    <w:lvl w:ilvl="8" w:tplc="23C244C6">
      <w:start w:val="1"/>
      <w:numFmt w:val="lowerRoman"/>
      <w:lvlText w:val="%9."/>
      <w:lvlJc w:val="right"/>
      <w:pPr>
        <w:ind w:left="6687" w:hanging="180"/>
      </w:pPr>
    </w:lvl>
  </w:abstractNum>
  <w:abstractNum w:abstractNumId="9" w15:restartNumberingAfterBreak="0">
    <w:nsid w:val="376964AE"/>
    <w:multiLevelType w:val="hybridMultilevel"/>
    <w:tmpl w:val="86447AC4"/>
    <w:lvl w:ilvl="0" w:tplc="0809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8473C09"/>
    <w:multiLevelType w:val="hybridMultilevel"/>
    <w:tmpl w:val="D522FCFC"/>
    <w:lvl w:ilvl="0" w:tplc="ED8A8358">
      <w:start w:val="1"/>
      <w:numFmt w:val="bullet"/>
      <w:lvlText w:val="-"/>
      <w:lvlJc w:val="left"/>
      <w:pPr>
        <w:ind w:left="530" w:firstLine="0"/>
      </w:pPr>
      <w:rPr>
        <w:rFonts w:ascii="Calibri" w:eastAsia="Calibri" w:hAnsi="Calibri" w:cs="Calibri"/>
        <w:b w:val="0"/>
        <w:i w:val="0"/>
        <w:strike w:val="0"/>
        <w:dstrike w:val="0"/>
        <w:color w:val="000000"/>
        <w:sz w:val="26"/>
        <w:szCs w:val="26"/>
        <w:u w:val="none" w:color="000000"/>
        <w:effect w:val="none"/>
        <w:bdr w:val="none" w:sz="0" w:space="0" w:color="auto" w:frame="1"/>
        <w:vertAlign w:val="baseline"/>
      </w:rPr>
    </w:lvl>
    <w:lvl w:ilvl="1" w:tplc="57FE383A">
      <w:start w:val="1"/>
      <w:numFmt w:val="bullet"/>
      <w:lvlText w:val="o"/>
      <w:lvlJc w:val="left"/>
      <w:pPr>
        <w:ind w:left="1106" w:firstLine="0"/>
      </w:pPr>
      <w:rPr>
        <w:rFonts w:ascii="Calibri" w:eastAsia="Calibri" w:hAnsi="Calibri" w:cs="Calibri"/>
        <w:b w:val="0"/>
        <w:i w:val="0"/>
        <w:strike w:val="0"/>
        <w:dstrike w:val="0"/>
        <w:color w:val="000000"/>
        <w:sz w:val="26"/>
        <w:szCs w:val="26"/>
        <w:u w:val="none" w:color="000000"/>
        <w:effect w:val="none"/>
        <w:bdr w:val="none" w:sz="0" w:space="0" w:color="auto" w:frame="1"/>
        <w:vertAlign w:val="baseline"/>
      </w:rPr>
    </w:lvl>
    <w:lvl w:ilvl="2" w:tplc="8DD82048">
      <w:start w:val="1"/>
      <w:numFmt w:val="bullet"/>
      <w:lvlText w:val="▪"/>
      <w:lvlJc w:val="left"/>
      <w:pPr>
        <w:ind w:left="1826" w:firstLine="0"/>
      </w:pPr>
      <w:rPr>
        <w:rFonts w:ascii="Calibri" w:eastAsia="Calibri" w:hAnsi="Calibri" w:cs="Calibri"/>
        <w:b w:val="0"/>
        <w:i w:val="0"/>
        <w:strike w:val="0"/>
        <w:dstrike w:val="0"/>
        <w:color w:val="000000"/>
        <w:sz w:val="26"/>
        <w:szCs w:val="26"/>
        <w:u w:val="none" w:color="000000"/>
        <w:effect w:val="none"/>
        <w:bdr w:val="none" w:sz="0" w:space="0" w:color="auto" w:frame="1"/>
        <w:vertAlign w:val="baseline"/>
      </w:rPr>
    </w:lvl>
    <w:lvl w:ilvl="3" w:tplc="B1DA7972">
      <w:start w:val="1"/>
      <w:numFmt w:val="bullet"/>
      <w:lvlText w:val="•"/>
      <w:lvlJc w:val="left"/>
      <w:pPr>
        <w:ind w:left="2546" w:firstLine="0"/>
      </w:pPr>
      <w:rPr>
        <w:rFonts w:ascii="Calibri" w:eastAsia="Calibri" w:hAnsi="Calibri" w:cs="Calibri"/>
        <w:b w:val="0"/>
        <w:i w:val="0"/>
        <w:strike w:val="0"/>
        <w:dstrike w:val="0"/>
        <w:color w:val="000000"/>
        <w:sz w:val="26"/>
        <w:szCs w:val="26"/>
        <w:u w:val="none" w:color="000000"/>
        <w:effect w:val="none"/>
        <w:bdr w:val="none" w:sz="0" w:space="0" w:color="auto" w:frame="1"/>
        <w:vertAlign w:val="baseline"/>
      </w:rPr>
    </w:lvl>
    <w:lvl w:ilvl="4" w:tplc="8BC2235A">
      <w:start w:val="1"/>
      <w:numFmt w:val="bullet"/>
      <w:lvlText w:val="o"/>
      <w:lvlJc w:val="left"/>
      <w:pPr>
        <w:ind w:left="3266" w:firstLine="0"/>
      </w:pPr>
      <w:rPr>
        <w:rFonts w:ascii="Calibri" w:eastAsia="Calibri" w:hAnsi="Calibri" w:cs="Calibri"/>
        <w:b w:val="0"/>
        <w:i w:val="0"/>
        <w:strike w:val="0"/>
        <w:dstrike w:val="0"/>
        <w:color w:val="000000"/>
        <w:sz w:val="26"/>
        <w:szCs w:val="26"/>
        <w:u w:val="none" w:color="000000"/>
        <w:effect w:val="none"/>
        <w:bdr w:val="none" w:sz="0" w:space="0" w:color="auto" w:frame="1"/>
        <w:vertAlign w:val="baseline"/>
      </w:rPr>
    </w:lvl>
    <w:lvl w:ilvl="5" w:tplc="7C02F368">
      <w:start w:val="1"/>
      <w:numFmt w:val="bullet"/>
      <w:lvlText w:val="▪"/>
      <w:lvlJc w:val="left"/>
      <w:pPr>
        <w:ind w:left="3986" w:firstLine="0"/>
      </w:pPr>
      <w:rPr>
        <w:rFonts w:ascii="Calibri" w:eastAsia="Calibri" w:hAnsi="Calibri" w:cs="Calibri"/>
        <w:b w:val="0"/>
        <w:i w:val="0"/>
        <w:strike w:val="0"/>
        <w:dstrike w:val="0"/>
        <w:color w:val="000000"/>
        <w:sz w:val="26"/>
        <w:szCs w:val="26"/>
        <w:u w:val="none" w:color="000000"/>
        <w:effect w:val="none"/>
        <w:bdr w:val="none" w:sz="0" w:space="0" w:color="auto" w:frame="1"/>
        <w:vertAlign w:val="baseline"/>
      </w:rPr>
    </w:lvl>
    <w:lvl w:ilvl="6" w:tplc="8A30B6D2">
      <w:start w:val="1"/>
      <w:numFmt w:val="bullet"/>
      <w:lvlText w:val="•"/>
      <w:lvlJc w:val="left"/>
      <w:pPr>
        <w:ind w:left="4706" w:firstLine="0"/>
      </w:pPr>
      <w:rPr>
        <w:rFonts w:ascii="Calibri" w:eastAsia="Calibri" w:hAnsi="Calibri" w:cs="Calibri"/>
        <w:b w:val="0"/>
        <w:i w:val="0"/>
        <w:strike w:val="0"/>
        <w:dstrike w:val="0"/>
        <w:color w:val="000000"/>
        <w:sz w:val="26"/>
        <w:szCs w:val="26"/>
        <w:u w:val="none" w:color="000000"/>
        <w:effect w:val="none"/>
        <w:bdr w:val="none" w:sz="0" w:space="0" w:color="auto" w:frame="1"/>
        <w:vertAlign w:val="baseline"/>
      </w:rPr>
    </w:lvl>
    <w:lvl w:ilvl="7" w:tplc="2626DA54">
      <w:start w:val="1"/>
      <w:numFmt w:val="bullet"/>
      <w:lvlText w:val="o"/>
      <w:lvlJc w:val="left"/>
      <w:pPr>
        <w:ind w:left="5426" w:firstLine="0"/>
      </w:pPr>
      <w:rPr>
        <w:rFonts w:ascii="Calibri" w:eastAsia="Calibri" w:hAnsi="Calibri" w:cs="Calibri"/>
        <w:b w:val="0"/>
        <w:i w:val="0"/>
        <w:strike w:val="0"/>
        <w:dstrike w:val="0"/>
        <w:color w:val="000000"/>
        <w:sz w:val="26"/>
        <w:szCs w:val="26"/>
        <w:u w:val="none" w:color="000000"/>
        <w:effect w:val="none"/>
        <w:bdr w:val="none" w:sz="0" w:space="0" w:color="auto" w:frame="1"/>
        <w:vertAlign w:val="baseline"/>
      </w:rPr>
    </w:lvl>
    <w:lvl w:ilvl="8" w:tplc="5B5063B8">
      <w:start w:val="1"/>
      <w:numFmt w:val="bullet"/>
      <w:lvlText w:val="▪"/>
      <w:lvlJc w:val="left"/>
      <w:pPr>
        <w:ind w:left="6146" w:firstLine="0"/>
      </w:pPr>
      <w:rPr>
        <w:rFonts w:ascii="Calibri" w:eastAsia="Calibri" w:hAnsi="Calibri" w:cs="Calibri"/>
        <w:b w:val="0"/>
        <w:i w:val="0"/>
        <w:strike w:val="0"/>
        <w:dstrike w:val="0"/>
        <w:color w:val="000000"/>
        <w:sz w:val="26"/>
        <w:szCs w:val="26"/>
        <w:u w:val="none" w:color="000000"/>
        <w:effect w:val="none"/>
        <w:bdr w:val="none" w:sz="0" w:space="0" w:color="auto" w:frame="1"/>
        <w:vertAlign w:val="baseline"/>
      </w:rPr>
    </w:lvl>
  </w:abstractNum>
  <w:abstractNum w:abstractNumId="11" w15:restartNumberingAfterBreak="0">
    <w:nsid w:val="3BC705C0"/>
    <w:multiLevelType w:val="multilevel"/>
    <w:tmpl w:val="39F4AE4E"/>
    <w:lvl w:ilvl="0">
      <w:start w:val="1"/>
      <w:numFmt w:val="decimal"/>
      <w:lvlText w:val="§ %1."/>
      <w:lvlJc w:val="left"/>
      <w:pPr>
        <w:tabs>
          <w:tab w:val="num" w:pos="567"/>
        </w:tabs>
        <w:ind w:left="0" w:firstLine="567"/>
      </w:pPr>
      <w:rPr>
        <w:rFonts w:hint="default"/>
        <w:b/>
        <w:bCs/>
      </w:rPr>
    </w:lvl>
    <w:lvl w:ilvl="1">
      <w:start w:val="2"/>
      <w:numFmt w:val="decimal"/>
      <w:lvlText w:val="%2."/>
      <w:lvlJc w:val="left"/>
      <w:pPr>
        <w:ind w:left="0" w:firstLine="567"/>
      </w:pPr>
      <w:rPr>
        <w:rFonts w:hint="default"/>
        <w:b/>
        <w:bCs/>
      </w:rPr>
    </w:lvl>
    <w:lvl w:ilvl="2">
      <w:start w:val="1"/>
      <w:numFmt w:val="decimal"/>
      <w:lvlText w:val="%3)"/>
      <w:lvlJc w:val="left"/>
      <w:pPr>
        <w:ind w:left="454" w:hanging="454"/>
      </w:pPr>
      <w:rPr>
        <w:rFonts w:hint="default"/>
      </w:rPr>
    </w:lvl>
    <w:lvl w:ilvl="3">
      <w:start w:val="1"/>
      <w:numFmt w:val="lowerLetter"/>
      <w:lvlText w:val="%4)"/>
      <w:lvlJc w:val="left"/>
      <w:pPr>
        <w:ind w:left="680" w:hanging="340"/>
      </w:pPr>
      <w:rPr>
        <w:rFonts w:hint="default"/>
      </w:rPr>
    </w:lvl>
    <w:lvl w:ilvl="4">
      <w:start w:val="1"/>
      <w:numFmt w:val="none"/>
      <w:lvlText w:val="-"/>
      <w:lvlJc w:val="left"/>
      <w:pPr>
        <w:ind w:left="1021" w:hanging="341"/>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CB22B92"/>
    <w:multiLevelType w:val="hybridMultilevel"/>
    <w:tmpl w:val="855CBE16"/>
    <w:lvl w:ilvl="0" w:tplc="0809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DB91B1C"/>
    <w:multiLevelType w:val="hybridMultilevel"/>
    <w:tmpl w:val="D570B41E"/>
    <w:lvl w:ilvl="0" w:tplc="03B829D2">
      <w:start w:val="1"/>
      <w:numFmt w:val="bullet"/>
      <w:lvlText w:val="-"/>
      <w:lvlJc w:val="left"/>
      <w:pPr>
        <w:ind w:left="700" w:hanging="360"/>
      </w:pPr>
      <w:rPr>
        <w:rFonts w:ascii="Tisa Offc Serif Pro" w:hAnsi="Tisa Offc Serif Pro" w:hint="default"/>
      </w:rPr>
    </w:lvl>
    <w:lvl w:ilvl="1" w:tplc="FFFFFFFF" w:tentative="1">
      <w:start w:val="1"/>
      <w:numFmt w:val="bullet"/>
      <w:lvlText w:val="o"/>
      <w:lvlJc w:val="left"/>
      <w:pPr>
        <w:ind w:left="740" w:hanging="360"/>
      </w:pPr>
      <w:rPr>
        <w:rFonts w:ascii="Courier New" w:hAnsi="Courier New" w:cs="Courier New" w:hint="default"/>
      </w:rPr>
    </w:lvl>
    <w:lvl w:ilvl="2" w:tplc="FFFFFFFF" w:tentative="1">
      <w:start w:val="1"/>
      <w:numFmt w:val="bullet"/>
      <w:lvlText w:val=""/>
      <w:lvlJc w:val="left"/>
      <w:pPr>
        <w:ind w:left="1460" w:hanging="360"/>
      </w:pPr>
      <w:rPr>
        <w:rFonts w:ascii="Wingdings" w:hAnsi="Wingdings" w:hint="default"/>
      </w:rPr>
    </w:lvl>
    <w:lvl w:ilvl="3" w:tplc="FFFFFFFF" w:tentative="1">
      <w:start w:val="1"/>
      <w:numFmt w:val="bullet"/>
      <w:lvlText w:val=""/>
      <w:lvlJc w:val="left"/>
      <w:pPr>
        <w:ind w:left="2180" w:hanging="360"/>
      </w:pPr>
      <w:rPr>
        <w:rFonts w:ascii="Symbol" w:hAnsi="Symbol" w:hint="default"/>
      </w:rPr>
    </w:lvl>
    <w:lvl w:ilvl="4" w:tplc="FFFFFFFF" w:tentative="1">
      <w:start w:val="1"/>
      <w:numFmt w:val="bullet"/>
      <w:lvlText w:val="o"/>
      <w:lvlJc w:val="left"/>
      <w:pPr>
        <w:ind w:left="2900" w:hanging="360"/>
      </w:pPr>
      <w:rPr>
        <w:rFonts w:ascii="Courier New" w:hAnsi="Courier New" w:cs="Courier New" w:hint="default"/>
      </w:rPr>
    </w:lvl>
    <w:lvl w:ilvl="5" w:tplc="FFFFFFFF" w:tentative="1">
      <w:start w:val="1"/>
      <w:numFmt w:val="bullet"/>
      <w:lvlText w:val=""/>
      <w:lvlJc w:val="left"/>
      <w:pPr>
        <w:ind w:left="3620" w:hanging="360"/>
      </w:pPr>
      <w:rPr>
        <w:rFonts w:ascii="Wingdings" w:hAnsi="Wingdings" w:hint="default"/>
      </w:rPr>
    </w:lvl>
    <w:lvl w:ilvl="6" w:tplc="FFFFFFFF" w:tentative="1">
      <w:start w:val="1"/>
      <w:numFmt w:val="bullet"/>
      <w:lvlText w:val=""/>
      <w:lvlJc w:val="left"/>
      <w:pPr>
        <w:ind w:left="4340" w:hanging="360"/>
      </w:pPr>
      <w:rPr>
        <w:rFonts w:ascii="Symbol" w:hAnsi="Symbol" w:hint="default"/>
      </w:rPr>
    </w:lvl>
    <w:lvl w:ilvl="7" w:tplc="FFFFFFFF" w:tentative="1">
      <w:start w:val="1"/>
      <w:numFmt w:val="bullet"/>
      <w:lvlText w:val="o"/>
      <w:lvlJc w:val="left"/>
      <w:pPr>
        <w:ind w:left="5060" w:hanging="360"/>
      </w:pPr>
      <w:rPr>
        <w:rFonts w:ascii="Courier New" w:hAnsi="Courier New" w:cs="Courier New" w:hint="default"/>
      </w:rPr>
    </w:lvl>
    <w:lvl w:ilvl="8" w:tplc="FFFFFFFF" w:tentative="1">
      <w:start w:val="1"/>
      <w:numFmt w:val="bullet"/>
      <w:lvlText w:val=""/>
      <w:lvlJc w:val="left"/>
      <w:pPr>
        <w:ind w:left="5780" w:hanging="360"/>
      </w:pPr>
      <w:rPr>
        <w:rFonts w:ascii="Wingdings" w:hAnsi="Wingdings" w:hint="default"/>
      </w:rPr>
    </w:lvl>
  </w:abstractNum>
  <w:abstractNum w:abstractNumId="14" w15:restartNumberingAfterBreak="0">
    <w:nsid w:val="412F7880"/>
    <w:multiLevelType w:val="multilevel"/>
    <w:tmpl w:val="39F4AE4E"/>
    <w:lvl w:ilvl="0">
      <w:start w:val="1"/>
      <w:numFmt w:val="decimal"/>
      <w:lvlText w:val="§ %1."/>
      <w:lvlJc w:val="left"/>
      <w:pPr>
        <w:tabs>
          <w:tab w:val="num" w:pos="567"/>
        </w:tabs>
        <w:ind w:left="0" w:firstLine="567"/>
      </w:pPr>
      <w:rPr>
        <w:rFonts w:hint="default"/>
        <w:b/>
        <w:bCs/>
      </w:rPr>
    </w:lvl>
    <w:lvl w:ilvl="1">
      <w:start w:val="2"/>
      <w:numFmt w:val="decimal"/>
      <w:lvlText w:val="%2."/>
      <w:lvlJc w:val="left"/>
      <w:pPr>
        <w:ind w:left="0" w:firstLine="567"/>
      </w:pPr>
      <w:rPr>
        <w:rFonts w:hint="default"/>
        <w:b/>
        <w:bCs/>
      </w:rPr>
    </w:lvl>
    <w:lvl w:ilvl="2">
      <w:start w:val="1"/>
      <w:numFmt w:val="decimal"/>
      <w:lvlText w:val="%3)"/>
      <w:lvlJc w:val="left"/>
      <w:pPr>
        <w:ind w:left="454" w:hanging="454"/>
      </w:pPr>
      <w:rPr>
        <w:rFonts w:hint="default"/>
      </w:rPr>
    </w:lvl>
    <w:lvl w:ilvl="3">
      <w:start w:val="1"/>
      <w:numFmt w:val="lowerLetter"/>
      <w:lvlText w:val="%4)"/>
      <w:lvlJc w:val="left"/>
      <w:pPr>
        <w:ind w:left="680" w:hanging="340"/>
      </w:pPr>
      <w:rPr>
        <w:rFonts w:hint="default"/>
      </w:rPr>
    </w:lvl>
    <w:lvl w:ilvl="4">
      <w:start w:val="1"/>
      <w:numFmt w:val="none"/>
      <w:lvlText w:val="-"/>
      <w:lvlJc w:val="left"/>
      <w:pPr>
        <w:ind w:left="1021" w:hanging="341"/>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C9E1934"/>
    <w:multiLevelType w:val="hybridMultilevel"/>
    <w:tmpl w:val="00864C8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25F5D3A"/>
    <w:multiLevelType w:val="multilevel"/>
    <w:tmpl w:val="39F4AE4E"/>
    <w:lvl w:ilvl="0">
      <w:start w:val="1"/>
      <w:numFmt w:val="decimal"/>
      <w:lvlText w:val="§ %1."/>
      <w:lvlJc w:val="left"/>
      <w:pPr>
        <w:tabs>
          <w:tab w:val="num" w:pos="567"/>
        </w:tabs>
        <w:ind w:left="0" w:firstLine="567"/>
      </w:pPr>
      <w:rPr>
        <w:rFonts w:hint="default"/>
        <w:b/>
        <w:bCs/>
      </w:rPr>
    </w:lvl>
    <w:lvl w:ilvl="1">
      <w:start w:val="2"/>
      <w:numFmt w:val="decimal"/>
      <w:lvlText w:val="%2."/>
      <w:lvlJc w:val="left"/>
      <w:pPr>
        <w:ind w:left="0" w:firstLine="567"/>
      </w:pPr>
      <w:rPr>
        <w:rFonts w:hint="default"/>
        <w:b/>
        <w:bCs/>
      </w:rPr>
    </w:lvl>
    <w:lvl w:ilvl="2">
      <w:start w:val="1"/>
      <w:numFmt w:val="decimal"/>
      <w:lvlText w:val="%3)"/>
      <w:lvlJc w:val="left"/>
      <w:pPr>
        <w:ind w:left="454" w:hanging="454"/>
      </w:pPr>
      <w:rPr>
        <w:rFonts w:hint="default"/>
      </w:rPr>
    </w:lvl>
    <w:lvl w:ilvl="3">
      <w:start w:val="1"/>
      <w:numFmt w:val="lowerLetter"/>
      <w:lvlText w:val="%4)"/>
      <w:lvlJc w:val="left"/>
      <w:pPr>
        <w:ind w:left="680" w:hanging="340"/>
      </w:pPr>
      <w:rPr>
        <w:rFonts w:hint="default"/>
      </w:rPr>
    </w:lvl>
    <w:lvl w:ilvl="4">
      <w:start w:val="1"/>
      <w:numFmt w:val="none"/>
      <w:lvlText w:val="-"/>
      <w:lvlJc w:val="left"/>
      <w:pPr>
        <w:ind w:left="1021" w:hanging="341"/>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3F99C2D"/>
    <w:multiLevelType w:val="hybridMultilevel"/>
    <w:tmpl w:val="35F2EEA4"/>
    <w:lvl w:ilvl="0" w:tplc="D2AA5454">
      <w:start w:val="1"/>
      <w:numFmt w:val="decimal"/>
      <w:lvlText w:val="%1."/>
      <w:lvlJc w:val="left"/>
      <w:pPr>
        <w:ind w:left="927" w:hanging="360"/>
      </w:pPr>
    </w:lvl>
    <w:lvl w:ilvl="1" w:tplc="7CDEB422">
      <w:start w:val="1"/>
      <w:numFmt w:val="lowerLetter"/>
      <w:lvlText w:val="%2."/>
      <w:lvlJc w:val="left"/>
      <w:pPr>
        <w:ind w:left="1647" w:hanging="360"/>
      </w:pPr>
    </w:lvl>
    <w:lvl w:ilvl="2" w:tplc="0CEE8ADC">
      <w:start w:val="1"/>
      <w:numFmt w:val="lowerRoman"/>
      <w:lvlText w:val="%3."/>
      <w:lvlJc w:val="right"/>
      <w:pPr>
        <w:ind w:left="2367" w:hanging="180"/>
      </w:pPr>
    </w:lvl>
    <w:lvl w:ilvl="3" w:tplc="C12682F0">
      <w:start w:val="1"/>
      <w:numFmt w:val="decimal"/>
      <w:lvlText w:val="%4."/>
      <w:lvlJc w:val="left"/>
      <w:pPr>
        <w:ind w:left="3087" w:hanging="360"/>
      </w:pPr>
    </w:lvl>
    <w:lvl w:ilvl="4" w:tplc="D9A07AEE">
      <w:start w:val="1"/>
      <w:numFmt w:val="lowerLetter"/>
      <w:lvlText w:val="%5."/>
      <w:lvlJc w:val="left"/>
      <w:pPr>
        <w:ind w:left="3807" w:hanging="360"/>
      </w:pPr>
    </w:lvl>
    <w:lvl w:ilvl="5" w:tplc="777EB03C">
      <w:start w:val="1"/>
      <w:numFmt w:val="lowerRoman"/>
      <w:lvlText w:val="%6."/>
      <w:lvlJc w:val="right"/>
      <w:pPr>
        <w:ind w:left="4527" w:hanging="180"/>
      </w:pPr>
    </w:lvl>
    <w:lvl w:ilvl="6" w:tplc="9B42D524">
      <w:start w:val="1"/>
      <w:numFmt w:val="decimal"/>
      <w:lvlText w:val="%7."/>
      <w:lvlJc w:val="left"/>
      <w:pPr>
        <w:ind w:left="5247" w:hanging="360"/>
      </w:pPr>
    </w:lvl>
    <w:lvl w:ilvl="7" w:tplc="7CB6B87C">
      <w:start w:val="1"/>
      <w:numFmt w:val="lowerLetter"/>
      <w:lvlText w:val="%8."/>
      <w:lvlJc w:val="left"/>
      <w:pPr>
        <w:ind w:left="5967" w:hanging="360"/>
      </w:pPr>
    </w:lvl>
    <w:lvl w:ilvl="8" w:tplc="128CE3D4">
      <w:start w:val="1"/>
      <w:numFmt w:val="lowerRoman"/>
      <w:lvlText w:val="%9."/>
      <w:lvlJc w:val="right"/>
      <w:pPr>
        <w:ind w:left="6687" w:hanging="180"/>
      </w:pPr>
    </w:lvl>
  </w:abstractNum>
  <w:abstractNum w:abstractNumId="18" w15:restartNumberingAfterBreak="0">
    <w:nsid w:val="56677F94"/>
    <w:multiLevelType w:val="multilevel"/>
    <w:tmpl w:val="39F4AE4E"/>
    <w:lvl w:ilvl="0">
      <w:start w:val="1"/>
      <w:numFmt w:val="decimal"/>
      <w:lvlText w:val="§ %1."/>
      <w:lvlJc w:val="left"/>
      <w:pPr>
        <w:tabs>
          <w:tab w:val="num" w:pos="567"/>
        </w:tabs>
        <w:ind w:left="0" w:firstLine="567"/>
      </w:pPr>
      <w:rPr>
        <w:rFonts w:hint="default"/>
        <w:b/>
        <w:bCs/>
      </w:rPr>
    </w:lvl>
    <w:lvl w:ilvl="1">
      <w:start w:val="2"/>
      <w:numFmt w:val="decimal"/>
      <w:lvlText w:val="%2."/>
      <w:lvlJc w:val="left"/>
      <w:pPr>
        <w:ind w:left="0" w:firstLine="567"/>
      </w:pPr>
      <w:rPr>
        <w:rFonts w:hint="default"/>
        <w:b/>
        <w:bCs/>
      </w:rPr>
    </w:lvl>
    <w:lvl w:ilvl="2">
      <w:start w:val="1"/>
      <w:numFmt w:val="decimal"/>
      <w:lvlText w:val="%3)"/>
      <w:lvlJc w:val="left"/>
      <w:pPr>
        <w:ind w:left="454" w:hanging="454"/>
      </w:pPr>
      <w:rPr>
        <w:rFonts w:hint="default"/>
      </w:rPr>
    </w:lvl>
    <w:lvl w:ilvl="3">
      <w:start w:val="1"/>
      <w:numFmt w:val="lowerLetter"/>
      <w:lvlText w:val="%4)"/>
      <w:lvlJc w:val="left"/>
      <w:pPr>
        <w:ind w:left="680" w:hanging="340"/>
      </w:pPr>
      <w:rPr>
        <w:rFonts w:hint="default"/>
      </w:rPr>
    </w:lvl>
    <w:lvl w:ilvl="4">
      <w:start w:val="1"/>
      <w:numFmt w:val="none"/>
      <w:lvlText w:val="-"/>
      <w:lvlJc w:val="left"/>
      <w:pPr>
        <w:ind w:left="1021" w:hanging="341"/>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60F14AB3"/>
    <w:multiLevelType w:val="hybridMultilevel"/>
    <w:tmpl w:val="FC1696A2"/>
    <w:lvl w:ilvl="0" w:tplc="5E7AC676">
      <w:start w:val="2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1845F85"/>
    <w:multiLevelType w:val="multilevel"/>
    <w:tmpl w:val="39F4AE4E"/>
    <w:lvl w:ilvl="0">
      <w:start w:val="1"/>
      <w:numFmt w:val="decimal"/>
      <w:lvlText w:val="§ %1."/>
      <w:lvlJc w:val="left"/>
      <w:pPr>
        <w:tabs>
          <w:tab w:val="num" w:pos="567"/>
        </w:tabs>
        <w:ind w:left="0" w:firstLine="567"/>
      </w:pPr>
      <w:rPr>
        <w:rFonts w:hint="default"/>
        <w:b/>
        <w:bCs/>
      </w:rPr>
    </w:lvl>
    <w:lvl w:ilvl="1">
      <w:start w:val="2"/>
      <w:numFmt w:val="decimal"/>
      <w:lvlText w:val="%2."/>
      <w:lvlJc w:val="left"/>
      <w:pPr>
        <w:ind w:left="0" w:firstLine="567"/>
      </w:pPr>
      <w:rPr>
        <w:rFonts w:hint="default"/>
        <w:b/>
        <w:bCs/>
      </w:rPr>
    </w:lvl>
    <w:lvl w:ilvl="2">
      <w:start w:val="1"/>
      <w:numFmt w:val="decimal"/>
      <w:lvlText w:val="%3)"/>
      <w:lvlJc w:val="left"/>
      <w:pPr>
        <w:ind w:left="454" w:hanging="454"/>
      </w:pPr>
      <w:rPr>
        <w:rFonts w:hint="default"/>
      </w:rPr>
    </w:lvl>
    <w:lvl w:ilvl="3">
      <w:start w:val="1"/>
      <w:numFmt w:val="lowerLetter"/>
      <w:lvlText w:val="%4)"/>
      <w:lvlJc w:val="left"/>
      <w:pPr>
        <w:ind w:left="680" w:hanging="340"/>
      </w:pPr>
      <w:rPr>
        <w:rFonts w:hint="default"/>
      </w:rPr>
    </w:lvl>
    <w:lvl w:ilvl="4">
      <w:start w:val="1"/>
      <w:numFmt w:val="none"/>
      <w:lvlText w:val="-"/>
      <w:lvlJc w:val="left"/>
      <w:pPr>
        <w:ind w:left="1021" w:hanging="341"/>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63FD2763"/>
    <w:multiLevelType w:val="hybridMultilevel"/>
    <w:tmpl w:val="3B3CFF6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735C745A"/>
    <w:multiLevelType w:val="multilevel"/>
    <w:tmpl w:val="D1DA16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C3F5FC7"/>
    <w:multiLevelType w:val="hybridMultilevel"/>
    <w:tmpl w:val="5A807410"/>
    <w:lvl w:ilvl="0" w:tplc="0809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EF85130"/>
    <w:multiLevelType w:val="multilevel"/>
    <w:tmpl w:val="39F4AE4E"/>
    <w:lvl w:ilvl="0">
      <w:start w:val="1"/>
      <w:numFmt w:val="decimal"/>
      <w:lvlText w:val="§ %1."/>
      <w:lvlJc w:val="left"/>
      <w:pPr>
        <w:tabs>
          <w:tab w:val="num" w:pos="567"/>
        </w:tabs>
        <w:ind w:left="0" w:firstLine="567"/>
      </w:pPr>
      <w:rPr>
        <w:rFonts w:hint="default"/>
        <w:b/>
        <w:bCs/>
      </w:rPr>
    </w:lvl>
    <w:lvl w:ilvl="1">
      <w:start w:val="2"/>
      <w:numFmt w:val="decimal"/>
      <w:lvlText w:val="%2."/>
      <w:lvlJc w:val="left"/>
      <w:pPr>
        <w:ind w:left="0" w:firstLine="567"/>
      </w:pPr>
      <w:rPr>
        <w:rFonts w:hint="default"/>
        <w:b/>
        <w:bCs/>
      </w:rPr>
    </w:lvl>
    <w:lvl w:ilvl="2">
      <w:start w:val="1"/>
      <w:numFmt w:val="decimal"/>
      <w:lvlText w:val="%3)"/>
      <w:lvlJc w:val="left"/>
      <w:pPr>
        <w:ind w:left="454" w:hanging="454"/>
      </w:pPr>
      <w:rPr>
        <w:rFonts w:hint="default"/>
      </w:rPr>
    </w:lvl>
    <w:lvl w:ilvl="3">
      <w:start w:val="1"/>
      <w:numFmt w:val="lowerLetter"/>
      <w:lvlText w:val="%4)"/>
      <w:lvlJc w:val="left"/>
      <w:pPr>
        <w:ind w:left="680" w:hanging="340"/>
      </w:pPr>
      <w:rPr>
        <w:rFonts w:hint="default"/>
      </w:rPr>
    </w:lvl>
    <w:lvl w:ilvl="4">
      <w:start w:val="1"/>
      <w:numFmt w:val="none"/>
      <w:lvlText w:val="-"/>
      <w:lvlJc w:val="left"/>
      <w:pPr>
        <w:ind w:left="1021" w:hanging="341"/>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568880488">
    <w:abstractNumId w:val="14"/>
  </w:num>
  <w:num w:numId="2" w16cid:durableId="1224366262">
    <w:abstractNumId w:val="20"/>
  </w:num>
  <w:num w:numId="3" w16cid:durableId="1885173786">
    <w:abstractNumId w:val="13"/>
  </w:num>
  <w:num w:numId="4" w16cid:durableId="706757030">
    <w:abstractNumId w:val="1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29152203">
    <w:abstractNumId w:val="3"/>
  </w:num>
  <w:num w:numId="6" w16cid:durableId="1728845114">
    <w:abstractNumId w:val="16"/>
  </w:num>
  <w:num w:numId="7" w16cid:durableId="906914081">
    <w:abstractNumId w:val="18"/>
  </w:num>
  <w:num w:numId="8" w16cid:durableId="1765413731">
    <w:abstractNumId w:val="24"/>
  </w:num>
  <w:num w:numId="9" w16cid:durableId="22271533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39314477">
    <w:abstractNumId w:val="7"/>
    <w:lvlOverride w:ilvl="0">
      <w:startOverride w:val="1"/>
    </w:lvlOverride>
    <w:lvlOverride w:ilvl="1"/>
    <w:lvlOverride w:ilvl="2"/>
    <w:lvlOverride w:ilvl="3"/>
    <w:lvlOverride w:ilvl="4"/>
    <w:lvlOverride w:ilvl="5"/>
    <w:lvlOverride w:ilvl="6"/>
    <w:lvlOverride w:ilvl="7"/>
    <w:lvlOverride w:ilvl="8"/>
  </w:num>
  <w:num w:numId="11" w16cid:durableId="348023703">
    <w:abstractNumId w:val="22"/>
  </w:num>
  <w:num w:numId="12" w16cid:durableId="794761360">
    <w:abstractNumId w:val="10"/>
  </w:num>
  <w:num w:numId="13" w16cid:durableId="2100566242">
    <w:abstractNumId w:val="0"/>
  </w:num>
  <w:num w:numId="14" w16cid:durableId="213883899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02807085">
    <w:abstractNumId w:val="2"/>
  </w:num>
  <w:num w:numId="16" w16cid:durableId="2466988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526599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75373691">
    <w:abstractNumId w:val="11"/>
  </w:num>
  <w:num w:numId="19" w16cid:durableId="246116771">
    <w:abstractNumId w:val="6"/>
  </w:num>
  <w:num w:numId="20" w16cid:durableId="76558741">
    <w:abstractNumId w:val="15"/>
  </w:num>
  <w:num w:numId="21" w16cid:durableId="1980453636">
    <w:abstractNumId w:val="23"/>
  </w:num>
  <w:num w:numId="22" w16cid:durableId="884178109">
    <w:abstractNumId w:val="4"/>
  </w:num>
  <w:num w:numId="23" w16cid:durableId="1027636066">
    <w:abstractNumId w:val="12"/>
  </w:num>
  <w:num w:numId="24" w16cid:durableId="672071827">
    <w:abstractNumId w:val="9"/>
  </w:num>
  <w:num w:numId="25" w16cid:durableId="539631089">
    <w:abstractNumId w:val="19"/>
  </w:num>
  <w:num w:numId="26" w16cid:durableId="118417569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2"/>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842"/>
    <w:rsid w:val="0020431D"/>
    <w:rsid w:val="002242FE"/>
    <w:rsid w:val="002D0737"/>
    <w:rsid w:val="00435FF9"/>
    <w:rsid w:val="00472850"/>
    <w:rsid w:val="00484763"/>
    <w:rsid w:val="00762E2A"/>
    <w:rsid w:val="009672D2"/>
    <w:rsid w:val="00974F7F"/>
    <w:rsid w:val="00A20842"/>
    <w:rsid w:val="00C0191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4E38D"/>
  <w15:chartTrackingRefBased/>
  <w15:docId w15:val="{C33AECD8-668E-4747-9230-3F5552F4C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line="240" w:lineRule="auto"/>
    </w:pPr>
  </w:style>
  <w:style w:type="paragraph" w:styleId="Nagwek1">
    <w:name w:val="heading 1"/>
    <w:basedOn w:val="Normalny"/>
    <w:next w:val="Normalny"/>
    <w:link w:val="Nagwek1Znak"/>
    <w:uiPriority w:val="9"/>
    <w:qFormat/>
    <w:rsid w:val="00A2084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unhideWhenUsed/>
    <w:qFormat/>
    <w:rsid w:val="00A2084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unhideWhenUsed/>
    <w:qFormat/>
    <w:rsid w:val="00A20842"/>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A20842"/>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A20842"/>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A20842"/>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A20842"/>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A20842"/>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A20842"/>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20842"/>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rsid w:val="00A20842"/>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rsid w:val="00A20842"/>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A20842"/>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A20842"/>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A20842"/>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A20842"/>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A20842"/>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A20842"/>
    <w:rPr>
      <w:rFonts w:eastAsiaTheme="majorEastAsia" w:cstheme="majorBidi"/>
      <w:color w:val="272727" w:themeColor="text1" w:themeTint="D8"/>
    </w:rPr>
  </w:style>
  <w:style w:type="paragraph" w:styleId="Tytu">
    <w:name w:val="Title"/>
    <w:basedOn w:val="Normalny"/>
    <w:next w:val="Normalny"/>
    <w:link w:val="TytuZnak"/>
    <w:uiPriority w:val="10"/>
    <w:qFormat/>
    <w:rsid w:val="00A20842"/>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A20842"/>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A20842"/>
    <w:pPr>
      <w:numPr>
        <w:ilvl w:val="1"/>
      </w:numPr>
      <w:spacing w:after="160"/>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A20842"/>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A20842"/>
    <w:pPr>
      <w:spacing w:before="160" w:after="160"/>
      <w:jc w:val="center"/>
    </w:pPr>
    <w:rPr>
      <w:i/>
      <w:iCs/>
      <w:color w:val="404040" w:themeColor="text1" w:themeTint="BF"/>
    </w:rPr>
  </w:style>
  <w:style w:type="character" w:customStyle="1" w:styleId="CytatZnak">
    <w:name w:val="Cytat Znak"/>
    <w:basedOn w:val="Domylnaczcionkaakapitu"/>
    <w:link w:val="Cytat"/>
    <w:uiPriority w:val="29"/>
    <w:rsid w:val="00A20842"/>
    <w:rPr>
      <w:i/>
      <w:iCs/>
      <w:color w:val="404040" w:themeColor="text1" w:themeTint="BF"/>
    </w:rPr>
  </w:style>
  <w:style w:type="paragraph" w:styleId="Akapitzlist">
    <w:name w:val="List Paragraph"/>
    <w:basedOn w:val="Normalny"/>
    <w:uiPriority w:val="34"/>
    <w:qFormat/>
    <w:rsid w:val="00A20842"/>
    <w:pPr>
      <w:ind w:left="720"/>
      <w:contextualSpacing/>
    </w:pPr>
  </w:style>
  <w:style w:type="character" w:styleId="Wyrnienieintensywne">
    <w:name w:val="Intense Emphasis"/>
    <w:basedOn w:val="Domylnaczcionkaakapitu"/>
    <w:uiPriority w:val="21"/>
    <w:qFormat/>
    <w:rsid w:val="00A20842"/>
    <w:rPr>
      <w:i/>
      <w:iCs/>
      <w:color w:val="2F5496" w:themeColor="accent1" w:themeShade="BF"/>
    </w:rPr>
  </w:style>
  <w:style w:type="paragraph" w:styleId="Cytatintensywny">
    <w:name w:val="Intense Quote"/>
    <w:basedOn w:val="Normalny"/>
    <w:next w:val="Normalny"/>
    <w:link w:val="CytatintensywnyZnak"/>
    <w:uiPriority w:val="30"/>
    <w:qFormat/>
    <w:rsid w:val="00A2084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A20842"/>
    <w:rPr>
      <w:i/>
      <w:iCs/>
      <w:color w:val="2F5496" w:themeColor="accent1" w:themeShade="BF"/>
    </w:rPr>
  </w:style>
  <w:style w:type="character" w:styleId="Odwoanieintensywne">
    <w:name w:val="Intense Reference"/>
    <w:basedOn w:val="Domylnaczcionkaakapitu"/>
    <w:uiPriority w:val="32"/>
    <w:qFormat/>
    <w:rsid w:val="00A20842"/>
    <w:rPr>
      <w:b/>
      <w:bCs/>
      <w:smallCaps/>
      <w:color w:val="2F5496" w:themeColor="accent1" w:themeShade="BF"/>
      <w:spacing w:val="5"/>
    </w:rPr>
  </w:style>
  <w:style w:type="numbering" w:customStyle="1" w:styleId="Bezlisty1">
    <w:name w:val="Bez listy1"/>
    <w:next w:val="Bezlisty"/>
    <w:uiPriority w:val="99"/>
    <w:semiHidden/>
    <w:unhideWhenUsed/>
    <w:rsid w:val="002242FE"/>
  </w:style>
  <w:style w:type="character" w:customStyle="1" w:styleId="StopkaZnak">
    <w:name w:val="Stopka Znak"/>
    <w:basedOn w:val="Domylnaczcionkaakapitu"/>
    <w:link w:val="Stopka"/>
    <w:uiPriority w:val="99"/>
    <w:qFormat/>
    <w:rsid w:val="002242FE"/>
  </w:style>
  <w:style w:type="paragraph" w:customStyle="1" w:styleId="Stopka1">
    <w:name w:val="Stopka1"/>
    <w:basedOn w:val="Normalny"/>
    <w:next w:val="Stopka"/>
    <w:uiPriority w:val="99"/>
    <w:unhideWhenUsed/>
    <w:rsid w:val="002242FE"/>
    <w:pPr>
      <w:tabs>
        <w:tab w:val="center" w:pos="4536"/>
        <w:tab w:val="right" w:pos="9072"/>
      </w:tabs>
    </w:pPr>
    <w:rPr>
      <w:kern w:val="0"/>
      <w14:ligatures w14:val="none"/>
    </w:rPr>
  </w:style>
  <w:style w:type="character" w:customStyle="1" w:styleId="StopkaZnak1">
    <w:name w:val="Stopka Znak1"/>
    <w:basedOn w:val="Domylnaczcionkaakapitu"/>
    <w:uiPriority w:val="99"/>
    <w:semiHidden/>
    <w:rsid w:val="002242FE"/>
    <w:rPr>
      <w:rFonts w:ascii="Arial" w:hAnsi="Arial" w:cs="Arial"/>
      <w:sz w:val="24"/>
      <w:szCs w:val="24"/>
    </w:rPr>
  </w:style>
  <w:style w:type="table" w:styleId="Tabela-Siatka">
    <w:name w:val="Table Grid"/>
    <w:basedOn w:val="Standardowy"/>
    <w:uiPriority w:val="39"/>
    <w:rsid w:val="002242FE"/>
    <w:pPr>
      <w:spacing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2242FE"/>
    <w:rPr>
      <w:rFonts w:ascii="Arial" w:hAnsi="Arial" w:cs="Arial"/>
      <w:kern w:val="0"/>
      <w:sz w:val="20"/>
      <w:szCs w:val="20"/>
      <w14:ligatures w14:val="none"/>
    </w:rPr>
  </w:style>
  <w:style w:type="character" w:customStyle="1" w:styleId="TekstprzypisudolnegoZnak">
    <w:name w:val="Tekst przypisu dolnego Znak"/>
    <w:basedOn w:val="Domylnaczcionkaakapitu"/>
    <w:link w:val="Tekstprzypisudolnego"/>
    <w:uiPriority w:val="99"/>
    <w:semiHidden/>
    <w:rsid w:val="002242FE"/>
    <w:rPr>
      <w:rFonts w:ascii="Arial" w:hAnsi="Arial" w:cs="Arial"/>
      <w:kern w:val="0"/>
      <w:sz w:val="20"/>
      <w:szCs w:val="20"/>
      <w14:ligatures w14:val="none"/>
    </w:rPr>
  </w:style>
  <w:style w:type="character" w:styleId="Odwoanieprzypisudolnego">
    <w:name w:val="footnote reference"/>
    <w:basedOn w:val="Domylnaczcionkaakapitu"/>
    <w:uiPriority w:val="99"/>
    <w:semiHidden/>
    <w:unhideWhenUsed/>
    <w:rsid w:val="002242FE"/>
    <w:rPr>
      <w:vertAlign w:val="superscript"/>
    </w:rPr>
  </w:style>
  <w:style w:type="character" w:customStyle="1" w:styleId="Hipercze1">
    <w:name w:val="Hiperłącze1"/>
    <w:basedOn w:val="Domylnaczcionkaakapitu"/>
    <w:uiPriority w:val="99"/>
    <w:unhideWhenUsed/>
    <w:rsid w:val="002242FE"/>
    <w:rPr>
      <w:color w:val="0563C1"/>
      <w:u w:val="single"/>
    </w:rPr>
  </w:style>
  <w:style w:type="character" w:customStyle="1" w:styleId="Nierozpoznanawzmianka1">
    <w:name w:val="Nierozpoznana wzmianka1"/>
    <w:basedOn w:val="Domylnaczcionkaakapitu"/>
    <w:uiPriority w:val="99"/>
    <w:semiHidden/>
    <w:unhideWhenUsed/>
    <w:rsid w:val="002242FE"/>
    <w:rPr>
      <w:color w:val="605E5C"/>
      <w:shd w:val="clear" w:color="auto" w:fill="E1DFDD"/>
    </w:rPr>
  </w:style>
  <w:style w:type="paragraph" w:customStyle="1" w:styleId="PUNKTY">
    <w:name w:val="PUNKTY"/>
    <w:basedOn w:val="Normalny"/>
    <w:link w:val="PUNKTYZnak"/>
    <w:qFormat/>
    <w:rsid w:val="002242FE"/>
    <w:pPr>
      <w:spacing w:after="160" w:line="276" w:lineRule="auto"/>
      <w:ind w:left="454" w:hanging="454"/>
    </w:pPr>
    <w:rPr>
      <w:rFonts w:ascii="Arial" w:eastAsiaTheme="majorEastAsia" w:hAnsi="Arial" w:cs="Arial"/>
      <w:color w:val="2F5496" w:themeColor="accent1" w:themeShade="BF"/>
      <w:kern w:val="0"/>
      <w:sz w:val="24"/>
      <w:szCs w:val="24"/>
      <w14:ligatures w14:val="none"/>
    </w:rPr>
  </w:style>
  <w:style w:type="character" w:customStyle="1" w:styleId="PUNKTYZnak">
    <w:name w:val="PUNKTY Znak"/>
    <w:basedOn w:val="Nagwek3Znak"/>
    <w:link w:val="PUNKTY"/>
    <w:rsid w:val="002242FE"/>
    <w:rPr>
      <w:rFonts w:ascii="Arial" w:eastAsiaTheme="majorEastAsia" w:hAnsi="Arial" w:cs="Arial"/>
      <w:color w:val="2F5496" w:themeColor="accent1" w:themeShade="BF"/>
      <w:kern w:val="0"/>
      <w:sz w:val="24"/>
      <w:szCs w:val="24"/>
      <w14:ligatures w14:val="none"/>
    </w:rPr>
  </w:style>
  <w:style w:type="paragraph" w:styleId="Bezodstpw">
    <w:name w:val="No Spacing"/>
    <w:uiPriority w:val="1"/>
    <w:qFormat/>
    <w:rsid w:val="002242FE"/>
    <w:pPr>
      <w:spacing w:line="240" w:lineRule="auto"/>
    </w:pPr>
    <w:rPr>
      <w:rFonts w:ascii="Arial" w:hAnsi="Arial" w:cs="Arial"/>
      <w:kern w:val="0"/>
      <w:sz w:val="24"/>
      <w:szCs w:val="24"/>
      <w14:ligatures w14:val="none"/>
    </w:rPr>
  </w:style>
  <w:style w:type="paragraph" w:styleId="Nagwek">
    <w:name w:val="header"/>
    <w:basedOn w:val="Normalny"/>
    <w:link w:val="NagwekZnak"/>
    <w:uiPriority w:val="99"/>
    <w:unhideWhenUsed/>
    <w:rsid w:val="002242FE"/>
    <w:pPr>
      <w:tabs>
        <w:tab w:val="center" w:pos="4513"/>
        <w:tab w:val="right" w:pos="9026"/>
      </w:tabs>
    </w:pPr>
    <w:rPr>
      <w:rFonts w:ascii="Arial" w:hAnsi="Arial" w:cs="Arial"/>
      <w:kern w:val="0"/>
      <w:sz w:val="24"/>
      <w:szCs w:val="24"/>
      <w14:ligatures w14:val="none"/>
    </w:rPr>
  </w:style>
  <w:style w:type="character" w:customStyle="1" w:styleId="NagwekZnak">
    <w:name w:val="Nagłówek Znak"/>
    <w:basedOn w:val="Domylnaczcionkaakapitu"/>
    <w:link w:val="Nagwek"/>
    <w:uiPriority w:val="99"/>
    <w:rsid w:val="002242FE"/>
    <w:rPr>
      <w:rFonts w:ascii="Arial" w:hAnsi="Arial" w:cs="Arial"/>
      <w:kern w:val="0"/>
      <w:sz w:val="24"/>
      <w:szCs w:val="24"/>
      <w14:ligatures w14:val="none"/>
    </w:rPr>
  </w:style>
  <w:style w:type="character" w:styleId="Odwoaniedokomentarza">
    <w:name w:val="annotation reference"/>
    <w:basedOn w:val="Domylnaczcionkaakapitu"/>
    <w:uiPriority w:val="99"/>
    <w:semiHidden/>
    <w:unhideWhenUsed/>
    <w:rsid w:val="002242FE"/>
    <w:rPr>
      <w:sz w:val="16"/>
      <w:szCs w:val="16"/>
    </w:rPr>
  </w:style>
  <w:style w:type="paragraph" w:styleId="Tekstkomentarza">
    <w:name w:val="annotation text"/>
    <w:basedOn w:val="Normalny"/>
    <w:link w:val="TekstkomentarzaZnak"/>
    <w:uiPriority w:val="99"/>
    <w:unhideWhenUsed/>
    <w:rsid w:val="002242FE"/>
    <w:pPr>
      <w:spacing w:after="160"/>
    </w:pPr>
    <w:rPr>
      <w:rFonts w:ascii="Arial" w:hAnsi="Arial" w:cs="Arial"/>
      <w:kern w:val="0"/>
      <w:sz w:val="20"/>
      <w:szCs w:val="20"/>
      <w14:ligatures w14:val="none"/>
    </w:rPr>
  </w:style>
  <w:style w:type="character" w:customStyle="1" w:styleId="TekstkomentarzaZnak">
    <w:name w:val="Tekst komentarza Znak"/>
    <w:basedOn w:val="Domylnaczcionkaakapitu"/>
    <w:link w:val="Tekstkomentarza"/>
    <w:uiPriority w:val="99"/>
    <w:rsid w:val="002242FE"/>
    <w:rPr>
      <w:rFonts w:ascii="Arial" w:hAnsi="Arial" w:cs="Arial"/>
      <w:kern w:val="0"/>
      <w:sz w:val="20"/>
      <w:szCs w:val="20"/>
      <w14:ligatures w14:val="none"/>
    </w:rPr>
  </w:style>
  <w:style w:type="paragraph" w:styleId="Tematkomentarza">
    <w:name w:val="annotation subject"/>
    <w:basedOn w:val="Tekstkomentarza"/>
    <w:next w:val="Tekstkomentarza"/>
    <w:link w:val="TematkomentarzaZnak"/>
    <w:uiPriority w:val="99"/>
    <w:semiHidden/>
    <w:unhideWhenUsed/>
    <w:rsid w:val="002242FE"/>
    <w:rPr>
      <w:b/>
      <w:bCs/>
    </w:rPr>
  </w:style>
  <w:style w:type="character" w:customStyle="1" w:styleId="TematkomentarzaZnak">
    <w:name w:val="Temat komentarza Znak"/>
    <w:basedOn w:val="TekstkomentarzaZnak"/>
    <w:link w:val="Tematkomentarza"/>
    <w:uiPriority w:val="99"/>
    <w:semiHidden/>
    <w:rsid w:val="002242FE"/>
    <w:rPr>
      <w:rFonts w:ascii="Arial" w:hAnsi="Arial" w:cs="Arial"/>
      <w:b/>
      <w:bCs/>
      <w:kern w:val="0"/>
      <w:sz w:val="20"/>
      <w:szCs w:val="20"/>
      <w14:ligatures w14:val="none"/>
    </w:rPr>
  </w:style>
  <w:style w:type="paragraph" w:styleId="Poprawka">
    <w:name w:val="Revision"/>
    <w:hidden/>
    <w:uiPriority w:val="99"/>
    <w:semiHidden/>
    <w:rsid w:val="002242FE"/>
    <w:pPr>
      <w:spacing w:line="240" w:lineRule="auto"/>
    </w:pPr>
    <w:rPr>
      <w:rFonts w:ascii="Arial" w:hAnsi="Arial" w:cs="Arial"/>
      <w:kern w:val="0"/>
      <w:sz w:val="24"/>
      <w:szCs w:val="24"/>
      <w14:ligatures w14:val="none"/>
    </w:rPr>
  </w:style>
  <w:style w:type="paragraph" w:styleId="Tekstprzypisukocowego">
    <w:name w:val="endnote text"/>
    <w:basedOn w:val="Normalny"/>
    <w:link w:val="TekstprzypisukocowegoZnak"/>
    <w:uiPriority w:val="99"/>
    <w:semiHidden/>
    <w:unhideWhenUsed/>
    <w:rsid w:val="002242FE"/>
    <w:rPr>
      <w:rFonts w:ascii="Arial" w:hAnsi="Arial" w:cs="Arial"/>
      <w:kern w:val="0"/>
      <w:sz w:val="20"/>
      <w:szCs w:val="20"/>
      <w14:ligatures w14:val="none"/>
    </w:rPr>
  </w:style>
  <w:style w:type="character" w:customStyle="1" w:styleId="TekstprzypisukocowegoZnak">
    <w:name w:val="Tekst przypisu końcowego Znak"/>
    <w:basedOn w:val="Domylnaczcionkaakapitu"/>
    <w:link w:val="Tekstprzypisukocowego"/>
    <w:uiPriority w:val="99"/>
    <w:semiHidden/>
    <w:rsid w:val="002242FE"/>
    <w:rPr>
      <w:rFonts w:ascii="Arial" w:hAnsi="Arial" w:cs="Arial"/>
      <w:kern w:val="0"/>
      <w:sz w:val="20"/>
      <w:szCs w:val="20"/>
      <w14:ligatures w14:val="none"/>
    </w:rPr>
  </w:style>
  <w:style w:type="character" w:styleId="Odwoanieprzypisukocowego">
    <w:name w:val="endnote reference"/>
    <w:basedOn w:val="Domylnaczcionkaakapitu"/>
    <w:uiPriority w:val="99"/>
    <w:semiHidden/>
    <w:unhideWhenUsed/>
    <w:rsid w:val="002242FE"/>
    <w:rPr>
      <w:vertAlign w:val="superscript"/>
    </w:rPr>
  </w:style>
  <w:style w:type="paragraph" w:styleId="Tekstdymka">
    <w:name w:val="Balloon Text"/>
    <w:basedOn w:val="Normalny"/>
    <w:link w:val="TekstdymkaZnak"/>
    <w:uiPriority w:val="99"/>
    <w:semiHidden/>
    <w:unhideWhenUsed/>
    <w:rsid w:val="002242FE"/>
    <w:rPr>
      <w:rFonts w:ascii="Tahoma" w:hAnsi="Tahoma" w:cs="Tahoma"/>
      <w:kern w:val="0"/>
      <w:sz w:val="16"/>
      <w:szCs w:val="16"/>
      <w14:ligatures w14:val="none"/>
    </w:rPr>
  </w:style>
  <w:style w:type="character" w:customStyle="1" w:styleId="TekstdymkaZnak">
    <w:name w:val="Tekst dymka Znak"/>
    <w:basedOn w:val="Domylnaczcionkaakapitu"/>
    <w:link w:val="Tekstdymka"/>
    <w:uiPriority w:val="99"/>
    <w:semiHidden/>
    <w:rsid w:val="002242FE"/>
    <w:rPr>
      <w:rFonts w:ascii="Tahoma" w:hAnsi="Tahoma" w:cs="Tahoma"/>
      <w:kern w:val="0"/>
      <w:sz w:val="16"/>
      <w:szCs w:val="16"/>
      <w14:ligatures w14:val="none"/>
    </w:rPr>
  </w:style>
  <w:style w:type="table" w:customStyle="1" w:styleId="Tabela-Siatka1">
    <w:name w:val="Tabela - Siatka1"/>
    <w:basedOn w:val="Standardowy"/>
    <w:next w:val="Tabela-Siatka"/>
    <w:uiPriority w:val="39"/>
    <w:rsid w:val="002242FE"/>
    <w:pPr>
      <w:spacing w:line="240" w:lineRule="auto"/>
    </w:pPr>
    <w:rPr>
      <w:rFonts w:eastAsia="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link w:val="StopkaZnak"/>
    <w:uiPriority w:val="99"/>
    <w:semiHidden/>
    <w:unhideWhenUsed/>
    <w:rsid w:val="002242FE"/>
    <w:pPr>
      <w:tabs>
        <w:tab w:val="center" w:pos="4536"/>
        <w:tab w:val="right" w:pos="9072"/>
      </w:tabs>
    </w:pPr>
  </w:style>
  <w:style w:type="character" w:customStyle="1" w:styleId="StopkaZnak2">
    <w:name w:val="Stopka Znak2"/>
    <w:basedOn w:val="Domylnaczcionkaakapitu"/>
    <w:uiPriority w:val="99"/>
    <w:semiHidden/>
    <w:rsid w:val="002242FE"/>
  </w:style>
  <w:style w:type="character" w:styleId="Hipercze">
    <w:name w:val="Hyperlink"/>
    <w:basedOn w:val="Domylnaczcionkaakapitu"/>
    <w:uiPriority w:val="99"/>
    <w:semiHidden/>
    <w:unhideWhenUsed/>
    <w:rsid w:val="002242F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jp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jp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37</Pages>
  <Words>11818</Words>
  <Characters>70908</Characters>
  <Application>Microsoft Office Word</Application>
  <DocSecurity>0</DocSecurity>
  <Lines>590</Lines>
  <Paragraphs>165</Paragraphs>
  <ScaleCrop>false</ScaleCrop>
  <Company/>
  <LinksUpToDate>false</LinksUpToDate>
  <CharactersWithSpaces>82561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Łachniak</dc:creator>
  <cp:keywords/>
  <dc:description/>
  <cp:lastModifiedBy>Monika Łachniak</cp:lastModifiedBy>
  <cp:revision>3</cp:revision>
  <cp:lastPrinted>2026-01-16T09:12:00Z</cp:lastPrinted>
  <dcterms:created xsi:type="dcterms:W3CDTF">2026-01-14T09:40:00Z</dcterms:created>
  <dcterms:modified xsi:type="dcterms:W3CDTF">2026-01-16T09:12:00Z</dcterms:modified>
</cp:coreProperties>
</file>