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32708" w14:textId="77777777" w:rsidR="00396BF1" w:rsidRPr="002B0225" w:rsidRDefault="00396BF1" w:rsidP="002B465F">
      <w:pPr>
        <w:jc w:val="center"/>
        <w:rPr>
          <w:rFonts w:cstheme="minorHAnsi"/>
          <w:b/>
          <w:bCs/>
          <w:lang w:val="pl-PL"/>
        </w:rPr>
      </w:pPr>
      <w:r w:rsidRPr="002B0225">
        <w:rPr>
          <w:rFonts w:cstheme="minorHAnsi"/>
          <w:b/>
          <w:bCs/>
          <w:lang w:val="pl-PL"/>
        </w:rPr>
        <w:t>UZASADNIENIE</w:t>
      </w:r>
    </w:p>
    <w:p w14:paraId="5D0EA89B" w14:textId="77777777" w:rsidR="00396BF1" w:rsidRPr="002B0225" w:rsidRDefault="00396BF1" w:rsidP="002B465F">
      <w:pPr>
        <w:jc w:val="both"/>
        <w:rPr>
          <w:rFonts w:cstheme="minorHAnsi"/>
          <w:b/>
          <w:bCs/>
          <w:lang w:val="pl-PL"/>
        </w:rPr>
      </w:pPr>
      <w:r w:rsidRPr="002B0225">
        <w:rPr>
          <w:rFonts w:cstheme="minorHAnsi"/>
          <w:b/>
          <w:bCs/>
          <w:lang w:val="pl-PL"/>
        </w:rPr>
        <w:t>I. Podstawa prawna podjęcia uchwały</w:t>
      </w:r>
    </w:p>
    <w:p w14:paraId="16672059" w14:textId="77777777" w:rsidR="00396BF1" w:rsidRPr="002B0225" w:rsidRDefault="00396BF1" w:rsidP="002B465F">
      <w:pPr>
        <w:jc w:val="both"/>
        <w:rPr>
          <w:rFonts w:cstheme="minorHAnsi"/>
          <w:lang w:val="pl-PL"/>
        </w:rPr>
      </w:pPr>
      <w:r w:rsidRPr="002B0225">
        <w:rPr>
          <w:rFonts w:cstheme="minorHAnsi"/>
          <w:lang w:val="pl-PL"/>
        </w:rPr>
        <w:t>Podstawę prawną projektu uchwały stanowią w szczególności:</w:t>
      </w:r>
    </w:p>
    <w:p w14:paraId="0D50A83D" w14:textId="520F927F" w:rsidR="00396BF1" w:rsidRDefault="00396BF1" w:rsidP="002B465F">
      <w:pPr>
        <w:numPr>
          <w:ilvl w:val="0"/>
          <w:numId w:val="1"/>
        </w:numPr>
        <w:jc w:val="both"/>
        <w:rPr>
          <w:rFonts w:cstheme="minorHAnsi"/>
          <w:lang w:val="pl-PL"/>
        </w:rPr>
      </w:pPr>
      <w:r w:rsidRPr="002B0225">
        <w:rPr>
          <w:rFonts w:cstheme="minorHAnsi"/>
          <w:lang w:val="pl-PL"/>
        </w:rPr>
        <w:t>art. 37a–37e ustawy z dnia 27 marca 2003 r. o planowaniu i zagospodarowaniu przestrzennym (Dz. U. z 202</w:t>
      </w:r>
      <w:r w:rsidR="002B465F">
        <w:rPr>
          <w:rFonts w:cstheme="minorHAnsi"/>
          <w:lang w:val="pl-PL"/>
        </w:rPr>
        <w:t>4</w:t>
      </w:r>
      <w:r w:rsidRPr="002B0225">
        <w:rPr>
          <w:rFonts w:cstheme="minorHAnsi"/>
          <w:lang w:val="pl-PL"/>
        </w:rPr>
        <w:t xml:space="preserve"> r. poz. </w:t>
      </w:r>
      <w:r w:rsidR="002B465F">
        <w:rPr>
          <w:rFonts w:cstheme="minorHAnsi"/>
          <w:lang w:val="pl-PL"/>
        </w:rPr>
        <w:t>1130 ze zm.</w:t>
      </w:r>
      <w:r w:rsidRPr="002B0225">
        <w:rPr>
          <w:rFonts w:cstheme="minorHAnsi"/>
          <w:lang w:val="pl-PL"/>
        </w:rPr>
        <w:t>),</w:t>
      </w:r>
    </w:p>
    <w:p w14:paraId="4A26BA8D" w14:textId="59A2967A" w:rsidR="002B465F" w:rsidRPr="002B0225" w:rsidRDefault="002B465F" w:rsidP="002B465F">
      <w:pPr>
        <w:numPr>
          <w:ilvl w:val="0"/>
          <w:numId w:val="1"/>
        </w:numPr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art. </w:t>
      </w:r>
      <w:r w:rsidRPr="002B465F">
        <w:rPr>
          <w:rFonts w:ascii="Calibri" w:eastAsia="Calibri" w:hAnsi="Calibri" w:cs="Calibri"/>
          <w:kern w:val="0"/>
          <w:lang w:val="pl-PL"/>
          <w14:ligatures w14:val="none"/>
        </w:rPr>
        <w:t>art. 66 ust. 2 ustawy z dnia 7 lipca 2023 r. o zmianie ustawy o planowaniu i zagospodarowaniu przestrzennym oraz</w:t>
      </w:r>
      <w:r w:rsidRPr="002B465F">
        <w:rPr>
          <w:rFonts w:ascii="Arial" w:eastAsia="Calibri" w:hAnsi="Arial" w:cs="Arial"/>
          <w:kern w:val="0"/>
          <w:sz w:val="24"/>
          <w:szCs w:val="24"/>
          <w:lang w:val="pl-PL"/>
          <w14:ligatures w14:val="none"/>
        </w:rPr>
        <w:t xml:space="preserve"> </w:t>
      </w:r>
      <w:r w:rsidRPr="002B465F">
        <w:rPr>
          <w:rFonts w:ascii="Calibri" w:eastAsia="Calibri" w:hAnsi="Calibri" w:cs="Calibri"/>
          <w:kern w:val="0"/>
          <w:lang w:val="pl-PL"/>
          <w14:ligatures w14:val="none"/>
        </w:rPr>
        <w:t>niektórych innych ustaw (Dz. U. z 2023 poz. 1688)</w:t>
      </w:r>
      <w:r>
        <w:rPr>
          <w:rFonts w:ascii="Calibri" w:eastAsia="Calibri" w:hAnsi="Calibri" w:cs="Calibri"/>
          <w:kern w:val="0"/>
          <w:lang w:val="pl-PL"/>
          <w14:ligatures w14:val="none"/>
        </w:rPr>
        <w:t>,</w:t>
      </w:r>
    </w:p>
    <w:p w14:paraId="6A52DE96" w14:textId="694F857E" w:rsidR="00396BF1" w:rsidRDefault="00396BF1" w:rsidP="002B465F">
      <w:pPr>
        <w:numPr>
          <w:ilvl w:val="0"/>
          <w:numId w:val="1"/>
        </w:numPr>
        <w:jc w:val="both"/>
        <w:rPr>
          <w:rFonts w:cstheme="minorHAnsi"/>
          <w:lang w:val="pl-PL"/>
        </w:rPr>
      </w:pPr>
      <w:r w:rsidRPr="002B0225">
        <w:rPr>
          <w:rFonts w:cstheme="minorHAnsi"/>
          <w:lang w:val="pl-PL"/>
        </w:rPr>
        <w:t>art. 18 ust. 2 pkt 15 ustawy z dnia 8 marca 1990 r. o samorządzie gminnym (Dz. U. z 202</w:t>
      </w:r>
      <w:r w:rsidR="002B465F">
        <w:rPr>
          <w:rFonts w:cstheme="minorHAnsi"/>
          <w:lang w:val="pl-PL"/>
        </w:rPr>
        <w:t>5</w:t>
      </w:r>
      <w:r w:rsidRPr="002B0225">
        <w:rPr>
          <w:rFonts w:cstheme="minorHAnsi"/>
          <w:lang w:val="pl-PL"/>
        </w:rPr>
        <w:t xml:space="preserve"> r. poz. </w:t>
      </w:r>
      <w:r w:rsidR="002B465F">
        <w:rPr>
          <w:rFonts w:cstheme="minorHAnsi"/>
          <w:lang w:val="pl-PL"/>
        </w:rPr>
        <w:t xml:space="preserve">1153 </w:t>
      </w:r>
      <w:r w:rsidRPr="002B0225">
        <w:rPr>
          <w:rFonts w:cstheme="minorHAnsi"/>
          <w:lang w:val="pl-PL"/>
        </w:rPr>
        <w:t>z</w:t>
      </w:r>
      <w:r w:rsidR="002B465F">
        <w:rPr>
          <w:rFonts w:cstheme="minorHAnsi"/>
          <w:lang w:val="pl-PL"/>
        </w:rPr>
        <w:t>e</w:t>
      </w:r>
      <w:r w:rsidRPr="002B0225">
        <w:rPr>
          <w:rFonts w:cstheme="minorHAnsi"/>
          <w:lang w:val="pl-PL"/>
        </w:rPr>
        <w:t xml:space="preserve"> zm.)</w:t>
      </w:r>
      <w:r w:rsidR="002B465F">
        <w:rPr>
          <w:rFonts w:cstheme="minorHAnsi"/>
          <w:lang w:val="pl-PL"/>
        </w:rPr>
        <w:t>,</w:t>
      </w:r>
    </w:p>
    <w:p w14:paraId="063F10A4" w14:textId="42E44E42" w:rsidR="002B465F" w:rsidRPr="002B465F" w:rsidRDefault="002B465F" w:rsidP="002B465F">
      <w:pPr>
        <w:pStyle w:val="Akapitzlist"/>
        <w:keepLines/>
        <w:numPr>
          <w:ilvl w:val="0"/>
          <w:numId w:val="1"/>
        </w:numPr>
        <w:spacing w:after="0"/>
        <w:jc w:val="both"/>
        <w:rPr>
          <w:rFonts w:cstheme="minorHAnsi"/>
          <w:lang w:val="pl-PL"/>
        </w:rPr>
      </w:pPr>
      <w:r w:rsidRPr="002B465F">
        <w:rPr>
          <w:rFonts w:cstheme="minorHAnsi"/>
          <w:lang w:val="pl-PL"/>
        </w:rPr>
        <w:t>uchwał</w:t>
      </w:r>
      <w:r>
        <w:rPr>
          <w:rFonts w:cstheme="minorHAnsi"/>
          <w:lang w:val="pl-PL"/>
        </w:rPr>
        <w:t>a</w:t>
      </w:r>
      <w:r w:rsidRPr="002B465F">
        <w:rPr>
          <w:rFonts w:cstheme="minorHAnsi"/>
          <w:lang w:val="pl-PL"/>
        </w:rPr>
        <w:t xml:space="preserve"> Nr LVI/495/2022 Rady Gminy Raszyn z dnia 28 kwietnia 2022 roku w sprawie przygotowania projektu uchwały określającej zasady i warunki usytuowania obiektów małej architektury, tablic reklamowych i urządzeń reklamowych oraz ogrodzeń, ich gabaryty, standardy jakościowe oraz rodzaje materiałów budowlanych, z jakich mogą być wykonane, na terenie Gminy Raszyn</w:t>
      </w:r>
      <w:r>
        <w:rPr>
          <w:rFonts w:cstheme="minorHAnsi"/>
          <w:lang w:val="pl-PL"/>
        </w:rPr>
        <w:t>.</w:t>
      </w:r>
    </w:p>
    <w:p w14:paraId="19ACCF92" w14:textId="77777777" w:rsidR="002B465F" w:rsidRPr="002B465F" w:rsidRDefault="002B465F" w:rsidP="002B465F">
      <w:pPr>
        <w:jc w:val="both"/>
        <w:rPr>
          <w:rFonts w:cstheme="minorHAnsi"/>
          <w:sz w:val="12"/>
          <w:szCs w:val="12"/>
          <w:lang w:val="pl-PL"/>
        </w:rPr>
      </w:pPr>
    </w:p>
    <w:p w14:paraId="083203B3" w14:textId="4B9B237A" w:rsidR="00396BF1" w:rsidRPr="002B0225" w:rsidRDefault="00396BF1" w:rsidP="002B465F">
      <w:pPr>
        <w:jc w:val="both"/>
        <w:rPr>
          <w:rFonts w:cstheme="minorHAnsi"/>
          <w:lang w:val="pl-PL"/>
        </w:rPr>
      </w:pPr>
      <w:r w:rsidRPr="002B0225">
        <w:rPr>
          <w:rFonts w:cstheme="minorHAnsi"/>
          <w:lang w:val="pl-PL"/>
        </w:rPr>
        <w:t>Zgodnie z powołanymi przepisami rada gminy jest uprawniona do ustalenia, w drodze uchwały, zasad i warunków sytuowania tablic reklamowych i urządzeń reklamowych, ich gabarytów, standardów jakościowych oraz materiałów budowlanych, a także zasad sytuowania ogrodzeń, w celu ochrony krajobrazu i ładu przestrzennego.</w:t>
      </w:r>
    </w:p>
    <w:p w14:paraId="388BA827" w14:textId="77777777" w:rsidR="00396BF1" w:rsidRPr="002B0225" w:rsidRDefault="00396BF1" w:rsidP="002B465F">
      <w:pPr>
        <w:jc w:val="both"/>
        <w:rPr>
          <w:rFonts w:cstheme="minorHAnsi"/>
          <w:b/>
          <w:bCs/>
          <w:lang w:val="pl-PL"/>
        </w:rPr>
      </w:pPr>
      <w:r w:rsidRPr="002B0225">
        <w:rPr>
          <w:rFonts w:cstheme="minorHAnsi"/>
          <w:b/>
          <w:bCs/>
          <w:lang w:val="pl-PL"/>
        </w:rPr>
        <w:t>II. Wskazanie potrzeby podjęcia uchwały</w:t>
      </w:r>
    </w:p>
    <w:p w14:paraId="362A8558" w14:textId="77777777" w:rsidR="00396BF1" w:rsidRPr="002B0225" w:rsidRDefault="00396BF1" w:rsidP="002B465F">
      <w:pPr>
        <w:jc w:val="both"/>
        <w:rPr>
          <w:rFonts w:cstheme="minorHAnsi"/>
          <w:lang w:val="pl-PL"/>
        </w:rPr>
      </w:pPr>
      <w:r w:rsidRPr="002B0225">
        <w:rPr>
          <w:rFonts w:cstheme="minorHAnsi"/>
          <w:lang w:val="pl-PL"/>
        </w:rPr>
        <w:t>Potrzeba podjęcia uchwały wynika z jednoznacznej diagnozy przestrzennej, która wykazała występowanie na terenie gminy Raszyn zjawiska nadmiernej i chaotycznej ekspozycji reklam, szczególnie wzdłuż głównych ciągów komunikacyjnych oraz w obszarach koncentracji działalności usługowo-handlowej.</w:t>
      </w:r>
    </w:p>
    <w:p w14:paraId="41395655" w14:textId="77777777" w:rsidR="00396BF1" w:rsidRPr="002B0225" w:rsidRDefault="00396BF1" w:rsidP="002B465F">
      <w:pPr>
        <w:jc w:val="both"/>
        <w:rPr>
          <w:rFonts w:cstheme="minorHAnsi"/>
          <w:lang w:val="pl-PL"/>
        </w:rPr>
      </w:pPr>
      <w:r w:rsidRPr="002B0225">
        <w:rPr>
          <w:rFonts w:cstheme="minorHAnsi"/>
          <w:lang w:val="pl-PL"/>
        </w:rPr>
        <w:t>Jednocześnie gmina Raszyn pełni istotną funkcję gospodarczą i usługową w obszarze podwarszawskim, co wymaga wyważenia interesu publicznego z potrzebami prowadzenia działalności gospodarczej.</w:t>
      </w:r>
    </w:p>
    <w:p w14:paraId="116E1F55" w14:textId="4758FBF9" w:rsidR="00396BF1" w:rsidRPr="002B0225" w:rsidRDefault="00396BF1" w:rsidP="002B465F">
      <w:pPr>
        <w:jc w:val="both"/>
        <w:rPr>
          <w:rFonts w:cstheme="minorHAnsi"/>
          <w:lang w:val="pl-PL"/>
        </w:rPr>
      </w:pPr>
      <w:r w:rsidRPr="002B0225">
        <w:rPr>
          <w:rFonts w:cstheme="minorHAnsi"/>
          <w:lang w:val="pl-PL"/>
        </w:rPr>
        <w:t>Analizy wykazały występowanie na znacznej części obszaru gminy zjawiska chaosu reklamowego, polegającego na nadmiernym nagromadzeniu tablic i urządzeń reklamowych, braku spójnych zasad ich lokalizacji, różnorodności form, gabarytów i materiałów oraz niskiej jakości estetycznej wielu nośników reklamy. Zjawisko to w sposób szczególnie intensywny występuje wzdłuż głównych ciągów komunikacyjnych, w tym Alei Krakowskiej oraz w rejonie Janek.</w:t>
      </w:r>
    </w:p>
    <w:p w14:paraId="5637C867" w14:textId="71D181F7" w:rsidR="00396BF1" w:rsidRPr="002B0225" w:rsidRDefault="00396BF1" w:rsidP="002B465F">
      <w:pPr>
        <w:jc w:val="both"/>
        <w:rPr>
          <w:rFonts w:cstheme="minorHAnsi"/>
          <w:lang w:val="pl-PL"/>
        </w:rPr>
      </w:pPr>
      <w:r w:rsidRPr="002B0225">
        <w:rPr>
          <w:rFonts w:cstheme="minorHAnsi"/>
          <w:lang w:val="pl-PL"/>
        </w:rPr>
        <w:t>Ponadto obowiązujące dokumenty strategiczne gminy, wskazują na konieczność poprawy estetyki przestrzeni publicznych, ochrony krajobrazu i dziedzictwa kulturowego oraz podniesienia jakości życia mieszkańców.</w:t>
      </w:r>
    </w:p>
    <w:p w14:paraId="3510050A" w14:textId="77777777" w:rsidR="00396BF1" w:rsidRPr="002B0225" w:rsidRDefault="002F0A4D" w:rsidP="002B465F">
      <w:pPr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pict w14:anchorId="14E1DF51">
          <v:rect id="_x0000_i1025" style="width:0;height:1.5pt" o:hralign="center" o:hrstd="t" o:hr="t" fillcolor="#a0a0a0" stroked="f"/>
        </w:pict>
      </w:r>
    </w:p>
    <w:p w14:paraId="429E2082" w14:textId="77777777" w:rsidR="00396BF1" w:rsidRPr="002B0225" w:rsidRDefault="00396BF1" w:rsidP="002B465F">
      <w:pPr>
        <w:jc w:val="both"/>
        <w:rPr>
          <w:rFonts w:cstheme="minorHAnsi"/>
          <w:b/>
          <w:bCs/>
          <w:lang w:val="pl-PL"/>
        </w:rPr>
      </w:pPr>
      <w:r w:rsidRPr="002B0225">
        <w:rPr>
          <w:rFonts w:cstheme="minorHAnsi"/>
          <w:b/>
          <w:bCs/>
          <w:lang w:val="pl-PL"/>
        </w:rPr>
        <w:t>III. Cel uchwały</w:t>
      </w:r>
    </w:p>
    <w:p w14:paraId="4751E6D4" w14:textId="77777777" w:rsidR="00396BF1" w:rsidRPr="002B0225" w:rsidRDefault="00396BF1" w:rsidP="002B465F">
      <w:pPr>
        <w:jc w:val="both"/>
        <w:rPr>
          <w:rFonts w:cstheme="minorHAnsi"/>
          <w:lang w:val="pl-PL"/>
        </w:rPr>
      </w:pPr>
      <w:r w:rsidRPr="002B0225">
        <w:rPr>
          <w:rFonts w:cstheme="minorHAnsi"/>
          <w:lang w:val="pl-PL"/>
        </w:rPr>
        <w:t>Celem uchwały jest:</w:t>
      </w:r>
    </w:p>
    <w:p w14:paraId="2C11376C" w14:textId="77777777" w:rsidR="00396BF1" w:rsidRPr="002B0225" w:rsidRDefault="00396BF1" w:rsidP="002B465F">
      <w:pPr>
        <w:numPr>
          <w:ilvl w:val="0"/>
          <w:numId w:val="2"/>
        </w:numPr>
        <w:jc w:val="both"/>
        <w:rPr>
          <w:rFonts w:cstheme="minorHAnsi"/>
          <w:lang w:val="pl-PL"/>
        </w:rPr>
      </w:pPr>
      <w:r w:rsidRPr="002B0225">
        <w:rPr>
          <w:rFonts w:cstheme="minorHAnsi"/>
          <w:lang w:val="pl-PL"/>
        </w:rPr>
        <w:t>ochrona krajobrazu gminy Raszyn jako dobra wspólnego,</w:t>
      </w:r>
    </w:p>
    <w:p w14:paraId="446F882E" w14:textId="1A01E33A" w:rsidR="00396BF1" w:rsidRPr="002B0225" w:rsidRDefault="00396BF1" w:rsidP="002B465F">
      <w:pPr>
        <w:numPr>
          <w:ilvl w:val="0"/>
          <w:numId w:val="2"/>
        </w:numPr>
        <w:jc w:val="both"/>
        <w:rPr>
          <w:rFonts w:cstheme="minorHAnsi"/>
          <w:lang w:val="pl-PL"/>
        </w:rPr>
      </w:pPr>
      <w:r w:rsidRPr="002B0225">
        <w:rPr>
          <w:rFonts w:cstheme="minorHAnsi"/>
          <w:lang w:val="pl-PL"/>
        </w:rPr>
        <w:lastRenderedPageBreak/>
        <w:t>poprawa estetyki i czytelności krajobrazu przy jednoczesnym zachowaniu funkcji informacyjnej reklam,</w:t>
      </w:r>
    </w:p>
    <w:p w14:paraId="6E5AADCF" w14:textId="602F84AE" w:rsidR="00396BF1" w:rsidRPr="002B0225" w:rsidRDefault="00396BF1" w:rsidP="002B465F">
      <w:pPr>
        <w:pStyle w:val="Akapitzlist"/>
        <w:numPr>
          <w:ilvl w:val="0"/>
          <w:numId w:val="2"/>
        </w:numPr>
        <w:jc w:val="both"/>
        <w:rPr>
          <w:rFonts w:cstheme="minorHAnsi"/>
          <w:lang w:val="pl-PL"/>
        </w:rPr>
      </w:pPr>
      <w:r w:rsidRPr="002B0225">
        <w:rPr>
          <w:rFonts w:cstheme="minorHAnsi"/>
          <w:lang w:val="pl-PL"/>
        </w:rPr>
        <w:t>stworzenie ram prawnych umożliwiających przedsiębiorcom skuteczne, ale uporządkowane reklamowanie prowadzonej działalności,</w:t>
      </w:r>
    </w:p>
    <w:p w14:paraId="2B87ECFF" w14:textId="3D9C9A07" w:rsidR="00396BF1" w:rsidRPr="002B0225" w:rsidRDefault="00396BF1" w:rsidP="002B465F">
      <w:pPr>
        <w:numPr>
          <w:ilvl w:val="0"/>
          <w:numId w:val="2"/>
        </w:numPr>
        <w:jc w:val="both"/>
        <w:rPr>
          <w:rFonts w:cstheme="minorHAnsi"/>
          <w:lang w:val="pl-PL"/>
        </w:rPr>
      </w:pPr>
      <w:r w:rsidRPr="002B0225">
        <w:rPr>
          <w:rFonts w:cstheme="minorHAnsi"/>
          <w:lang w:val="pl-PL"/>
        </w:rPr>
        <w:t>poprawa ładu przestrzennego i estetyki przestrzeni publicznych,</w:t>
      </w:r>
    </w:p>
    <w:p w14:paraId="189BC669" w14:textId="77777777" w:rsidR="00396BF1" w:rsidRPr="002B0225" w:rsidRDefault="00396BF1" w:rsidP="002B465F">
      <w:pPr>
        <w:numPr>
          <w:ilvl w:val="0"/>
          <w:numId w:val="2"/>
        </w:numPr>
        <w:jc w:val="both"/>
        <w:rPr>
          <w:rFonts w:cstheme="minorHAnsi"/>
          <w:lang w:val="pl-PL"/>
        </w:rPr>
      </w:pPr>
      <w:r w:rsidRPr="002B0225">
        <w:rPr>
          <w:rFonts w:cstheme="minorHAnsi"/>
          <w:lang w:val="pl-PL"/>
        </w:rPr>
        <w:t>uporządkowanie zasad sytuowania tablic reklamowych, urządzeń reklamowych oraz ogrodzeń,</w:t>
      </w:r>
    </w:p>
    <w:p w14:paraId="3ADCA985" w14:textId="77777777" w:rsidR="00396BF1" w:rsidRPr="002B0225" w:rsidRDefault="00396BF1" w:rsidP="002B465F">
      <w:pPr>
        <w:numPr>
          <w:ilvl w:val="0"/>
          <w:numId w:val="2"/>
        </w:numPr>
        <w:jc w:val="both"/>
        <w:rPr>
          <w:rFonts w:cstheme="minorHAnsi"/>
          <w:lang w:val="pl-PL"/>
        </w:rPr>
      </w:pPr>
      <w:r w:rsidRPr="002B0225">
        <w:rPr>
          <w:rFonts w:cstheme="minorHAnsi"/>
          <w:lang w:val="pl-PL"/>
        </w:rPr>
        <w:t>ograniczenie negatywnego wpływu reklam na bezpieczeństwo ruchu drogowego oraz komfort użytkowników przestrzeni,</w:t>
      </w:r>
    </w:p>
    <w:p w14:paraId="3E60298F" w14:textId="77777777" w:rsidR="00396BF1" w:rsidRPr="002B0225" w:rsidRDefault="00396BF1" w:rsidP="002B465F">
      <w:pPr>
        <w:numPr>
          <w:ilvl w:val="0"/>
          <w:numId w:val="2"/>
        </w:numPr>
        <w:jc w:val="both"/>
        <w:rPr>
          <w:rFonts w:cstheme="minorHAnsi"/>
          <w:lang w:val="pl-PL"/>
        </w:rPr>
      </w:pPr>
      <w:r w:rsidRPr="002B0225">
        <w:rPr>
          <w:rFonts w:cstheme="minorHAnsi"/>
          <w:lang w:val="pl-PL"/>
        </w:rPr>
        <w:t>umożliwienie prowadzenia działalności gospodarczej przy jednoczesnym ograniczeniu nadmiernej i chaotycznej ekspresji reklamowej.</w:t>
      </w:r>
    </w:p>
    <w:p w14:paraId="0A272F6A" w14:textId="77777777" w:rsidR="00396BF1" w:rsidRPr="002B0225" w:rsidRDefault="00396BF1" w:rsidP="002B465F">
      <w:pPr>
        <w:jc w:val="both"/>
        <w:rPr>
          <w:rFonts w:cstheme="minorHAnsi"/>
          <w:lang w:val="pl-PL"/>
        </w:rPr>
      </w:pPr>
      <w:r w:rsidRPr="002B0225">
        <w:rPr>
          <w:rFonts w:cstheme="minorHAnsi"/>
          <w:lang w:val="pl-PL"/>
        </w:rPr>
        <w:t>Uchwała ma charakter regulacyjny i porządkujący, a jej celem nie jest eliminacja reklamy jako takiej, lecz nadanie jej formy adekwatnej do otoczenia oraz funkcji, jaką pełni w przestrzeni.</w:t>
      </w:r>
    </w:p>
    <w:p w14:paraId="1C52AE88" w14:textId="77777777" w:rsidR="00396BF1" w:rsidRPr="002B0225" w:rsidRDefault="002F0A4D" w:rsidP="002B465F">
      <w:pPr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pict w14:anchorId="3840DB07">
          <v:rect id="_x0000_i1026" style="width:0;height:1.5pt" o:hralign="center" o:hrstd="t" o:hr="t" fillcolor="#a0a0a0" stroked="f"/>
        </w:pict>
      </w:r>
    </w:p>
    <w:p w14:paraId="2AFE53A6" w14:textId="5FF92DF6" w:rsidR="00396BF1" w:rsidRPr="002B0225" w:rsidRDefault="00396BF1" w:rsidP="002B465F">
      <w:pPr>
        <w:jc w:val="both"/>
        <w:rPr>
          <w:rFonts w:cstheme="minorHAnsi"/>
          <w:b/>
          <w:bCs/>
          <w:lang w:val="pl-PL"/>
        </w:rPr>
      </w:pPr>
      <w:r w:rsidRPr="002B0225">
        <w:rPr>
          <w:rFonts w:cstheme="minorHAnsi"/>
          <w:b/>
          <w:bCs/>
          <w:lang w:val="pl-PL"/>
        </w:rPr>
        <w:t>IV. Przewidywane skutki społeczne i uwzględnienie potrzeb działalności gospodarczych</w:t>
      </w:r>
    </w:p>
    <w:p w14:paraId="15025DDD" w14:textId="77777777" w:rsidR="00396BF1" w:rsidRPr="002B0225" w:rsidRDefault="00396BF1" w:rsidP="002B465F">
      <w:pPr>
        <w:jc w:val="both"/>
        <w:rPr>
          <w:rFonts w:cstheme="minorHAnsi"/>
          <w:lang w:val="pl-PL"/>
        </w:rPr>
      </w:pPr>
      <w:r w:rsidRPr="002B0225">
        <w:rPr>
          <w:rFonts w:cstheme="minorHAnsi"/>
          <w:lang w:val="pl-PL"/>
        </w:rPr>
        <w:t xml:space="preserve">Projekt uchwały w sposób świadomy i kompleksowy uwzględnia potrzeby lokalnego biznesu. W jej postanowieniach określono </w:t>
      </w:r>
      <w:r w:rsidRPr="002B0225">
        <w:rPr>
          <w:rFonts w:cstheme="minorHAnsi"/>
          <w:b/>
          <w:bCs/>
          <w:lang w:val="pl-PL"/>
        </w:rPr>
        <w:t>szerokie spektrum dopuszczalnych form reklamowania działalności gospodarczej</w:t>
      </w:r>
      <w:r w:rsidRPr="002B0225">
        <w:rPr>
          <w:rFonts w:cstheme="minorHAnsi"/>
          <w:lang w:val="pl-PL"/>
        </w:rPr>
        <w:t>, w szczególności poprzez:</w:t>
      </w:r>
    </w:p>
    <w:p w14:paraId="16D7A015" w14:textId="77777777" w:rsidR="00396BF1" w:rsidRPr="002B0225" w:rsidRDefault="00396BF1" w:rsidP="002B465F">
      <w:pPr>
        <w:numPr>
          <w:ilvl w:val="0"/>
          <w:numId w:val="4"/>
        </w:numPr>
        <w:jc w:val="both"/>
        <w:rPr>
          <w:rFonts w:cstheme="minorHAnsi"/>
          <w:lang w:val="pl-PL"/>
        </w:rPr>
      </w:pPr>
      <w:r w:rsidRPr="002B0225">
        <w:rPr>
          <w:rFonts w:cstheme="minorHAnsi"/>
          <w:lang w:val="pl-PL"/>
        </w:rPr>
        <w:t>dopuszczenie stosowania szyldów jako podstawowej formy identyfikacji działalności,</w:t>
      </w:r>
    </w:p>
    <w:p w14:paraId="69251354" w14:textId="77777777" w:rsidR="00396BF1" w:rsidRPr="002B0225" w:rsidRDefault="00396BF1" w:rsidP="002B465F">
      <w:pPr>
        <w:numPr>
          <w:ilvl w:val="0"/>
          <w:numId w:val="4"/>
        </w:numPr>
        <w:jc w:val="both"/>
        <w:rPr>
          <w:rFonts w:cstheme="minorHAnsi"/>
          <w:lang w:val="pl-PL"/>
        </w:rPr>
      </w:pPr>
      <w:r w:rsidRPr="002B0225">
        <w:rPr>
          <w:rFonts w:cstheme="minorHAnsi"/>
          <w:lang w:val="pl-PL"/>
        </w:rPr>
        <w:t>możliwość sytuowania zarówno szyldów elewacyjnych, jak i wolnostojących (z zachowaniem zasad porządkowych),</w:t>
      </w:r>
    </w:p>
    <w:p w14:paraId="4E636537" w14:textId="77777777" w:rsidR="00396BF1" w:rsidRPr="002B0225" w:rsidRDefault="00396BF1" w:rsidP="002B465F">
      <w:pPr>
        <w:numPr>
          <w:ilvl w:val="0"/>
          <w:numId w:val="4"/>
        </w:numPr>
        <w:jc w:val="both"/>
        <w:rPr>
          <w:rFonts w:cstheme="minorHAnsi"/>
          <w:lang w:val="pl-PL"/>
        </w:rPr>
      </w:pPr>
      <w:r w:rsidRPr="002B0225">
        <w:rPr>
          <w:rFonts w:cstheme="minorHAnsi"/>
          <w:lang w:val="pl-PL"/>
        </w:rPr>
        <w:t>dopuszczenie różnorodnych form i technologii wykonania szyldów i tablic, pod warunkiem spełnienia określonych standardów jakościowych,</w:t>
      </w:r>
    </w:p>
    <w:p w14:paraId="562ED7CE" w14:textId="77777777" w:rsidR="00396BF1" w:rsidRPr="002B0225" w:rsidRDefault="00396BF1" w:rsidP="002B465F">
      <w:pPr>
        <w:numPr>
          <w:ilvl w:val="0"/>
          <w:numId w:val="4"/>
        </w:numPr>
        <w:jc w:val="both"/>
        <w:rPr>
          <w:rFonts w:cstheme="minorHAnsi"/>
          <w:lang w:val="pl-PL"/>
        </w:rPr>
      </w:pPr>
      <w:r w:rsidRPr="002B0225">
        <w:rPr>
          <w:rFonts w:cstheme="minorHAnsi"/>
          <w:lang w:val="pl-PL"/>
        </w:rPr>
        <w:t>zróżnicowanie zasad w zależności od charakteru zabudowy i funkcji terenu,</w:t>
      </w:r>
    </w:p>
    <w:p w14:paraId="5E19D818" w14:textId="77777777" w:rsidR="00396BF1" w:rsidRPr="002B0225" w:rsidRDefault="00396BF1" w:rsidP="002B465F">
      <w:pPr>
        <w:numPr>
          <w:ilvl w:val="0"/>
          <w:numId w:val="4"/>
        </w:numPr>
        <w:jc w:val="both"/>
        <w:rPr>
          <w:rFonts w:cstheme="minorHAnsi"/>
          <w:lang w:val="pl-PL"/>
        </w:rPr>
      </w:pPr>
      <w:r w:rsidRPr="002B0225">
        <w:rPr>
          <w:rFonts w:cstheme="minorHAnsi"/>
          <w:lang w:val="pl-PL"/>
        </w:rPr>
        <w:t>pozostawienie możliwości lokalizacji tablic i urządzeń reklamowych realizowanych na podstawie pozwolenia na budowę lub skutecznego zgłoszenia robót budowlanych.</w:t>
      </w:r>
    </w:p>
    <w:p w14:paraId="2083FDE4" w14:textId="77777777" w:rsidR="00396BF1" w:rsidRPr="002B0225" w:rsidRDefault="00396BF1" w:rsidP="002B465F">
      <w:pPr>
        <w:jc w:val="both"/>
        <w:rPr>
          <w:rFonts w:cstheme="minorHAnsi"/>
          <w:lang w:val="pl-PL"/>
        </w:rPr>
      </w:pPr>
      <w:r w:rsidRPr="002B0225">
        <w:rPr>
          <w:rFonts w:cstheme="minorHAnsi"/>
          <w:lang w:val="pl-PL"/>
        </w:rPr>
        <w:t xml:space="preserve">Przyjęte rozwiązania mają na celu nie ograniczanie działalności gospodarczej, lecz </w:t>
      </w:r>
      <w:r w:rsidRPr="002B0225">
        <w:rPr>
          <w:rFonts w:cstheme="minorHAnsi"/>
          <w:b/>
          <w:bCs/>
          <w:lang w:val="pl-PL"/>
        </w:rPr>
        <w:t>zwiększenie czytelności przekazu reklamowego</w:t>
      </w:r>
      <w:r w:rsidRPr="002B0225">
        <w:rPr>
          <w:rFonts w:cstheme="minorHAnsi"/>
          <w:lang w:val="pl-PL"/>
        </w:rPr>
        <w:t>, co w dłuższej perspektywie sprzyja również przedsiębiorcom.</w:t>
      </w:r>
    </w:p>
    <w:p w14:paraId="79DBE2A4" w14:textId="77777777" w:rsidR="00396BF1" w:rsidRPr="002B0225" w:rsidRDefault="00396BF1" w:rsidP="002B465F">
      <w:pPr>
        <w:jc w:val="both"/>
        <w:rPr>
          <w:rFonts w:cstheme="minorHAnsi"/>
          <w:lang w:val="pl-PL"/>
        </w:rPr>
      </w:pPr>
      <w:r w:rsidRPr="002B0225">
        <w:rPr>
          <w:rFonts w:cstheme="minorHAnsi"/>
          <w:lang w:val="pl-PL"/>
        </w:rPr>
        <w:t>Przyjęcie uchwały będzie miało pozytywne skutki społeczne, w szczególności:</w:t>
      </w:r>
    </w:p>
    <w:p w14:paraId="03929788" w14:textId="77777777" w:rsidR="00396BF1" w:rsidRPr="002B0225" w:rsidRDefault="00396BF1" w:rsidP="002B465F">
      <w:pPr>
        <w:numPr>
          <w:ilvl w:val="0"/>
          <w:numId w:val="3"/>
        </w:numPr>
        <w:jc w:val="both"/>
        <w:rPr>
          <w:rFonts w:cstheme="minorHAnsi"/>
          <w:lang w:val="pl-PL"/>
        </w:rPr>
      </w:pPr>
      <w:r w:rsidRPr="002B0225">
        <w:rPr>
          <w:rFonts w:cstheme="minorHAnsi"/>
          <w:lang w:val="pl-PL"/>
        </w:rPr>
        <w:t>poprawę estetyki i czytelności przestrzeni publicznych,</w:t>
      </w:r>
    </w:p>
    <w:p w14:paraId="29CBE9E4" w14:textId="77777777" w:rsidR="00396BF1" w:rsidRPr="002B0225" w:rsidRDefault="00396BF1" w:rsidP="002B465F">
      <w:pPr>
        <w:numPr>
          <w:ilvl w:val="0"/>
          <w:numId w:val="3"/>
        </w:numPr>
        <w:jc w:val="both"/>
        <w:rPr>
          <w:rFonts w:cstheme="minorHAnsi"/>
          <w:lang w:val="pl-PL"/>
        </w:rPr>
      </w:pPr>
      <w:r w:rsidRPr="002B0225">
        <w:rPr>
          <w:rFonts w:cstheme="minorHAnsi"/>
          <w:lang w:val="pl-PL"/>
        </w:rPr>
        <w:t>wzrost komfortu życia mieszkańców oraz poprawę wizerunku gminy,</w:t>
      </w:r>
    </w:p>
    <w:p w14:paraId="0ED88D1F" w14:textId="77777777" w:rsidR="00396BF1" w:rsidRPr="002B0225" w:rsidRDefault="00396BF1" w:rsidP="002B465F">
      <w:pPr>
        <w:numPr>
          <w:ilvl w:val="0"/>
          <w:numId w:val="3"/>
        </w:numPr>
        <w:jc w:val="both"/>
        <w:rPr>
          <w:rFonts w:cstheme="minorHAnsi"/>
          <w:lang w:val="pl-PL"/>
        </w:rPr>
      </w:pPr>
      <w:r w:rsidRPr="002B0225">
        <w:rPr>
          <w:rFonts w:cstheme="minorHAnsi"/>
          <w:lang w:val="pl-PL"/>
        </w:rPr>
        <w:t>ochronę obszarów cennych przyrodniczo i kulturowo przed dalszą degradacją,</w:t>
      </w:r>
    </w:p>
    <w:p w14:paraId="24AAA811" w14:textId="77777777" w:rsidR="00396BF1" w:rsidRPr="002B0225" w:rsidRDefault="00396BF1" w:rsidP="002B465F">
      <w:pPr>
        <w:numPr>
          <w:ilvl w:val="0"/>
          <w:numId w:val="3"/>
        </w:numPr>
        <w:jc w:val="both"/>
        <w:rPr>
          <w:rFonts w:cstheme="minorHAnsi"/>
          <w:lang w:val="pl-PL"/>
        </w:rPr>
      </w:pPr>
      <w:r w:rsidRPr="002B0225">
        <w:rPr>
          <w:rFonts w:cstheme="minorHAnsi"/>
          <w:lang w:val="pl-PL"/>
        </w:rPr>
        <w:t>zwiększenie bezpieczeństwa uczestników ruchu drogowego poprzez ograniczenie nadmiaru bodźców wizualnych.</w:t>
      </w:r>
    </w:p>
    <w:p w14:paraId="41FE6ACB" w14:textId="77777777" w:rsidR="00396BF1" w:rsidRPr="002B0225" w:rsidRDefault="00396BF1" w:rsidP="002B465F">
      <w:pPr>
        <w:jc w:val="both"/>
        <w:rPr>
          <w:rFonts w:cstheme="minorHAnsi"/>
          <w:lang w:val="pl-PL"/>
        </w:rPr>
      </w:pPr>
      <w:r w:rsidRPr="002B0225">
        <w:rPr>
          <w:rFonts w:cstheme="minorHAnsi"/>
          <w:lang w:val="pl-PL"/>
        </w:rPr>
        <w:t>Przeprowadzone konsultacje społeczne wykazały jednoznaczne poparcie mieszkańców dla działań zmierzających do uporządkowania przestrzeni reklamowej, przy jednoczesnym zachowaniu możliwości stosowania szyldów informujących o prowadzonej działalności gospodarczej.</w:t>
      </w:r>
    </w:p>
    <w:p w14:paraId="5853C6AF" w14:textId="77777777" w:rsidR="00396BF1" w:rsidRPr="002B0225" w:rsidRDefault="002F0A4D" w:rsidP="002B465F">
      <w:pPr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pict w14:anchorId="2B1F62A7">
          <v:rect id="_x0000_i1027" style="width:0;height:1.5pt" o:hralign="center" o:hrstd="t" o:hr="t" fillcolor="#a0a0a0" stroked="f"/>
        </w:pict>
      </w:r>
    </w:p>
    <w:p w14:paraId="20FA18B8" w14:textId="77777777" w:rsidR="00396BF1" w:rsidRPr="002B0225" w:rsidRDefault="00396BF1" w:rsidP="002B465F">
      <w:pPr>
        <w:jc w:val="both"/>
        <w:rPr>
          <w:rFonts w:cstheme="minorHAnsi"/>
          <w:b/>
          <w:bCs/>
          <w:lang w:val="pl-PL"/>
        </w:rPr>
      </w:pPr>
      <w:r w:rsidRPr="002B0225">
        <w:rPr>
          <w:rFonts w:cstheme="minorHAnsi"/>
          <w:b/>
          <w:bCs/>
          <w:lang w:val="pl-PL"/>
        </w:rPr>
        <w:t>V. Przewidywane skutki finansowe</w:t>
      </w:r>
    </w:p>
    <w:p w14:paraId="2A513740" w14:textId="77777777" w:rsidR="00396BF1" w:rsidRPr="002B0225" w:rsidRDefault="00396BF1" w:rsidP="002B465F">
      <w:pPr>
        <w:jc w:val="both"/>
        <w:rPr>
          <w:rFonts w:cstheme="minorHAnsi"/>
          <w:b/>
          <w:bCs/>
          <w:lang w:val="pl-PL"/>
        </w:rPr>
      </w:pPr>
      <w:r w:rsidRPr="002B0225">
        <w:rPr>
          <w:rFonts w:cstheme="minorHAnsi"/>
          <w:b/>
          <w:bCs/>
          <w:lang w:val="pl-PL"/>
        </w:rPr>
        <w:t>Terminy dostosowania i skutki finansowe</w:t>
      </w:r>
    </w:p>
    <w:p w14:paraId="08C16593" w14:textId="77777777" w:rsidR="00396BF1" w:rsidRPr="002B0225" w:rsidRDefault="00396BF1" w:rsidP="002B465F">
      <w:pPr>
        <w:jc w:val="both"/>
        <w:rPr>
          <w:rFonts w:cstheme="minorHAnsi"/>
          <w:lang w:val="pl-PL"/>
        </w:rPr>
      </w:pPr>
      <w:r w:rsidRPr="002B0225">
        <w:rPr>
          <w:rFonts w:cstheme="minorHAnsi"/>
          <w:lang w:val="pl-PL"/>
        </w:rPr>
        <w:t xml:space="preserve">Projekt uchwały przewiduje </w:t>
      </w:r>
      <w:r w:rsidRPr="002B0225">
        <w:rPr>
          <w:rFonts w:cstheme="minorHAnsi"/>
          <w:b/>
          <w:bCs/>
          <w:lang w:val="pl-PL"/>
        </w:rPr>
        <w:t>realistyczne i wyraźnie zróżnicowane terminy dostosowania</w:t>
      </w:r>
      <w:r w:rsidRPr="002B0225">
        <w:rPr>
          <w:rFonts w:cstheme="minorHAnsi"/>
          <w:lang w:val="pl-PL"/>
        </w:rPr>
        <w:t>, określone w § 86, liczone od dnia wejścia w życie uchwały:</w:t>
      </w:r>
    </w:p>
    <w:p w14:paraId="7E626B46" w14:textId="77777777" w:rsidR="00396BF1" w:rsidRPr="002B0225" w:rsidRDefault="00396BF1" w:rsidP="002B465F">
      <w:pPr>
        <w:numPr>
          <w:ilvl w:val="0"/>
          <w:numId w:val="5"/>
        </w:numPr>
        <w:jc w:val="both"/>
        <w:rPr>
          <w:rFonts w:cstheme="minorHAnsi"/>
          <w:lang w:val="pl-PL"/>
        </w:rPr>
      </w:pPr>
      <w:r w:rsidRPr="002B0225">
        <w:rPr>
          <w:rFonts w:cstheme="minorHAnsi"/>
          <w:b/>
          <w:bCs/>
          <w:lang w:val="pl-PL"/>
        </w:rPr>
        <w:t>12 miesięcy</w:t>
      </w:r>
      <w:r w:rsidRPr="002B0225">
        <w:rPr>
          <w:rFonts w:cstheme="minorHAnsi"/>
          <w:lang w:val="pl-PL"/>
        </w:rPr>
        <w:t xml:space="preserve"> – w zakresie banerów reklamowych i siatek reklamowych, jako form uznanych za najbardziej tymczasowe i najniższej jakości estetycznej;</w:t>
      </w:r>
    </w:p>
    <w:p w14:paraId="20BA6972" w14:textId="77777777" w:rsidR="00396BF1" w:rsidRPr="002B0225" w:rsidRDefault="00396BF1" w:rsidP="002B465F">
      <w:pPr>
        <w:numPr>
          <w:ilvl w:val="0"/>
          <w:numId w:val="5"/>
        </w:numPr>
        <w:jc w:val="both"/>
        <w:rPr>
          <w:rFonts w:cstheme="minorHAnsi"/>
          <w:lang w:val="pl-PL"/>
        </w:rPr>
      </w:pPr>
      <w:r w:rsidRPr="002B0225">
        <w:rPr>
          <w:rFonts w:cstheme="minorHAnsi"/>
          <w:b/>
          <w:bCs/>
          <w:lang w:val="pl-PL"/>
        </w:rPr>
        <w:t>48 miesięcy</w:t>
      </w:r>
      <w:r w:rsidRPr="002B0225">
        <w:rPr>
          <w:rFonts w:cstheme="minorHAnsi"/>
          <w:lang w:val="pl-PL"/>
        </w:rPr>
        <w:t xml:space="preserve"> – w pozostałym zakresie tablic reklamowych i urządzeń reklamowych.</w:t>
      </w:r>
    </w:p>
    <w:p w14:paraId="2A6C0E8F" w14:textId="77777777" w:rsidR="00396BF1" w:rsidRPr="002B0225" w:rsidRDefault="00396BF1" w:rsidP="002B465F">
      <w:pPr>
        <w:jc w:val="both"/>
        <w:rPr>
          <w:rFonts w:cstheme="minorHAnsi"/>
          <w:lang w:val="pl-PL"/>
        </w:rPr>
      </w:pPr>
      <w:r w:rsidRPr="002B0225">
        <w:rPr>
          <w:rFonts w:cstheme="minorHAnsi"/>
          <w:lang w:val="pl-PL"/>
        </w:rPr>
        <w:t xml:space="preserve">Jednocześnie terminy te </w:t>
      </w:r>
      <w:r w:rsidRPr="002B0225">
        <w:rPr>
          <w:rFonts w:cstheme="minorHAnsi"/>
          <w:b/>
          <w:bCs/>
          <w:lang w:val="pl-PL"/>
        </w:rPr>
        <w:t>nie dotyczą tablic reklamowych i urządzeń reklamowych realizowanych na podstawie pozwolenia na budowę</w:t>
      </w:r>
      <w:r w:rsidRPr="002B0225">
        <w:rPr>
          <w:rFonts w:cstheme="minorHAnsi"/>
          <w:lang w:val="pl-PL"/>
        </w:rPr>
        <w:t>, ujętych w zatwierdzonym projekcie budowlanym lub sytuowanych na podstawie skutecznego zgłoszenia robót budowlanych, do których nie wniesiono sprzeciwu.</w:t>
      </w:r>
    </w:p>
    <w:p w14:paraId="0E775D1E" w14:textId="0C26A02C" w:rsidR="00396BF1" w:rsidRPr="002B0225" w:rsidRDefault="00396BF1" w:rsidP="002B465F">
      <w:pPr>
        <w:jc w:val="both"/>
        <w:rPr>
          <w:rFonts w:cstheme="minorHAnsi"/>
          <w:lang w:val="pl-PL"/>
        </w:rPr>
      </w:pPr>
      <w:r w:rsidRPr="002B0225">
        <w:rPr>
          <w:rFonts w:cstheme="minorHAnsi"/>
          <w:lang w:val="pl-PL"/>
        </w:rPr>
        <w:t xml:space="preserve">Takie rozwiązanie chroni stabilność inwestycji realizowanych zgodnie z obowiązującymi przepisami oraz ogranicza ryzyko </w:t>
      </w:r>
      <w:r w:rsidR="002363B4" w:rsidRPr="002B0225">
        <w:rPr>
          <w:rFonts w:cstheme="minorHAnsi"/>
          <w:lang w:val="pl-PL"/>
        </w:rPr>
        <w:t>niepożądanych</w:t>
      </w:r>
      <w:r w:rsidRPr="002B0225">
        <w:rPr>
          <w:rFonts w:cstheme="minorHAnsi"/>
          <w:lang w:val="pl-PL"/>
        </w:rPr>
        <w:t xml:space="preserve"> skutków finansowych.</w:t>
      </w:r>
    </w:p>
    <w:p w14:paraId="143C0139" w14:textId="77777777" w:rsidR="00396BF1" w:rsidRPr="002B0225" w:rsidRDefault="00396BF1" w:rsidP="002B465F">
      <w:pPr>
        <w:jc w:val="both"/>
        <w:rPr>
          <w:rFonts w:cstheme="minorHAnsi"/>
          <w:lang w:val="pl-PL"/>
        </w:rPr>
      </w:pPr>
      <w:r w:rsidRPr="002B0225">
        <w:rPr>
          <w:rFonts w:cstheme="minorHAnsi"/>
          <w:lang w:val="pl-PL"/>
        </w:rPr>
        <w:t>Uchwała nie powoduje bezpośrednich obciążeń dla budżetu gminy. Ewentualne koszty po stronie przedsiębiorców zostały ograniczone poprzez długie okresy dostosowawcze oraz możliwość zachowania szerokiego wachlarza form reklamowania działalności.</w:t>
      </w:r>
    </w:p>
    <w:p w14:paraId="703D81BA" w14:textId="77777777" w:rsidR="00396BF1" w:rsidRPr="002B0225" w:rsidRDefault="002F0A4D" w:rsidP="002B465F">
      <w:pPr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pict w14:anchorId="6E18629A">
          <v:rect id="_x0000_i1028" style="width:0;height:1.5pt" o:hralign="center" o:hrstd="t" o:hr="t" fillcolor="#a0a0a0" stroked="f"/>
        </w:pict>
      </w:r>
    </w:p>
    <w:p w14:paraId="02A6C000" w14:textId="77777777" w:rsidR="00396BF1" w:rsidRPr="002B0225" w:rsidRDefault="00396BF1" w:rsidP="002B465F">
      <w:pPr>
        <w:jc w:val="both"/>
        <w:rPr>
          <w:rFonts w:cstheme="minorHAnsi"/>
          <w:b/>
          <w:bCs/>
          <w:lang w:val="pl-PL"/>
        </w:rPr>
      </w:pPr>
      <w:r w:rsidRPr="002B0225">
        <w:rPr>
          <w:rFonts w:cstheme="minorHAnsi"/>
          <w:b/>
          <w:bCs/>
          <w:lang w:val="pl-PL"/>
        </w:rPr>
        <w:t>VI. Podsumowanie</w:t>
      </w:r>
    </w:p>
    <w:p w14:paraId="6E7033AD" w14:textId="77777777" w:rsidR="00396BF1" w:rsidRPr="002B0225" w:rsidRDefault="00396BF1" w:rsidP="002B465F">
      <w:pPr>
        <w:jc w:val="both"/>
        <w:rPr>
          <w:rFonts w:cstheme="minorHAnsi"/>
          <w:lang w:val="pl-PL"/>
        </w:rPr>
      </w:pPr>
      <w:r w:rsidRPr="002B0225">
        <w:rPr>
          <w:rFonts w:cstheme="minorHAnsi"/>
          <w:lang w:val="pl-PL"/>
        </w:rPr>
        <w:t>Projekt uchwały krajobrazowej dla Gminy Raszyn stanowi rozwiązanie wyważone, uwzględniające zarówno interes publiczny, jak i realne potrzeby prowadzenia działalności gospodarczej. Przyjęte regulacje porządkują przestrzeń, nie eliminując reklamy, lecz nadając jej ramy odpowiadające współczesnym standardom estetycznym i funkcjonalnym.</w:t>
      </w:r>
    </w:p>
    <w:p w14:paraId="617B7240" w14:textId="77777777" w:rsidR="00396BF1" w:rsidRPr="002B0225" w:rsidRDefault="00396BF1" w:rsidP="002B465F">
      <w:pPr>
        <w:jc w:val="both"/>
        <w:rPr>
          <w:rFonts w:cstheme="minorHAnsi"/>
          <w:lang w:val="pl-PL"/>
        </w:rPr>
      </w:pPr>
      <w:r w:rsidRPr="002B0225">
        <w:rPr>
          <w:rFonts w:cstheme="minorHAnsi"/>
          <w:lang w:val="pl-PL"/>
        </w:rPr>
        <w:t>Uchwała realizuje zadania własne gminy w zakresie kształtowania ładu przestrzennego i wpisuje się w długofalową politykę rozwoju Raszyna.</w:t>
      </w:r>
    </w:p>
    <w:p w14:paraId="4B2D6BAB" w14:textId="77777777" w:rsidR="00396BF1" w:rsidRPr="002B0225" w:rsidRDefault="00396BF1" w:rsidP="002B465F">
      <w:pPr>
        <w:jc w:val="both"/>
        <w:rPr>
          <w:rFonts w:cstheme="minorHAnsi"/>
          <w:lang w:val="pl-PL"/>
        </w:rPr>
      </w:pPr>
    </w:p>
    <w:p w14:paraId="48F93831" w14:textId="77777777" w:rsidR="00396BF1" w:rsidRPr="002B0225" w:rsidRDefault="00396BF1" w:rsidP="002B465F">
      <w:pPr>
        <w:jc w:val="both"/>
        <w:rPr>
          <w:rFonts w:cstheme="minorHAnsi"/>
          <w:lang w:val="pl-PL"/>
        </w:rPr>
      </w:pPr>
    </w:p>
    <w:sectPr w:rsidR="00396BF1" w:rsidRPr="002B02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9B0"/>
    <w:multiLevelType w:val="multilevel"/>
    <w:tmpl w:val="587A9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864C70"/>
    <w:multiLevelType w:val="multilevel"/>
    <w:tmpl w:val="64349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3D3FEA"/>
    <w:multiLevelType w:val="multilevel"/>
    <w:tmpl w:val="77405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0865D8"/>
    <w:multiLevelType w:val="multilevel"/>
    <w:tmpl w:val="D60E8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835D36"/>
    <w:multiLevelType w:val="multilevel"/>
    <w:tmpl w:val="46548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0833192">
    <w:abstractNumId w:val="2"/>
  </w:num>
  <w:num w:numId="2" w16cid:durableId="1439832876">
    <w:abstractNumId w:val="0"/>
  </w:num>
  <w:num w:numId="3" w16cid:durableId="193422449">
    <w:abstractNumId w:val="1"/>
  </w:num>
  <w:num w:numId="4" w16cid:durableId="1717120451">
    <w:abstractNumId w:val="4"/>
  </w:num>
  <w:num w:numId="5" w16cid:durableId="529077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4D2"/>
    <w:rsid w:val="0021544C"/>
    <w:rsid w:val="002363B4"/>
    <w:rsid w:val="002B0225"/>
    <w:rsid w:val="002B465F"/>
    <w:rsid w:val="002D5265"/>
    <w:rsid w:val="00396BF1"/>
    <w:rsid w:val="00635544"/>
    <w:rsid w:val="008D78B3"/>
    <w:rsid w:val="00A16A77"/>
    <w:rsid w:val="00DB0D4E"/>
    <w:rsid w:val="00F85C16"/>
    <w:rsid w:val="00FE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19AB8"/>
  <w15:chartTrackingRefBased/>
  <w15:docId w15:val="{1222BBB1-52A2-4280-8791-26AF5BB4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34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3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34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34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34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34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34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34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34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34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FE34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34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34D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34D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34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34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34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34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34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3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34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3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3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34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34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34D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34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34D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34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Poniatowski</dc:creator>
  <cp:keywords/>
  <dc:description/>
  <cp:lastModifiedBy>Monika Łachniak</cp:lastModifiedBy>
  <cp:revision>3</cp:revision>
  <cp:lastPrinted>2026-01-16T09:18:00Z</cp:lastPrinted>
  <dcterms:created xsi:type="dcterms:W3CDTF">2026-01-15T09:11:00Z</dcterms:created>
  <dcterms:modified xsi:type="dcterms:W3CDTF">2026-01-16T09:18:00Z</dcterms:modified>
</cp:coreProperties>
</file>